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BA" w:rsidRDefault="00E952CF">
      <w:pPr>
        <w:pStyle w:val="a6"/>
      </w:pPr>
      <w:r>
        <w:rPr>
          <w:rFonts w:hint="eastAsia"/>
        </w:rPr>
        <w:t>嬭加編鐘</w:t>
      </w:r>
      <w:r>
        <w:t>“</w:t>
      </w:r>
      <w:r>
        <w:t>文王之孙，穆之元子</w:t>
      </w:r>
      <w:r>
        <w:t>”</w:t>
      </w:r>
      <w:r>
        <w:t>補正</w:t>
      </w:r>
    </w:p>
    <w:p w:rsidR="00BF64BA" w:rsidRDefault="00BF64BA">
      <w:pPr>
        <w:pStyle w:val="a6"/>
      </w:pPr>
    </w:p>
    <w:p w:rsidR="00BF64BA" w:rsidRDefault="00E952CF">
      <w:pPr>
        <w:pStyle w:val="a7"/>
        <w:rPr>
          <w:szCs w:val="28"/>
        </w:rPr>
      </w:pPr>
      <w:r>
        <w:rPr>
          <w:szCs w:val="28"/>
        </w:rPr>
        <w:t>（首發）</w:t>
      </w:r>
    </w:p>
    <w:p w:rsidR="00BF64BA" w:rsidRDefault="00E952CF">
      <w:pPr>
        <w:pStyle w:val="a7"/>
        <w:rPr>
          <w:szCs w:val="28"/>
        </w:rPr>
      </w:pPr>
      <w:r>
        <w:rPr>
          <w:szCs w:val="28"/>
        </w:rPr>
        <w:t>黃國偉、胡寧</w:t>
      </w:r>
    </w:p>
    <w:p w:rsidR="00BF64BA" w:rsidRDefault="00E952CF">
      <w:pPr>
        <w:pStyle w:val="a7"/>
      </w:pPr>
      <w:r>
        <w:t>（</w:t>
      </w:r>
      <w:r>
        <w:rPr>
          <w:rFonts w:hint="eastAsia"/>
        </w:rPr>
        <w:t>上海大學</w:t>
      </w:r>
      <w:r>
        <w:rPr>
          <w:rFonts w:hint="eastAsia"/>
        </w:rPr>
        <w:t xml:space="preserve"> </w:t>
      </w:r>
      <w:r>
        <w:rPr>
          <w:rFonts w:hint="eastAsia"/>
        </w:rPr>
        <w:t>歷史系</w:t>
      </w:r>
      <w:r>
        <w:t>，</w:t>
      </w:r>
      <w:r>
        <w:rPr>
          <w:rFonts w:hint="eastAsia"/>
        </w:rPr>
        <w:t>上海</w:t>
      </w:r>
      <w:r>
        <w:rPr>
          <w:rFonts w:hint="eastAsia"/>
        </w:rPr>
        <w:t xml:space="preserve"> </w:t>
      </w:r>
      <w:r>
        <w:rPr>
          <w:rFonts w:hint="eastAsia"/>
        </w:rPr>
        <w:t>寶山</w:t>
      </w:r>
      <w:r>
        <w:t xml:space="preserve"> </w:t>
      </w:r>
      <w:r>
        <w:rPr>
          <w:rFonts w:hint="eastAsia"/>
        </w:rPr>
        <w:t>200444</w:t>
      </w:r>
      <w:r>
        <w:t>）</w:t>
      </w:r>
    </w:p>
    <w:p w:rsidR="00BF64BA" w:rsidRDefault="00BF64BA">
      <w:pPr>
        <w:pStyle w:val="a7"/>
        <w:jc w:val="both"/>
      </w:pPr>
    </w:p>
    <w:p w:rsidR="00BF64BA" w:rsidRDefault="00E952C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sz w:val="28"/>
          <w:szCs w:val="28"/>
        </w:rPr>
        <w:t>月，郭長江等在《江漢考古》第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期發表了《</w:t>
      </w:r>
      <w:r>
        <w:rPr>
          <w:rFonts w:hint="eastAsia"/>
          <w:sz w:val="28"/>
          <w:szCs w:val="28"/>
        </w:rPr>
        <w:t>嬭加編鐘銘文的初步釋讀</w:t>
      </w:r>
      <w:r>
        <w:rPr>
          <w:sz w:val="28"/>
          <w:szCs w:val="28"/>
        </w:rPr>
        <w:t>》，對研究春秋時曾國歷史具有重要價值。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之稱又見於隨仲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為楚王之女，曾侯寶之妻。曹錦炎先生通過分析隨仲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鼎的形制和文字書寫風格，將其定於春秋中期。</w:t>
      </w:r>
      <w:r>
        <w:rPr>
          <w:sz w:val="28"/>
          <w:szCs w:val="28"/>
        </w:rPr>
        <w:t>黃錦前先生在曹先生基礎上，進一步認為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鼎當在成王時，春秋中期偏晚前段。</w:t>
      </w:r>
      <w:r>
        <w:rPr>
          <w:sz w:val="28"/>
          <w:szCs w:val="28"/>
        </w:rPr>
        <w:t>結合棗樹林墓地的新發現，曹</w:t>
      </w:r>
      <w:r>
        <w:rPr>
          <w:sz w:val="28"/>
          <w:szCs w:val="28"/>
        </w:rPr>
        <w:t>黃二</w:t>
      </w:r>
      <w:r>
        <w:rPr>
          <w:sz w:val="28"/>
          <w:szCs w:val="28"/>
        </w:rPr>
        <w:t>先生的斷代大致準確。</w:t>
      </w:r>
    </w:p>
    <w:p w:rsidR="00BF64BA" w:rsidRDefault="00E952C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編鐘銘文中有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文王之孫，穆之元子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一句，學者解釋多有爭議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爭議主要集中在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文王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穆</w:t>
      </w:r>
      <w:r>
        <w:rPr>
          <w:sz w:val="28"/>
          <w:szCs w:val="28"/>
        </w:rPr>
        <w:t>”</w:t>
      </w:r>
      <w:r>
        <w:rPr>
          <w:sz w:val="28"/>
          <w:szCs w:val="28"/>
        </w:rPr>
        <w:t>及作器者身分上。</w:t>
      </w:r>
      <w:r>
        <w:rPr>
          <w:rFonts w:hint="eastAsia"/>
          <w:sz w:val="28"/>
          <w:szCs w:val="28"/>
        </w:rPr>
        <w:t>筆者擬結合相關金文材料，就這兩句談談自己的看法，與同好交流。</w:t>
      </w:r>
    </w:p>
    <w:p w:rsidR="00BF64BA" w:rsidRDefault="00E952C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原</w:t>
      </w:r>
      <w:r>
        <w:rPr>
          <w:sz w:val="28"/>
          <w:szCs w:val="28"/>
        </w:rPr>
        <w:t>整理者</w:t>
      </w:r>
      <w:r>
        <w:rPr>
          <w:rFonts w:hint="eastAsia"/>
          <w:sz w:val="28"/>
          <w:szCs w:val="28"/>
        </w:rPr>
        <w:t>說：“孫，第一、三組編鐘該字下有兩個短橫。第二、四組則無。按照古文字的書寫規則，有讀‘子孫’、‘孫子’、‘孫孫’三種可能。本文認爲當讀爲‘孫子’，‘文王之孫子’即‘文王之孫’。”陳民鎮同意讀爲“孫子”，明確指出“謂曾國爲周文王後裔”，與《詩經</w:t>
      </w:r>
      <w:r>
        <w:rPr>
          <w:rFonts w:hint="eastAsia"/>
          <w:sz w:val="28"/>
          <w:szCs w:val="28"/>
        </w:rPr>
        <w:t>·大雅·文王</w:t>
      </w:r>
      <w:r>
        <w:rPr>
          <w:rFonts w:hint="eastAsia"/>
          <w:sz w:val="28"/>
          <w:szCs w:val="28"/>
        </w:rPr>
        <w:t>》“文王孫子”類似。夏立秋認為嬭加編鐘銘文加或不加重文符，均泛指子孫後裔，而從春秋彝銘有用“子孫”一詞於先祖名後之例</w:t>
      </w:r>
      <w:r>
        <w:rPr>
          <w:rFonts w:hint="eastAsia"/>
          <w:sz w:val="28"/>
          <w:szCs w:val="28"/>
        </w:rPr>
        <w:t>看，不能排除讀爲“子孫”的可能性。總的</w:t>
      </w:r>
      <w:r>
        <w:rPr>
          <w:rFonts w:hint="eastAsia"/>
          <w:sz w:val="28"/>
          <w:szCs w:val="28"/>
        </w:rPr>
        <w:lastRenderedPageBreak/>
        <w:t>來看，在“孫”或“</w:t>
      </w:r>
      <w:r>
        <w:rPr>
          <w:sz w:val="28"/>
          <w:szCs w:val="28"/>
        </w:rPr>
        <w:t>孫</w:t>
      </w:r>
      <w:r>
        <w:rPr>
          <w:sz w:val="28"/>
          <w:szCs w:val="28"/>
        </w:rPr>
        <w:t>=”</w:t>
      </w:r>
      <w:r>
        <w:rPr>
          <w:rFonts w:hint="eastAsia"/>
          <w:sz w:val="28"/>
          <w:szCs w:val="28"/>
        </w:rPr>
        <w:t>指後裔這一點上，諸家意見是一致的，但“文王”指周文王，程浩、石小力兩位先生並不同意，而認爲是指楚文王，相應的，下一句“穆之元子”的“穆”，兩位則認爲是指楚穆王。</w:t>
      </w:r>
    </w:p>
    <w:p w:rsidR="00BF64BA" w:rsidRDefault="00E952C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之所以產生這種分歧，是因爲對銘文中發言者是誰的看法不一致。銘文可分三段，第一段以“隹（唯）王正月初吉乙亥，曰：……”開頭，第二段以“余㝃（？）乃子加嬭曰：……”開頭，第三段以“余擇辝吉金玄繆黃鎛，用自作宗彞龢鐘……”開頭。“程浩先生認爲，第一段發言人爲楚文王裔孫，楚穆王長子楚莊王。“文王</w:t>
      </w:r>
      <w:r>
        <w:rPr>
          <w:rFonts w:hint="eastAsia"/>
          <w:sz w:val="28"/>
          <w:szCs w:val="28"/>
        </w:rPr>
        <w:t>”指楚文王，“娩小子”是嬭加在楚莊王面前的自稱，其人爲莊王之女。隨仲羋加媵器的做器者，也卽楚莊王。石小力先生也認爲“文王”是楚文王，不過他認爲全篇銘文都出自嬭加之口。”（轉引自陳民鎮在武漢大學簡帛網帖子）從三段的具體內容來看，顯然是國君口氣，很多語句不可能出自女性之口。而且，若發言者是楚國國君，緊接在“穆之元子”後的“之邦于曾”如何解釋？“楚既為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42875" cy="152400"/>
            <wp:effectExtent l="0" t="0" r="9525" b="0"/>
            <wp:docPr id="1944" name="图片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图片 19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"http://glyphwiki.org/glyph/ebag_s141-011@7.png" \* MERGEFORMATI</w:instrText>
      </w:r>
      <w:r>
        <w:rPr>
          <w:sz w:val="28"/>
          <w:szCs w:val="28"/>
        </w:rPr>
        <w:instrText xml:space="preserve">NET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drawing>
          <wp:inline distT="0" distB="0" distL="114300" distR="114300">
            <wp:extent cx="146050" cy="146050"/>
            <wp:effectExtent l="0" t="0" r="635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（吾）徠匹之”兩句也是說不通的。儘管在具體字詞語句的詮釋上尚有很多爭議，目前難有定論，銘文中的發言者應是曾國國君應無問題，那麼“穆”應該就是指前一代的曾國國君，</w:t>
      </w:r>
      <w:r>
        <w:rPr>
          <w:sz w:val="28"/>
          <w:szCs w:val="28"/>
        </w:rPr>
        <w:t>1979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湖北隨縣城郊</w:t>
      </w:r>
      <w:r>
        <w:rPr>
          <w:sz w:val="28"/>
          <w:szCs w:val="28"/>
        </w:rPr>
        <w:t>季</w:t>
      </w:r>
      <w:r>
        <w:rPr>
          <w:sz w:val="28"/>
          <w:szCs w:val="28"/>
        </w:rPr>
        <w:t>氏</w:t>
      </w:r>
      <w:r>
        <w:rPr>
          <w:sz w:val="28"/>
          <w:szCs w:val="28"/>
        </w:rPr>
        <w:t>梁</w:t>
      </w:r>
      <w:r>
        <w:rPr>
          <w:sz w:val="28"/>
          <w:szCs w:val="28"/>
        </w:rPr>
        <w:t>春秋</w:t>
      </w:r>
      <w:r>
        <w:rPr>
          <w:sz w:val="28"/>
          <w:szCs w:val="28"/>
        </w:rPr>
        <w:t>墓就出土過兩件春秋中期青銅戈</w:t>
      </w:r>
      <w:r>
        <w:rPr>
          <w:rFonts w:hint="eastAsia"/>
          <w:sz w:val="28"/>
          <w:szCs w:val="28"/>
        </w:rPr>
        <w:t>正可以提供佐證。</w:t>
      </w:r>
    </w:p>
    <w:p w:rsidR="00BF64BA" w:rsidRDefault="00E952CF" w:rsidP="003D65CC">
      <w:pPr>
        <w:widowControl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第一件周王孫戈銘文為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周王孫季</w:t>
      </w:r>
      <w:r>
        <w:rPr>
          <w:noProof/>
          <w:sz w:val="28"/>
          <w:szCs w:val="28"/>
        </w:rPr>
        <w:drawing>
          <wp:inline distT="0" distB="0" distL="114300" distR="114300" wp14:anchorId="7E0F0288" wp14:editId="20E10775">
            <wp:extent cx="158750" cy="180755"/>
            <wp:effectExtent l="0" t="0" r="0" b="0"/>
            <wp:docPr id="3" name="图片 3" descr="IMG_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723" cy="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孔臧元武，元用戈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（《集成》</w:t>
      </w:r>
      <w:r>
        <w:rPr>
          <w:sz w:val="28"/>
          <w:szCs w:val="28"/>
        </w:rPr>
        <w:t>11309</w:t>
      </w:r>
      <w:r>
        <w:rPr>
          <w:sz w:val="28"/>
          <w:szCs w:val="28"/>
        </w:rPr>
        <w:t>），第二件曾大攻</w:t>
      </w:r>
      <w:r>
        <w:rPr>
          <w:sz w:val="28"/>
          <w:szCs w:val="28"/>
        </w:rPr>
        <w:t>（工）</w:t>
      </w:r>
      <w:r>
        <w:rPr>
          <w:sz w:val="28"/>
          <w:szCs w:val="28"/>
        </w:rPr>
        <w:t>尹戈銘文為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穆侯之子，西宮之孫，曾大攻尹季</w:t>
      </w:r>
      <w:r w:rsidR="003D65CC">
        <w:rPr>
          <w:rFonts w:hint="eastAsia"/>
          <w:noProof/>
          <w:sz w:val="28"/>
          <w:szCs w:val="28"/>
        </w:rPr>
        <w:drawing>
          <wp:inline distT="0" distB="0" distL="114300" distR="114300" wp14:anchorId="73E7C448" wp14:editId="1D61E183">
            <wp:extent cx="214630" cy="186055"/>
            <wp:effectExtent l="0" t="0" r="1397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之用。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（《集成》</w:t>
      </w:r>
      <w:r>
        <w:rPr>
          <w:sz w:val="28"/>
          <w:szCs w:val="28"/>
        </w:rPr>
        <w:t>11365</w:t>
      </w:r>
      <w:r>
        <w:rPr>
          <w:sz w:val="28"/>
          <w:szCs w:val="28"/>
        </w:rPr>
        <w:t>）兩件青銅戈器主均為</w:t>
      </w:r>
      <w:r>
        <w:rPr>
          <w:sz w:val="28"/>
          <w:szCs w:val="28"/>
        </w:rPr>
        <w:lastRenderedPageBreak/>
        <w:t>季</w:t>
      </w:r>
      <w:r>
        <w:rPr>
          <w:noProof/>
          <w:sz w:val="28"/>
          <w:szCs w:val="28"/>
        </w:rPr>
        <w:drawing>
          <wp:inline distT="0" distB="0" distL="114300" distR="114300" wp14:anchorId="4F153309" wp14:editId="7B53AEF1">
            <wp:extent cx="171450" cy="194310"/>
            <wp:effectExtent l="0" t="0" r="0" b="0"/>
            <wp:docPr id="2" name="图片 2" descr="IMG_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670" cy="1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（怡）</w:t>
      </w:r>
      <w:r>
        <w:rPr>
          <w:sz w:val="28"/>
          <w:szCs w:val="28"/>
        </w:rPr>
        <w:t>。</w:t>
      </w:r>
      <w:r>
        <w:rPr>
          <w:sz w:val="28"/>
          <w:szCs w:val="28"/>
        </w:rPr>
        <w:t>據</w:t>
      </w:r>
      <w:r>
        <w:rPr>
          <w:sz w:val="28"/>
          <w:szCs w:val="28"/>
        </w:rPr>
        <w:t>銘文可知，季怡擔任曾國的大攻</w:t>
      </w:r>
      <w:r>
        <w:rPr>
          <w:sz w:val="28"/>
          <w:szCs w:val="28"/>
        </w:rPr>
        <w:t>（工）</w:t>
      </w:r>
      <w:r>
        <w:rPr>
          <w:sz w:val="28"/>
          <w:szCs w:val="28"/>
        </w:rPr>
        <w:t>尹，是曾穆侯之子、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周王孫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。季怡既為曾穆侯之子，周王孫則無疑泛指周王後代。同時對比</w:t>
      </w:r>
      <w:r>
        <w:rPr>
          <w:rFonts w:hint="eastAsia"/>
          <w:sz w:val="28"/>
          <w:szCs w:val="28"/>
        </w:rPr>
        <w:t>嬭加編鐘</w:t>
      </w:r>
      <w:r>
        <w:rPr>
          <w:sz w:val="28"/>
          <w:szCs w:val="28"/>
        </w:rPr>
        <w:t>銘文與兩件季怡戈銘文，可以發現文王之孫與周王孫對應，穆之元子與穆侯之子對應，結構十分相似，且均為春秋中期曾國墓地出土。因此季怡極有可能與曾侯寶為兄弟。二人均為周文王的後代，曾穆侯之子。</w:t>
      </w:r>
      <w:r>
        <w:rPr>
          <w:rFonts w:hint="eastAsia"/>
          <w:sz w:val="28"/>
          <w:szCs w:val="28"/>
        </w:rPr>
        <w:t>嬭加編鐘銘文中的</w:t>
      </w:r>
      <w:r>
        <w:rPr>
          <w:rFonts w:hint="eastAsia"/>
          <w:sz w:val="28"/>
          <w:szCs w:val="28"/>
        </w:rPr>
        <w:t>“元子”是嫡長子之義，與《詩經</w:t>
      </w:r>
      <w:r>
        <w:rPr>
          <w:rFonts w:hint="eastAsia"/>
          <w:sz w:val="28"/>
          <w:szCs w:val="28"/>
        </w:rPr>
        <w:t>·魯頌·閟宮</w:t>
      </w:r>
      <w:r>
        <w:rPr>
          <w:rFonts w:hint="eastAsia"/>
          <w:sz w:val="28"/>
          <w:szCs w:val="28"/>
        </w:rPr>
        <w:t>》“建爾元子，俾侯於魯”之“元子”義同。則此銘發言者是以曾穆侯嫡長子身份繼任曾國國君者，他也是編鐘的作器者。</w:t>
      </w:r>
    </w:p>
    <w:p w:rsidR="00BF64BA" w:rsidRDefault="00E952C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《江漢考古》</w:t>
      </w:r>
      <w:r>
        <w:rPr>
          <w:sz w:val="28"/>
          <w:szCs w:val="28"/>
        </w:rPr>
        <w:t>2014</w:t>
      </w:r>
      <w:r>
        <w:rPr>
          <w:sz w:val="28"/>
          <w:szCs w:val="28"/>
        </w:rPr>
        <w:t>年第</w:t>
      </w:r>
      <w:r>
        <w:rPr>
          <w:sz w:val="28"/>
          <w:szCs w:val="28"/>
        </w:rPr>
        <w:t>4</w:t>
      </w:r>
      <w:r>
        <w:rPr>
          <w:sz w:val="28"/>
          <w:szCs w:val="28"/>
        </w:rPr>
        <w:t>期刊登了文峰塔墓地</w:t>
      </w:r>
      <w:r>
        <w:rPr>
          <w:sz w:val="28"/>
          <w:szCs w:val="28"/>
        </w:rPr>
        <w:t>M1</w:t>
      </w:r>
      <w:r>
        <w:rPr>
          <w:sz w:val="28"/>
          <w:szCs w:val="28"/>
        </w:rPr>
        <w:t>號曾侯</w:t>
      </w:r>
      <w:r>
        <w:rPr>
          <w:sz w:val="28"/>
          <w:szCs w:val="28"/>
        </w:rPr>
        <w:t>與</w:t>
      </w:r>
      <w:r>
        <w:rPr>
          <w:sz w:val="28"/>
          <w:szCs w:val="28"/>
        </w:rPr>
        <w:t>墓編鐘的銘文</w:t>
      </w:r>
      <w:r>
        <w:rPr>
          <w:sz w:val="28"/>
          <w:szCs w:val="28"/>
        </w:rPr>
        <w:t>，</w:t>
      </w:r>
      <w:r>
        <w:rPr>
          <w:sz w:val="28"/>
          <w:szCs w:val="28"/>
        </w:rPr>
        <w:t>有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伯括上</w:t>
      </w:r>
      <w:r>
        <w:rPr>
          <w:sz w:val="28"/>
          <w:szCs w:val="28"/>
        </w:rPr>
        <w:t>庸</w:t>
      </w:r>
      <w:r>
        <w:rPr>
          <w:sz w:val="28"/>
          <w:szCs w:val="28"/>
        </w:rPr>
        <w:t>，左右文武</w:t>
      </w:r>
      <w:r>
        <w:rPr>
          <w:rFonts w:hint="eastAsia"/>
          <w:sz w:val="28"/>
          <w:szCs w:val="28"/>
        </w:rPr>
        <w:t>……</w:t>
      </w:r>
      <w:r>
        <w:rPr>
          <w:sz w:val="28"/>
          <w:szCs w:val="28"/>
        </w:rPr>
        <w:t>王遣命南公，營宅汭土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之說，既已知曾侯家族出自西周初期重臣南宮括。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編鐘銘文中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伯</w:t>
      </w:r>
      <w:r>
        <w:rPr>
          <w:sz w:val="28"/>
          <w:szCs w:val="28"/>
        </w:rPr>
        <w:t>括受命，帥禹之堵，有此南洍。</w:t>
      </w:r>
      <w:r>
        <w:rPr>
          <w:sz w:val="28"/>
          <w:szCs w:val="28"/>
        </w:rPr>
        <w:t>”</w:t>
      </w:r>
      <w:r>
        <w:rPr>
          <w:sz w:val="28"/>
          <w:szCs w:val="28"/>
        </w:rPr>
        <w:t>與曾侯</w:t>
      </w:r>
      <w:r>
        <w:rPr>
          <w:sz w:val="28"/>
          <w:szCs w:val="28"/>
        </w:rPr>
        <w:t>與</w:t>
      </w:r>
      <w:r>
        <w:rPr>
          <w:sz w:val="28"/>
          <w:szCs w:val="28"/>
        </w:rPr>
        <w:t>編鐘銘文如出一轍，也佐證了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編鐘器主為曾侯寶的可能性。同時也需要注意到，</w:t>
      </w:r>
      <w:r>
        <w:rPr>
          <w:rFonts w:hint="eastAsia"/>
          <w:sz w:val="28"/>
          <w:szCs w:val="28"/>
        </w:rPr>
        <w:t>嬭加</w:t>
      </w:r>
      <w:r>
        <w:rPr>
          <w:sz w:val="28"/>
          <w:szCs w:val="28"/>
        </w:rPr>
        <w:t>編鐘銘文中曾侯寶自稱文王之孫，其兄弟季怡也自稱周王孫，表明曾侯先祖南宮括極有可能是周文王之</w:t>
      </w:r>
      <w:r>
        <w:rPr>
          <w:sz w:val="28"/>
          <w:szCs w:val="28"/>
        </w:rPr>
        <w:t>子</w:t>
      </w:r>
      <w:r>
        <w:rPr>
          <w:sz w:val="28"/>
          <w:szCs w:val="28"/>
        </w:rPr>
        <w:t>。</w:t>
      </w:r>
    </w:p>
    <w:p w:rsidR="00BF64BA" w:rsidRDefault="00E952C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按照常規，應以其名號給器物命名，但銘文中又沒有可用的自稱，故筆者認爲當把這組器物命名爲“余㝃乃子加嬭編鐘”。</w:t>
      </w:r>
    </w:p>
    <w:p w:rsidR="003D65CC" w:rsidRDefault="003D65CC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BF64BA" w:rsidRDefault="00BF64BA">
      <w:pPr>
        <w:widowControl/>
        <w:jc w:val="left"/>
        <w:rPr>
          <w:szCs w:val="24"/>
        </w:rPr>
      </w:pPr>
    </w:p>
    <w:p w:rsidR="00BF64BA" w:rsidRDefault="00E952CF">
      <w:pPr>
        <w:widowControl/>
        <w:jc w:val="lef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參考文獻：</w:t>
      </w:r>
    </w:p>
    <w:p w:rsidR="00BF64BA" w:rsidRDefault="00E952CF">
      <w:pPr>
        <w:pStyle w:val="a3"/>
      </w:pPr>
      <w:r>
        <w:t xml:space="preserve">1 </w:t>
      </w:r>
      <w:r>
        <w:t>郭長江等：《</w:t>
      </w:r>
      <w:r>
        <w:rPr>
          <w:rFonts w:hint="eastAsia"/>
        </w:rPr>
        <w:t>嬭加編鐘銘文的初步釋讀</w:t>
      </w:r>
      <w:r>
        <w:t>》，《江漢考古》</w:t>
      </w:r>
      <w:r>
        <w:t>2019</w:t>
      </w:r>
      <w:r>
        <w:t>年第</w:t>
      </w:r>
      <w:r>
        <w:t>3</w:t>
      </w:r>
      <w:r>
        <w:t>期。</w:t>
      </w:r>
    </w:p>
    <w:p w:rsidR="00BF64BA" w:rsidRDefault="00E952CF">
      <w:pPr>
        <w:pStyle w:val="a3"/>
      </w:pPr>
      <w:r>
        <w:t xml:space="preserve">2 </w:t>
      </w:r>
      <w:r>
        <w:t>曹錦炎：《</w:t>
      </w:r>
      <w:r>
        <w:t>“</w:t>
      </w:r>
      <w:r>
        <w:t>曾</w:t>
      </w:r>
      <w:r>
        <w:t>”</w:t>
      </w:r>
      <w:r>
        <w:t>、</w:t>
      </w:r>
      <w:r>
        <w:t>“</w:t>
      </w:r>
      <w:r>
        <w:t>隨</w:t>
      </w:r>
      <w:r>
        <w:t>”</w:t>
      </w:r>
      <w:r>
        <w:t>二國的證據</w:t>
      </w:r>
      <w:r>
        <w:t>——</w:t>
      </w:r>
      <w:r>
        <w:t>論新發現的隨仲</w:t>
      </w:r>
      <w:r>
        <w:rPr>
          <w:rFonts w:hint="eastAsia"/>
        </w:rPr>
        <w:t>嬭加</w:t>
      </w:r>
      <w:r>
        <w:t>鼎》，《江漢考古》</w:t>
      </w:r>
      <w:r>
        <w:t>2011</w:t>
      </w:r>
      <w:r>
        <w:t>年第</w:t>
      </w:r>
      <w:r>
        <w:t>4</w:t>
      </w:r>
      <w:r>
        <w:t>期。</w:t>
      </w:r>
    </w:p>
    <w:p w:rsidR="00BF64BA" w:rsidRDefault="00E952CF">
      <w:pPr>
        <w:pStyle w:val="a3"/>
      </w:pPr>
      <w:r>
        <w:t xml:space="preserve">3 </w:t>
      </w:r>
      <w:r>
        <w:t>黃錦前：《隨仲</w:t>
      </w:r>
      <w:r>
        <w:rPr>
          <w:rFonts w:hint="eastAsia"/>
        </w:rPr>
        <w:t>嬭加</w:t>
      </w:r>
      <w:r>
        <w:t>鼎補說</w:t>
      </w:r>
      <w:r>
        <w:t>》，《江漢考古》</w:t>
      </w:r>
      <w:r>
        <w:t>2012</w:t>
      </w:r>
      <w:r>
        <w:t>年第</w:t>
      </w:r>
      <w:r>
        <w:t>2</w:t>
      </w:r>
      <w:r>
        <w:t>期。</w:t>
      </w:r>
    </w:p>
    <w:p w:rsidR="00BF64BA" w:rsidRDefault="00E952CF">
      <w:pPr>
        <w:widowControl/>
        <w:jc w:val="left"/>
      </w:pPr>
      <w:r>
        <w:lastRenderedPageBreak/>
        <w:t xml:space="preserve">4 </w:t>
      </w:r>
      <w:r>
        <w:t>暮四郎：《</w:t>
      </w:r>
      <w:r>
        <w:t>关于嬭加编钟铭文的一些看法</w:t>
      </w:r>
      <w:r>
        <w:t>》</w:t>
      </w:r>
      <w:r>
        <w:t>，武漢大學簡帛研究中心論壇，主貼發表於</w:t>
      </w:r>
      <w:r>
        <w:t>2019</w:t>
      </w:r>
      <w:r>
        <w:t>年</w:t>
      </w:r>
      <w:r>
        <w:t>8</w:t>
      </w:r>
      <w:r>
        <w:t>月</w:t>
      </w:r>
      <w:r>
        <w:t>9</w:t>
      </w:r>
      <w:r>
        <w:t>日，此後至</w:t>
      </w:r>
      <w:r>
        <w:t>2019</w:t>
      </w:r>
      <w:r>
        <w:t>年</w:t>
      </w:r>
      <w:r>
        <w:t>8</w:t>
      </w:r>
      <w:r>
        <w:t>月</w:t>
      </w:r>
      <w:r>
        <w:t>11</w:t>
      </w:r>
      <w:r>
        <w:t>日有海天遊蹤、陳民鎮、付強等</w:t>
      </w:r>
      <w:r>
        <w:t>5</w:t>
      </w:r>
      <w:r>
        <w:t>人回帖。</w:t>
      </w:r>
      <w:r>
        <w:rPr>
          <w:rFonts w:hint="eastAsia"/>
          <w:sz w:val="21"/>
          <w:szCs w:val="21"/>
        </w:rPr>
        <w:t>http://www.bsm.org.cn/forum/forum.php?mod=viewthread&amp;tid=12350&amp;extra=page%3D</w:t>
      </w:r>
      <w:r>
        <w:rPr>
          <w:rFonts w:hint="eastAsia"/>
          <w:sz w:val="21"/>
          <w:szCs w:val="21"/>
        </w:rPr>
        <w:t>1</w:t>
      </w:r>
    </w:p>
    <w:p w:rsidR="00BF64BA" w:rsidRDefault="00E952CF">
      <w:pPr>
        <w:pStyle w:val="a3"/>
      </w:pPr>
      <w:r>
        <w:t xml:space="preserve">5 </w:t>
      </w:r>
      <w:r>
        <w:t>陳民鎮：《</w:t>
      </w:r>
      <w:r>
        <w:rPr>
          <w:rFonts w:hint="eastAsia"/>
        </w:rPr>
        <w:t>嬭加編鐘銘文賸義</w:t>
      </w:r>
      <w:r>
        <w:t>》，</w:t>
      </w:r>
      <w:r>
        <w:rPr>
          <w:rFonts w:hint="eastAsia"/>
        </w:rPr>
        <w:t>清華大學出土文獻研究與保護中心網站</w:t>
      </w:r>
      <w:r>
        <w:t>，</w:t>
      </w:r>
      <w:r>
        <w:t>2019</w:t>
      </w:r>
      <w:r>
        <w:t>年</w:t>
      </w:r>
      <w:r>
        <w:t>8</w:t>
      </w:r>
      <w:r>
        <w:t>月</w:t>
      </w:r>
      <w:r>
        <w:t>7</w:t>
      </w:r>
      <w:r>
        <w:t>日。</w:t>
      </w:r>
    </w:p>
    <w:p w:rsidR="00BF64BA" w:rsidRDefault="00E952CF">
      <w:pPr>
        <w:pStyle w:val="a3"/>
      </w:pPr>
      <w:r>
        <w:t xml:space="preserve">6 </w:t>
      </w:r>
      <w:r>
        <w:t>夏立秋</w:t>
      </w:r>
      <w:r>
        <w:t>：《</w:t>
      </w:r>
      <w:r>
        <w:rPr>
          <w:rFonts w:hint="eastAsia"/>
        </w:rPr>
        <w:t>嬭加編鐘銘文</w:t>
      </w:r>
      <w:r>
        <w:t>補釋》，復旦大學出土文獻與古文字研究中心網站，</w:t>
      </w:r>
      <w:r>
        <w:t>2019</w:t>
      </w:r>
      <w:r>
        <w:t>年</w:t>
      </w:r>
      <w:r>
        <w:t>8</w:t>
      </w:r>
      <w:r>
        <w:t>月</w:t>
      </w:r>
      <w:r>
        <w:t>9</w:t>
      </w:r>
      <w:r>
        <w:t>日。</w:t>
      </w:r>
    </w:p>
    <w:p w:rsidR="00BF64BA" w:rsidRDefault="00E952CF">
      <w:pPr>
        <w:pStyle w:val="a3"/>
      </w:pPr>
      <w:r>
        <w:t xml:space="preserve">7 </w:t>
      </w:r>
      <w:r>
        <w:t>湖北省文物考古研究所：</w:t>
      </w:r>
      <w:r>
        <w:t>《随州文峰塔</w:t>
      </w:r>
      <w:r>
        <w:t xml:space="preserve"> M1(</w:t>
      </w:r>
      <w:r>
        <w:t>曾侯与墓</w:t>
      </w:r>
      <w:r>
        <w:t>)</w:t>
      </w:r>
      <w:r>
        <w:t>、</w:t>
      </w:r>
      <w:r>
        <w:t xml:space="preserve">M2 </w:t>
      </w:r>
      <w:r>
        <w:t>发掘简报》，《江漢考古》</w:t>
      </w:r>
      <w:r>
        <w:t>2014</w:t>
      </w:r>
      <w:r>
        <w:t>年第</w:t>
      </w:r>
      <w:r>
        <w:t>4</w:t>
      </w:r>
      <w:r>
        <w:t>期。</w:t>
      </w:r>
    </w:p>
    <w:p w:rsidR="00BF64BA" w:rsidRDefault="00BF64BA">
      <w:pPr>
        <w:widowControl/>
        <w:jc w:val="left"/>
        <w:rPr>
          <w:b/>
          <w:bCs/>
          <w:szCs w:val="24"/>
        </w:rPr>
      </w:pPr>
    </w:p>
    <w:p w:rsidR="00BF64BA" w:rsidRDefault="00BF64BA">
      <w:pPr>
        <w:widowControl/>
        <w:jc w:val="left"/>
        <w:rPr>
          <w:szCs w:val="24"/>
        </w:rPr>
      </w:pPr>
    </w:p>
    <w:sectPr w:rsidR="00BF64BA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CF" w:rsidRDefault="00E952CF" w:rsidP="003D65CC">
      <w:r>
        <w:separator/>
      </w:r>
    </w:p>
  </w:endnote>
  <w:endnote w:type="continuationSeparator" w:id="0">
    <w:p w:rsidR="00E952CF" w:rsidRDefault="00E952CF" w:rsidP="003D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CF" w:rsidRDefault="00E952CF" w:rsidP="003D65CC">
      <w:r>
        <w:separator/>
      </w:r>
    </w:p>
  </w:footnote>
  <w:footnote w:type="continuationSeparator" w:id="0">
    <w:p w:rsidR="00E952CF" w:rsidRDefault="00E952CF" w:rsidP="003D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981D"/>
    <w:rsid w:val="F6FF981D"/>
    <w:rsid w:val="0CD877AE"/>
    <w:rsid w:val="1FD7F90A"/>
    <w:rsid w:val="479475DF"/>
    <w:rsid w:val="5EF9B872"/>
    <w:rsid w:val="5FFEC8AB"/>
    <w:rsid w:val="7BF3C3CA"/>
    <w:rsid w:val="7EE79168"/>
    <w:rsid w:val="7FBFE82F"/>
    <w:rsid w:val="7FCB7D5D"/>
    <w:rsid w:val="9C5B166E"/>
    <w:rsid w:val="9FDB0442"/>
    <w:rsid w:val="B77F0CED"/>
    <w:rsid w:val="BF8F176B"/>
    <w:rsid w:val="CFF543CB"/>
    <w:rsid w:val="E27EA97F"/>
    <w:rsid w:val="E7F7D222"/>
    <w:rsid w:val="EF75AA3A"/>
    <w:rsid w:val="F6FF981D"/>
    <w:rsid w:val="FAF7B670"/>
    <w:rsid w:val="FFA2B1AC"/>
    <w:rsid w:val="FFDFD03F"/>
    <w:rsid w:val="FFEFC73A"/>
    <w:rsid w:val="FFFF583C"/>
    <w:rsid w:val="003D65CC"/>
    <w:rsid w:val="00BF64BA"/>
    <w:rsid w:val="00E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8AE94A-1B25-4083-BD1E-D4935F7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character" w:styleId="a5">
    <w:name w:val="endnote reference"/>
    <w:basedOn w:val="a0"/>
    <w:qFormat/>
    <w:rPr>
      <w:vertAlign w:val="superscript"/>
    </w:rPr>
  </w:style>
  <w:style w:type="paragraph" w:customStyle="1" w:styleId="a6">
    <w:name w:val="網文標題"/>
    <w:basedOn w:val="a"/>
    <w:qFormat/>
    <w:pPr>
      <w:jc w:val="center"/>
    </w:pPr>
    <w:rPr>
      <w:rFonts w:ascii="黑体"/>
      <w:b/>
      <w:sz w:val="32"/>
      <w:szCs w:val="44"/>
    </w:rPr>
  </w:style>
  <w:style w:type="paragraph" w:customStyle="1" w:styleId="a7">
    <w:name w:val="網文作者"/>
    <w:basedOn w:val="a"/>
    <w:qFormat/>
    <w:pPr>
      <w:jc w:val="center"/>
    </w:pPr>
    <w:rPr>
      <w:b/>
      <w:sz w:val="28"/>
      <w:lang w:eastAsia="zh-TW"/>
    </w:rPr>
  </w:style>
  <w:style w:type="paragraph" w:customStyle="1" w:styleId="a8">
    <w:name w:val="網文正文"/>
    <w:basedOn w:val="a"/>
    <w:qFormat/>
    <w:pPr>
      <w:spacing w:line="480" w:lineRule="auto"/>
      <w:ind w:firstLineChars="200" w:firstLine="200"/>
      <w:textAlignment w:val="center"/>
    </w:pPr>
    <w:rPr>
      <w:sz w:val="28"/>
    </w:rPr>
  </w:style>
  <w:style w:type="paragraph" w:styleId="a9">
    <w:name w:val="header"/>
    <w:basedOn w:val="a"/>
    <w:link w:val="Char"/>
    <w:rsid w:val="003D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D65CC"/>
    <w:rPr>
      <w:rFonts w:ascii="宋体" w:hAnsi="宋体"/>
      <w:kern w:val="2"/>
      <w:sz w:val="18"/>
      <w:szCs w:val="18"/>
    </w:rPr>
  </w:style>
  <w:style w:type="paragraph" w:styleId="aa">
    <w:name w:val="footer"/>
    <w:basedOn w:val="a"/>
    <w:link w:val="Char0"/>
    <w:rsid w:val="003D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D65CC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glyphwiki.org/glyph/ebag_s141-011@7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Chen Shaw</cp:lastModifiedBy>
  <cp:revision>2</cp:revision>
  <dcterms:created xsi:type="dcterms:W3CDTF">2019-08-14T06:35:00Z</dcterms:created>
  <dcterms:modified xsi:type="dcterms:W3CDTF">2019-08-12T12:35:00Z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