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50EFC" w14:textId="77777777" w:rsidR="00EB37D0" w:rsidRPr="002B47B9" w:rsidRDefault="00EB37D0" w:rsidP="002A47D6">
      <w:pPr>
        <w:ind w:firstLineChars="0" w:firstLine="0"/>
        <w:jc w:val="center"/>
        <w:rPr>
          <w:rFonts w:hint="default"/>
          <w:b/>
          <w:sz w:val="32"/>
          <w:szCs w:val="32"/>
        </w:rPr>
      </w:pPr>
      <w:r w:rsidRPr="002B47B9">
        <w:rPr>
          <w:b/>
          <w:sz w:val="32"/>
          <w:szCs w:val="32"/>
        </w:rPr>
        <w:t>《五人墓碑记》“所由使”考</w:t>
      </w:r>
    </w:p>
    <w:p w14:paraId="514C8DEC" w14:textId="77777777" w:rsidR="00EB37D0" w:rsidRDefault="002A47D6" w:rsidP="002A47D6">
      <w:pPr>
        <w:ind w:firstLineChars="0" w:firstLine="0"/>
        <w:jc w:val="center"/>
        <w:rPr>
          <w:rFonts w:hint="default"/>
        </w:rPr>
      </w:pPr>
      <w:r>
        <w:t>陆平（南京市金陵中学）</w:t>
      </w:r>
    </w:p>
    <w:p w14:paraId="00ED6F4E" w14:textId="77777777" w:rsidR="002A47D6" w:rsidRPr="00664513" w:rsidRDefault="002A47D6" w:rsidP="002A47D6">
      <w:pPr>
        <w:ind w:firstLineChars="0" w:firstLine="0"/>
        <w:jc w:val="center"/>
        <w:rPr>
          <w:rFonts w:hint="default"/>
        </w:rPr>
      </w:pPr>
    </w:p>
    <w:p w14:paraId="2FD3AB46" w14:textId="77777777" w:rsidR="00EB37D0" w:rsidRPr="00D31CE0" w:rsidRDefault="00EB37D0" w:rsidP="00D31CE0">
      <w:pPr>
        <w:pStyle w:val="1"/>
        <w:ind w:left="440" w:right="220" w:firstLine="480"/>
        <w:rPr>
          <w:sz w:val="24"/>
          <w:szCs w:val="24"/>
        </w:rPr>
      </w:pPr>
      <w:r w:rsidRPr="00D31CE0">
        <w:rPr>
          <w:sz w:val="24"/>
          <w:szCs w:val="24"/>
        </w:rPr>
        <w:t>是时以大中</w:t>
      </w:r>
      <w:proofErr w:type="gramStart"/>
      <w:r w:rsidRPr="00D31CE0">
        <w:rPr>
          <w:sz w:val="24"/>
          <w:szCs w:val="24"/>
        </w:rPr>
        <w:t>丞</w:t>
      </w:r>
      <w:proofErr w:type="gramEnd"/>
      <w:r w:rsidRPr="00D31CE0">
        <w:rPr>
          <w:sz w:val="24"/>
          <w:szCs w:val="24"/>
        </w:rPr>
        <w:t>抚吴者为魏之私人，周公之逮所</w:t>
      </w:r>
      <w:proofErr w:type="gramStart"/>
      <w:r w:rsidRPr="00D31CE0">
        <w:rPr>
          <w:sz w:val="24"/>
          <w:szCs w:val="24"/>
        </w:rPr>
        <w:t>繇</w:t>
      </w:r>
      <w:proofErr w:type="gramEnd"/>
      <w:r w:rsidRPr="00D31CE0">
        <w:rPr>
          <w:sz w:val="24"/>
          <w:szCs w:val="24"/>
        </w:rPr>
        <w:t>使也。</w:t>
      </w:r>
    </w:p>
    <w:p w14:paraId="665E6F26" w14:textId="54C4CB07" w:rsidR="002B47B9" w:rsidRPr="00D31CE0" w:rsidRDefault="00EB37D0" w:rsidP="00D31CE0">
      <w:pPr>
        <w:ind w:firstLine="480"/>
        <w:rPr>
          <w:rFonts w:hint="default"/>
          <w:sz w:val="24"/>
          <w:szCs w:val="24"/>
        </w:rPr>
      </w:pPr>
      <w:r w:rsidRPr="00D31CE0">
        <w:rPr>
          <w:sz w:val="24"/>
          <w:szCs w:val="24"/>
        </w:rPr>
        <w:t>以上句子出自张溥（1602-1641）的《五人墓碑记》，其早期版本见于崇祯年间辑刻的《七录斋初集》（</w:t>
      </w:r>
      <w:r w:rsidRPr="00D31CE0">
        <w:rPr>
          <w:rFonts w:hint="default"/>
          <w:sz w:val="24"/>
          <w:szCs w:val="24"/>
        </w:rPr>
        <w:t>卷六墓志</w:t>
      </w:r>
      <w:r w:rsidRPr="00D31CE0">
        <w:rPr>
          <w:sz w:val="24"/>
          <w:szCs w:val="24"/>
        </w:rPr>
        <w:t>）、《颂天胪笔》（</w:t>
      </w:r>
      <w:r w:rsidRPr="00D31CE0">
        <w:rPr>
          <w:rFonts w:hint="default"/>
          <w:sz w:val="24"/>
          <w:szCs w:val="24"/>
        </w:rPr>
        <w:t>卷二十二附纪</w:t>
      </w:r>
      <w:r w:rsidRPr="00D31CE0">
        <w:rPr>
          <w:sz w:val="24"/>
          <w:szCs w:val="24"/>
        </w:rPr>
        <w:t>）及《媚幽阁文娱二集》（</w:t>
      </w:r>
      <w:r w:rsidRPr="00D31CE0">
        <w:rPr>
          <w:rFonts w:hint="default"/>
          <w:sz w:val="24"/>
          <w:szCs w:val="24"/>
        </w:rPr>
        <w:t>卷五碑记</w:t>
      </w:r>
      <w:r w:rsidRPr="00D31CE0">
        <w:rPr>
          <w:sz w:val="24"/>
          <w:szCs w:val="24"/>
        </w:rPr>
        <w:t>）。</w:t>
      </w:r>
      <w:r w:rsidR="002B47B9" w:rsidRPr="00D31CE0">
        <w:rPr>
          <w:rFonts w:cs="Times New Roman"/>
          <w:sz w:val="24"/>
          <w:szCs w:val="24"/>
          <w:vertAlign w:val="superscript"/>
        </w:rPr>
        <w:endnoteReference w:id="1"/>
      </w:r>
      <w:r w:rsidR="002B47B9" w:rsidRPr="00D31CE0">
        <w:rPr>
          <w:sz w:val="24"/>
          <w:szCs w:val="24"/>
        </w:rPr>
        <w:t>明人作文多以</w:t>
      </w:r>
      <w:r w:rsidR="002B47B9" w:rsidRPr="00D31CE0">
        <w:rPr>
          <w:rFonts w:hint="default"/>
          <w:sz w:val="24"/>
          <w:szCs w:val="24"/>
          <w:lang w:val="de-DE"/>
        </w:rPr>
        <w:t>“</w:t>
      </w:r>
      <w:r w:rsidR="002B47B9" w:rsidRPr="00D31CE0">
        <w:rPr>
          <w:sz w:val="24"/>
          <w:szCs w:val="24"/>
        </w:rPr>
        <w:t>繇</w:t>
      </w:r>
      <w:r w:rsidR="002B47B9" w:rsidRPr="00D31CE0">
        <w:rPr>
          <w:rFonts w:hint="default"/>
          <w:sz w:val="24"/>
          <w:szCs w:val="24"/>
        </w:rPr>
        <w:t>”</w:t>
      </w:r>
      <w:r w:rsidR="002B47B9" w:rsidRPr="00D31CE0">
        <w:rPr>
          <w:sz w:val="24"/>
          <w:szCs w:val="24"/>
        </w:rPr>
        <w:t>为“由”，清代《古文析义》</w:t>
      </w:r>
      <w:r w:rsidR="002B47B9" w:rsidRPr="00D31CE0">
        <w:rPr>
          <w:rFonts w:cs="宋体" w:hint="default"/>
          <w:sz w:val="24"/>
          <w:szCs w:val="24"/>
          <w:lang w:val="zh-TW"/>
        </w:rPr>
        <w:t>《苏州府志》</w:t>
      </w:r>
      <w:r w:rsidR="002B47B9" w:rsidRPr="00D31CE0">
        <w:rPr>
          <w:rFonts w:cs="宋体"/>
          <w:sz w:val="24"/>
          <w:szCs w:val="24"/>
          <w:lang w:val="zh-TW"/>
        </w:rPr>
        <w:t>等</w:t>
      </w:r>
      <w:r w:rsidR="002B47B9" w:rsidRPr="00D31CE0">
        <w:rPr>
          <w:sz w:val="24"/>
          <w:szCs w:val="24"/>
        </w:rPr>
        <w:t>收录此文时改作</w:t>
      </w:r>
      <w:r w:rsidR="002B47B9" w:rsidRPr="00D31CE0">
        <w:rPr>
          <w:rFonts w:hint="default"/>
          <w:sz w:val="24"/>
          <w:szCs w:val="24"/>
        </w:rPr>
        <w:t>“</w:t>
      </w:r>
      <w:r w:rsidR="002B47B9" w:rsidRPr="00D31CE0">
        <w:rPr>
          <w:sz w:val="24"/>
          <w:szCs w:val="24"/>
        </w:rPr>
        <w:t>由</w:t>
      </w:r>
      <w:r w:rsidR="002B47B9" w:rsidRPr="00D31CE0">
        <w:rPr>
          <w:rFonts w:hint="default"/>
          <w:sz w:val="24"/>
          <w:szCs w:val="24"/>
        </w:rPr>
        <w:t>”</w:t>
      </w:r>
      <w:r w:rsidR="002B47B9" w:rsidRPr="00D31CE0">
        <w:rPr>
          <w:sz w:val="24"/>
          <w:szCs w:val="24"/>
        </w:rPr>
        <w:t>。</w:t>
      </w:r>
      <w:r w:rsidR="002B47B9" w:rsidRPr="00D31CE0">
        <w:rPr>
          <w:rFonts w:cs="Times New Roman"/>
          <w:sz w:val="24"/>
          <w:szCs w:val="24"/>
          <w:vertAlign w:val="superscript"/>
        </w:rPr>
        <w:t xml:space="preserve"> </w:t>
      </w:r>
      <w:r w:rsidR="002B47B9" w:rsidRPr="00D31CE0">
        <w:rPr>
          <w:rFonts w:cs="Times New Roman"/>
          <w:sz w:val="24"/>
          <w:szCs w:val="24"/>
          <w:vertAlign w:val="superscript"/>
        </w:rPr>
        <w:endnoteReference w:id="2"/>
      </w:r>
      <w:r w:rsidR="002B47B9" w:rsidRPr="00D31CE0">
        <w:rPr>
          <w:sz w:val="24"/>
          <w:szCs w:val="24"/>
        </w:rPr>
        <w:t>人教版教材即承此版本系统。</w:t>
      </w:r>
      <w:r w:rsidR="002B47B9" w:rsidRPr="00D31CE0">
        <w:rPr>
          <w:rStyle w:val="a7"/>
          <w:rFonts w:hint="default"/>
          <w:sz w:val="24"/>
          <w:szCs w:val="24"/>
        </w:rPr>
        <w:endnoteReference w:id="3"/>
      </w:r>
      <w:r w:rsidR="002B47B9" w:rsidRPr="00D31CE0">
        <w:rPr>
          <w:sz w:val="24"/>
          <w:szCs w:val="24"/>
        </w:rPr>
        <w:t>黄宗羲《明文海》</w:t>
      </w:r>
      <w:r w:rsidR="002B47B9" w:rsidRPr="00D31CE0">
        <w:rPr>
          <w:rFonts w:hint="default"/>
          <w:sz w:val="24"/>
          <w:szCs w:val="24"/>
        </w:rPr>
        <w:t>（卷四百五十七）</w:t>
      </w:r>
      <w:r w:rsidR="002B47B9" w:rsidRPr="00D31CE0">
        <w:rPr>
          <w:sz w:val="24"/>
          <w:szCs w:val="24"/>
        </w:rPr>
        <w:t>收录该文，</w:t>
      </w:r>
      <w:r w:rsidR="002B47B9" w:rsidRPr="00D31CE0">
        <w:rPr>
          <w:rFonts w:hint="default"/>
          <w:sz w:val="24"/>
          <w:szCs w:val="24"/>
        </w:rPr>
        <w:t>“</w:t>
      </w:r>
      <w:r w:rsidR="002B47B9" w:rsidRPr="00D31CE0">
        <w:rPr>
          <w:sz w:val="24"/>
          <w:szCs w:val="24"/>
        </w:rPr>
        <w:t>私人</w:t>
      </w:r>
      <w:r w:rsidR="002B47B9" w:rsidRPr="00D31CE0">
        <w:rPr>
          <w:rFonts w:hint="default"/>
          <w:sz w:val="24"/>
          <w:szCs w:val="24"/>
        </w:rPr>
        <w:t>”</w:t>
      </w:r>
      <w:r w:rsidR="002B47B9" w:rsidRPr="00D31CE0">
        <w:rPr>
          <w:sz w:val="24"/>
          <w:szCs w:val="24"/>
        </w:rPr>
        <w:t>下有</w:t>
      </w:r>
      <w:r w:rsidR="002B47B9" w:rsidRPr="00D31CE0">
        <w:rPr>
          <w:rFonts w:hint="default"/>
          <w:sz w:val="24"/>
          <w:szCs w:val="24"/>
        </w:rPr>
        <w:t>“</w:t>
      </w:r>
      <w:r w:rsidR="002B47B9" w:rsidRPr="00D31CE0">
        <w:rPr>
          <w:sz w:val="24"/>
          <w:szCs w:val="24"/>
        </w:rPr>
        <w:t>毛一鹭</w:t>
      </w:r>
      <w:r w:rsidR="002B47B9" w:rsidRPr="00D31CE0">
        <w:rPr>
          <w:rFonts w:hint="default"/>
          <w:sz w:val="24"/>
          <w:szCs w:val="24"/>
        </w:rPr>
        <w:t>”</w:t>
      </w:r>
      <w:r w:rsidR="002B47B9" w:rsidRPr="00D31CE0">
        <w:rPr>
          <w:sz w:val="24"/>
          <w:szCs w:val="24"/>
        </w:rPr>
        <w:t>，而无</w:t>
      </w:r>
      <w:r w:rsidR="002B47B9" w:rsidRPr="00D31CE0">
        <w:rPr>
          <w:rFonts w:hint="default"/>
          <w:sz w:val="24"/>
          <w:szCs w:val="24"/>
        </w:rPr>
        <w:t>“</w:t>
      </w:r>
      <w:r w:rsidR="002B47B9" w:rsidRPr="00D31CE0">
        <w:rPr>
          <w:sz w:val="24"/>
          <w:szCs w:val="24"/>
        </w:rPr>
        <w:t>周</w:t>
      </w:r>
      <w:r w:rsidR="002B47B9" w:rsidRPr="00D31CE0">
        <w:rPr>
          <w:rFonts w:hint="default"/>
          <w:sz w:val="24"/>
          <w:szCs w:val="24"/>
        </w:rPr>
        <w:t>”</w:t>
      </w:r>
      <w:r w:rsidR="002B47B9" w:rsidRPr="00D31CE0">
        <w:rPr>
          <w:sz w:val="24"/>
          <w:szCs w:val="24"/>
        </w:rPr>
        <w:t>字。</w:t>
      </w:r>
      <w:r w:rsidR="002B47B9" w:rsidRPr="00D31CE0">
        <w:rPr>
          <w:rStyle w:val="a7"/>
          <w:rFonts w:hint="default"/>
          <w:sz w:val="24"/>
          <w:szCs w:val="24"/>
        </w:rPr>
        <w:endnoteReference w:id="4"/>
      </w:r>
      <w:r w:rsidR="002B47B9" w:rsidRPr="00D31CE0">
        <w:rPr>
          <w:sz w:val="24"/>
          <w:szCs w:val="24"/>
        </w:rPr>
        <w:t>此版本</w:t>
      </w:r>
      <w:proofErr w:type="gramStart"/>
      <w:r w:rsidR="002B47B9" w:rsidRPr="00D31CE0">
        <w:rPr>
          <w:sz w:val="24"/>
          <w:szCs w:val="24"/>
        </w:rPr>
        <w:t>为苏教版</w:t>
      </w:r>
      <w:proofErr w:type="gramEnd"/>
      <w:r w:rsidR="002B47B9" w:rsidRPr="00D31CE0">
        <w:rPr>
          <w:sz w:val="24"/>
          <w:szCs w:val="24"/>
        </w:rPr>
        <w:t>教材所取。</w:t>
      </w:r>
      <w:r w:rsidR="002B47B9" w:rsidRPr="00D31CE0">
        <w:rPr>
          <w:rStyle w:val="a7"/>
          <w:rFonts w:hint="default"/>
          <w:sz w:val="24"/>
          <w:szCs w:val="24"/>
        </w:rPr>
        <w:endnoteReference w:id="5"/>
      </w:r>
    </w:p>
    <w:p w14:paraId="4FDAFE86" w14:textId="77777777" w:rsidR="002B47B9" w:rsidRPr="00D31CE0" w:rsidRDefault="002B47B9" w:rsidP="00D31CE0">
      <w:pPr>
        <w:ind w:firstLine="480"/>
        <w:rPr>
          <w:rFonts w:hint="default"/>
          <w:sz w:val="24"/>
          <w:szCs w:val="24"/>
        </w:rPr>
      </w:pPr>
      <w:r w:rsidRPr="00D31CE0">
        <w:rPr>
          <w:sz w:val="24"/>
          <w:szCs w:val="24"/>
        </w:rPr>
        <w:t>现在一般将整句译为：</w:t>
      </w:r>
    </w:p>
    <w:p w14:paraId="1F634AA0" w14:textId="77777777" w:rsidR="002B47B9" w:rsidRPr="00D31CE0" w:rsidRDefault="002B47B9" w:rsidP="00D31CE0">
      <w:pPr>
        <w:pStyle w:val="1"/>
        <w:ind w:left="440" w:right="220" w:firstLine="480"/>
        <w:rPr>
          <w:rFonts w:ascii="楷体" w:eastAsia="楷体" w:hAnsi="楷体"/>
          <w:sz w:val="24"/>
          <w:szCs w:val="24"/>
        </w:rPr>
      </w:pPr>
      <w:r w:rsidRPr="00D31CE0">
        <w:rPr>
          <w:rFonts w:ascii="楷体" w:eastAsia="楷体" w:hAnsi="楷体"/>
          <w:sz w:val="24"/>
          <w:szCs w:val="24"/>
        </w:rPr>
        <w:t>当时以大中</w:t>
      </w:r>
      <w:proofErr w:type="gramStart"/>
      <w:r w:rsidRPr="00D31CE0">
        <w:rPr>
          <w:rFonts w:ascii="楷体" w:eastAsia="楷体" w:hAnsi="楷体"/>
          <w:sz w:val="24"/>
          <w:szCs w:val="24"/>
        </w:rPr>
        <w:t>丞</w:t>
      </w:r>
      <w:proofErr w:type="gramEnd"/>
      <w:r w:rsidRPr="00D31CE0">
        <w:rPr>
          <w:rFonts w:ascii="楷体" w:eastAsia="楷体" w:hAnsi="楷体"/>
          <w:sz w:val="24"/>
          <w:szCs w:val="24"/>
        </w:rPr>
        <w:t>的官衔担任吴郡巡抚的，是魏忠贤的私党，周公的被逮捕就是由他指使的。</w:t>
      </w:r>
      <w:r w:rsidRPr="00D31CE0">
        <w:rPr>
          <w:rFonts w:ascii="楷体" w:eastAsia="楷体" w:hAnsi="楷体" w:hint="eastAsia"/>
          <w:sz w:val="24"/>
          <w:szCs w:val="24"/>
        </w:rPr>
        <w:t>（</w:t>
      </w:r>
      <w:r w:rsidRPr="00D31CE0">
        <w:rPr>
          <w:rFonts w:ascii="楷体" w:eastAsia="楷体" w:hAnsi="楷体" w:hint="cs"/>
          <w:sz w:val="24"/>
          <w:szCs w:val="24"/>
        </w:rPr>
        <w:t>周先慎译</w:t>
      </w:r>
      <w:r w:rsidRPr="00D31CE0">
        <w:rPr>
          <w:rFonts w:ascii="楷体" w:eastAsia="楷体" w:hAnsi="楷体" w:hint="eastAsia"/>
          <w:sz w:val="24"/>
          <w:szCs w:val="24"/>
        </w:rPr>
        <w:t>）</w:t>
      </w:r>
      <w:r w:rsidRPr="00D31CE0">
        <w:rPr>
          <w:rFonts w:ascii="楷体" w:eastAsia="楷体" w:hAnsi="楷体" w:cs="Times New Roman"/>
          <w:sz w:val="24"/>
          <w:szCs w:val="24"/>
          <w:vertAlign w:val="superscript"/>
        </w:rPr>
        <w:endnoteReference w:id="6"/>
      </w:r>
    </w:p>
    <w:p w14:paraId="3F329DD6" w14:textId="77777777" w:rsidR="002B47B9" w:rsidRPr="00D31CE0" w:rsidRDefault="002B47B9" w:rsidP="00D31CE0">
      <w:pPr>
        <w:ind w:firstLine="480"/>
        <w:rPr>
          <w:rFonts w:hint="default"/>
          <w:sz w:val="24"/>
          <w:szCs w:val="24"/>
          <w:lang w:val="en-US"/>
        </w:rPr>
      </w:pPr>
      <w:r w:rsidRPr="00D31CE0">
        <w:rPr>
          <w:sz w:val="24"/>
          <w:szCs w:val="24"/>
        </w:rPr>
        <w:t>这是把“周公之逮所由使也”理解为独立的判断句，“之”字取消独立性后的</w:t>
      </w:r>
      <w:r w:rsidRPr="00D31CE0">
        <w:rPr>
          <w:rFonts w:hint="default"/>
          <w:sz w:val="24"/>
          <w:szCs w:val="24"/>
          <w:lang w:val="de-DE"/>
        </w:rPr>
        <w:t>“</w:t>
      </w:r>
      <w:r w:rsidRPr="00D31CE0">
        <w:rPr>
          <w:sz w:val="24"/>
          <w:szCs w:val="24"/>
          <w:lang w:val="zh-TW"/>
        </w:rPr>
        <w:t>周公之逮</w:t>
      </w:r>
      <w:r w:rsidRPr="00D31CE0">
        <w:rPr>
          <w:rFonts w:hint="default"/>
          <w:sz w:val="24"/>
          <w:szCs w:val="24"/>
        </w:rPr>
        <w:t>”</w:t>
      </w:r>
      <w:r w:rsidRPr="00D31CE0">
        <w:rPr>
          <w:sz w:val="24"/>
          <w:szCs w:val="24"/>
        </w:rPr>
        <w:t>充当句子的主语，</w:t>
      </w:r>
      <w:r w:rsidRPr="00D31CE0">
        <w:rPr>
          <w:rFonts w:hint="default"/>
          <w:sz w:val="24"/>
          <w:szCs w:val="24"/>
        </w:rPr>
        <w:t>“</w:t>
      </w:r>
      <w:r w:rsidRPr="00D31CE0">
        <w:rPr>
          <w:sz w:val="24"/>
          <w:szCs w:val="24"/>
        </w:rPr>
        <w:t>所</w:t>
      </w:r>
      <w:r w:rsidRPr="00D31CE0">
        <w:rPr>
          <w:rFonts w:hint="default"/>
          <w:sz w:val="24"/>
          <w:szCs w:val="24"/>
        </w:rPr>
        <w:t>”</w:t>
      </w:r>
      <w:r w:rsidRPr="00D31CE0">
        <w:rPr>
          <w:sz w:val="24"/>
          <w:szCs w:val="24"/>
        </w:rPr>
        <w:t>字结构充当谓语。对于</w:t>
      </w:r>
      <w:r w:rsidRPr="00D31CE0">
        <w:rPr>
          <w:rFonts w:hint="default"/>
          <w:sz w:val="24"/>
          <w:szCs w:val="24"/>
        </w:rPr>
        <w:t>“</w:t>
      </w:r>
      <w:r w:rsidRPr="00D31CE0">
        <w:rPr>
          <w:sz w:val="24"/>
          <w:szCs w:val="24"/>
        </w:rPr>
        <w:t>所由使</w:t>
      </w:r>
      <w:r w:rsidRPr="00D31CE0">
        <w:rPr>
          <w:rFonts w:hint="default"/>
          <w:sz w:val="24"/>
          <w:szCs w:val="24"/>
        </w:rPr>
        <w:t>”</w:t>
      </w:r>
      <w:r w:rsidRPr="00D31CE0">
        <w:rPr>
          <w:sz w:val="24"/>
          <w:szCs w:val="24"/>
        </w:rPr>
        <w:t>，</w:t>
      </w:r>
      <w:r w:rsidRPr="00D31CE0">
        <w:rPr>
          <w:rFonts w:hint="cs"/>
          <w:sz w:val="24"/>
          <w:szCs w:val="24"/>
        </w:rPr>
        <w:t>章汉光</w:t>
      </w:r>
      <w:r w:rsidRPr="00D31CE0">
        <w:rPr>
          <w:sz w:val="24"/>
          <w:szCs w:val="24"/>
        </w:rPr>
        <w:t>、</w:t>
      </w:r>
      <w:r w:rsidRPr="00D31CE0">
        <w:rPr>
          <w:rFonts w:hint="cs"/>
          <w:sz w:val="24"/>
          <w:szCs w:val="24"/>
        </w:rPr>
        <w:t>吕复兴</w:t>
      </w:r>
      <w:r w:rsidRPr="00D31CE0">
        <w:rPr>
          <w:sz w:val="24"/>
          <w:szCs w:val="24"/>
        </w:rPr>
        <w:t>、</w:t>
      </w:r>
      <w:r w:rsidRPr="00D31CE0">
        <w:rPr>
          <w:rFonts w:hint="cs"/>
          <w:sz w:val="24"/>
          <w:szCs w:val="24"/>
        </w:rPr>
        <w:t>李旻</w:t>
      </w:r>
      <w:proofErr w:type="gramStart"/>
      <w:r w:rsidRPr="00D31CE0">
        <w:rPr>
          <w:sz w:val="24"/>
          <w:szCs w:val="24"/>
        </w:rPr>
        <w:t>等解释</w:t>
      </w:r>
      <w:proofErr w:type="gramEnd"/>
      <w:r w:rsidRPr="00D31CE0">
        <w:rPr>
          <w:sz w:val="24"/>
          <w:szCs w:val="24"/>
        </w:rPr>
        <w:t>为“</w:t>
      </w:r>
      <w:r w:rsidRPr="00D31CE0">
        <w:rPr>
          <w:rFonts w:hint="cs"/>
          <w:sz w:val="24"/>
          <w:szCs w:val="24"/>
        </w:rPr>
        <w:t>所</w:t>
      </w:r>
      <w:r w:rsidRPr="00D31CE0">
        <w:rPr>
          <w:rFonts w:hint="default"/>
          <w:sz w:val="24"/>
          <w:szCs w:val="24"/>
        </w:rPr>
        <w:t>+</w:t>
      </w:r>
      <w:proofErr w:type="gramStart"/>
      <w:r w:rsidRPr="00D31CE0">
        <w:rPr>
          <w:rFonts w:hint="default"/>
          <w:sz w:val="24"/>
          <w:szCs w:val="24"/>
        </w:rPr>
        <w:t>介</w:t>
      </w:r>
      <w:proofErr w:type="gramEnd"/>
      <w:r w:rsidRPr="00D31CE0">
        <w:rPr>
          <w:rFonts w:hint="default"/>
          <w:sz w:val="24"/>
          <w:szCs w:val="24"/>
        </w:rPr>
        <w:t>+动”</w:t>
      </w:r>
      <w:r w:rsidRPr="00D31CE0">
        <w:rPr>
          <w:sz w:val="24"/>
          <w:szCs w:val="24"/>
        </w:rPr>
        <w:t>结构</w:t>
      </w:r>
      <w:r w:rsidRPr="00D31CE0">
        <w:rPr>
          <w:rFonts w:hint="default"/>
          <w:sz w:val="24"/>
          <w:szCs w:val="24"/>
        </w:rPr>
        <w:t>的</w:t>
      </w:r>
      <w:r w:rsidRPr="00D31CE0">
        <w:rPr>
          <w:rFonts w:hint="cs"/>
          <w:sz w:val="24"/>
          <w:szCs w:val="24"/>
        </w:rPr>
        <w:t>动词性词组</w:t>
      </w:r>
      <w:r w:rsidRPr="00D31CE0">
        <w:rPr>
          <w:sz w:val="24"/>
          <w:szCs w:val="24"/>
        </w:rPr>
        <w:t>，译为</w:t>
      </w:r>
      <w:r w:rsidRPr="00D31CE0">
        <w:rPr>
          <w:rFonts w:hint="default"/>
          <w:sz w:val="24"/>
          <w:szCs w:val="24"/>
        </w:rPr>
        <w:t>“</w:t>
      </w:r>
      <w:r w:rsidRPr="00D31CE0">
        <w:rPr>
          <w:sz w:val="24"/>
          <w:szCs w:val="24"/>
          <w:lang w:val="zh-TW"/>
        </w:rPr>
        <w:t>由他指使的事情</w:t>
      </w:r>
      <w:r w:rsidRPr="00D31CE0">
        <w:rPr>
          <w:rFonts w:hint="default"/>
          <w:sz w:val="24"/>
          <w:szCs w:val="24"/>
        </w:rPr>
        <w:t>”</w:t>
      </w:r>
      <w:r w:rsidRPr="00D31CE0">
        <w:rPr>
          <w:sz w:val="24"/>
          <w:szCs w:val="24"/>
          <w:lang w:val="zh-TW"/>
        </w:rPr>
        <w:t>或</w:t>
      </w:r>
      <w:r w:rsidRPr="00D31CE0">
        <w:rPr>
          <w:rFonts w:hint="default"/>
          <w:sz w:val="24"/>
          <w:szCs w:val="24"/>
          <w:lang w:val="de-DE"/>
        </w:rPr>
        <w:t>“</w:t>
      </w:r>
      <w:r w:rsidRPr="00D31CE0">
        <w:rPr>
          <w:sz w:val="24"/>
          <w:szCs w:val="24"/>
          <w:lang w:val="de-DE"/>
        </w:rPr>
        <w:t>是</w:t>
      </w:r>
      <w:r w:rsidRPr="00D31CE0">
        <w:rPr>
          <w:sz w:val="24"/>
          <w:szCs w:val="24"/>
          <w:lang w:val="zh-TW"/>
        </w:rPr>
        <w:t>由他主使的</w:t>
      </w:r>
      <w:r w:rsidRPr="00D31CE0">
        <w:rPr>
          <w:rFonts w:hint="default"/>
          <w:sz w:val="24"/>
          <w:szCs w:val="24"/>
        </w:rPr>
        <w:t>”</w:t>
      </w:r>
      <w:r w:rsidRPr="00D31CE0">
        <w:rPr>
          <w:sz w:val="24"/>
          <w:szCs w:val="24"/>
        </w:rPr>
        <w:t>。</w:t>
      </w:r>
      <w:r w:rsidRPr="00D31CE0">
        <w:rPr>
          <w:rFonts w:cs="Times New Roman"/>
          <w:sz w:val="24"/>
          <w:szCs w:val="24"/>
          <w:vertAlign w:val="superscript"/>
        </w:rPr>
        <w:t xml:space="preserve"> </w:t>
      </w:r>
      <w:r w:rsidRPr="00D31CE0">
        <w:rPr>
          <w:rFonts w:cs="Times New Roman"/>
          <w:sz w:val="24"/>
          <w:szCs w:val="24"/>
          <w:vertAlign w:val="superscript"/>
        </w:rPr>
        <w:endnoteReference w:id="7"/>
      </w:r>
      <w:r w:rsidRPr="00D31CE0">
        <w:rPr>
          <w:sz w:val="24"/>
          <w:szCs w:val="24"/>
        </w:rPr>
        <w:t>这类翻译，在“由”和“使”之间补充了代词“他”，违背了他们总结的介词宾语规律。</w:t>
      </w:r>
      <w:r w:rsidRPr="00D31CE0">
        <w:rPr>
          <w:rFonts w:hint="default"/>
          <w:sz w:val="24"/>
          <w:szCs w:val="24"/>
          <w:lang w:val="en-US"/>
        </w:rPr>
        <w:t>李</w:t>
      </w:r>
      <w:r w:rsidRPr="00D31CE0">
        <w:rPr>
          <w:sz w:val="24"/>
          <w:szCs w:val="24"/>
          <w:lang w:val="en-US"/>
        </w:rPr>
        <w:t>旻说</w:t>
      </w:r>
      <w:proofErr w:type="gramStart"/>
      <w:r w:rsidRPr="00D31CE0">
        <w:rPr>
          <w:sz w:val="24"/>
          <w:szCs w:val="24"/>
          <w:lang w:val="en-US"/>
        </w:rPr>
        <w:t>“</w:t>
      </w:r>
      <w:proofErr w:type="gramEnd"/>
      <w:r w:rsidRPr="00D31CE0">
        <w:rPr>
          <w:rFonts w:hint="default"/>
          <w:sz w:val="24"/>
          <w:szCs w:val="24"/>
          <w:lang w:val="en-US"/>
        </w:rPr>
        <w:t>这个介词后面可能补出宾语</w:t>
      </w:r>
      <w:r w:rsidRPr="00D31CE0">
        <w:rPr>
          <w:sz w:val="24"/>
          <w:szCs w:val="24"/>
          <w:lang w:val="en-US"/>
        </w:rPr>
        <w:t>并</w:t>
      </w:r>
      <w:r w:rsidRPr="00D31CE0">
        <w:rPr>
          <w:rFonts w:hint="default"/>
          <w:sz w:val="24"/>
          <w:szCs w:val="24"/>
          <w:lang w:val="en-US"/>
        </w:rPr>
        <w:t>且跟这个“所+</w:t>
      </w:r>
      <w:proofErr w:type="gramStart"/>
      <w:r w:rsidRPr="00D31CE0">
        <w:rPr>
          <w:rFonts w:hint="default"/>
          <w:sz w:val="24"/>
          <w:szCs w:val="24"/>
          <w:lang w:val="en-US"/>
        </w:rPr>
        <w:t>介</w:t>
      </w:r>
      <w:proofErr w:type="gramEnd"/>
      <w:r w:rsidRPr="00D31CE0">
        <w:rPr>
          <w:sz w:val="24"/>
          <w:szCs w:val="24"/>
          <w:lang w:val="en-US"/>
        </w:rPr>
        <w:t>+</w:t>
      </w:r>
      <w:r w:rsidRPr="00D31CE0">
        <w:rPr>
          <w:rFonts w:hint="default"/>
          <w:sz w:val="24"/>
          <w:szCs w:val="24"/>
          <w:lang w:val="en-US"/>
        </w:rPr>
        <w:t>动”所表示的名词性意义属于同一概念范畴</w:t>
      </w:r>
      <w:proofErr w:type="gramStart"/>
      <w:r w:rsidRPr="00D31CE0">
        <w:rPr>
          <w:sz w:val="24"/>
          <w:szCs w:val="24"/>
          <w:lang w:val="en-US"/>
        </w:rPr>
        <w:t>”</w:t>
      </w:r>
      <w:proofErr w:type="gramEnd"/>
      <w:r w:rsidRPr="00D31CE0">
        <w:rPr>
          <w:sz w:val="24"/>
          <w:szCs w:val="24"/>
          <w:lang w:val="en-US"/>
        </w:rPr>
        <w:t>，但 “他”（毛一鹭）显然不同于</w:t>
      </w:r>
      <w:r w:rsidRPr="00D31CE0">
        <w:rPr>
          <w:rFonts w:hint="default"/>
          <w:sz w:val="24"/>
          <w:szCs w:val="24"/>
        </w:rPr>
        <w:t>“</w:t>
      </w:r>
      <w:r w:rsidRPr="00D31CE0">
        <w:rPr>
          <w:sz w:val="24"/>
          <w:szCs w:val="24"/>
        </w:rPr>
        <w:t>所由使</w:t>
      </w:r>
      <w:r w:rsidRPr="00D31CE0">
        <w:rPr>
          <w:rFonts w:hint="default"/>
          <w:sz w:val="24"/>
          <w:szCs w:val="24"/>
        </w:rPr>
        <w:t>”</w:t>
      </w:r>
      <w:r w:rsidRPr="00D31CE0">
        <w:rPr>
          <w:sz w:val="24"/>
          <w:szCs w:val="24"/>
        </w:rPr>
        <w:t>所表示的事情</w:t>
      </w:r>
      <w:r w:rsidRPr="00D31CE0">
        <w:rPr>
          <w:sz w:val="24"/>
          <w:szCs w:val="24"/>
          <w:lang w:val="en-US"/>
        </w:rPr>
        <w:t>。吕复兴说“这类结构中介词的宾语与动词的宾语往往是指同一对象”</w:t>
      </w:r>
      <w:r w:rsidRPr="00D31CE0">
        <w:rPr>
          <w:rFonts w:cs="宋体"/>
          <w:sz w:val="24"/>
          <w:szCs w:val="24"/>
        </w:rPr>
        <w:t>，</w:t>
      </w:r>
      <w:r w:rsidRPr="00D31CE0">
        <w:rPr>
          <w:rStyle w:val="a7"/>
          <w:rFonts w:cs="宋体" w:hint="default"/>
          <w:sz w:val="24"/>
          <w:szCs w:val="24"/>
        </w:rPr>
        <w:endnoteReference w:id="8"/>
      </w:r>
      <w:r w:rsidRPr="00D31CE0">
        <w:rPr>
          <w:sz w:val="24"/>
          <w:szCs w:val="24"/>
          <w:lang w:val="en-US"/>
        </w:rPr>
        <w:t>而“他”（毛一鹭）显然与动词“使”（主使）涉及的周公被逮一事不一致。</w:t>
      </w:r>
    </w:p>
    <w:p w14:paraId="13DE000C" w14:textId="77777777" w:rsidR="002B47B9" w:rsidRPr="00D31CE0" w:rsidRDefault="002B47B9" w:rsidP="00D31CE0">
      <w:pPr>
        <w:ind w:firstLine="480"/>
        <w:rPr>
          <w:rFonts w:hint="default"/>
          <w:sz w:val="24"/>
          <w:szCs w:val="24"/>
        </w:rPr>
      </w:pPr>
      <w:r w:rsidRPr="00D31CE0">
        <w:rPr>
          <w:sz w:val="24"/>
          <w:szCs w:val="24"/>
        </w:rPr>
        <w:t>为清楚说明这一点，我们举两个有</w:t>
      </w:r>
      <w:r w:rsidRPr="00D31CE0">
        <w:rPr>
          <w:rFonts w:hint="default"/>
          <w:sz w:val="24"/>
          <w:szCs w:val="24"/>
          <w:lang w:val="de-DE"/>
        </w:rPr>
        <w:t>“</w:t>
      </w:r>
      <w:r w:rsidRPr="00D31CE0">
        <w:rPr>
          <w:sz w:val="24"/>
          <w:szCs w:val="24"/>
        </w:rPr>
        <w:t>所+</w:t>
      </w:r>
      <w:proofErr w:type="gramStart"/>
      <w:r w:rsidRPr="00D31CE0">
        <w:rPr>
          <w:sz w:val="24"/>
          <w:szCs w:val="24"/>
        </w:rPr>
        <w:t>介</w:t>
      </w:r>
      <w:proofErr w:type="gramEnd"/>
      <w:r w:rsidRPr="00D31CE0">
        <w:rPr>
          <w:sz w:val="24"/>
          <w:szCs w:val="24"/>
        </w:rPr>
        <w:t>+动</w:t>
      </w:r>
      <w:r w:rsidRPr="00D31CE0">
        <w:rPr>
          <w:rFonts w:hint="default"/>
          <w:sz w:val="24"/>
          <w:szCs w:val="24"/>
        </w:rPr>
        <w:t>”</w:t>
      </w:r>
      <w:r w:rsidRPr="00D31CE0">
        <w:rPr>
          <w:sz w:val="24"/>
          <w:szCs w:val="24"/>
        </w:rPr>
        <w:t>结构的典型句子。</w:t>
      </w:r>
    </w:p>
    <w:p w14:paraId="46B49604" w14:textId="77777777" w:rsidR="002B47B9" w:rsidRPr="00D31CE0" w:rsidRDefault="002B47B9" w:rsidP="00D31CE0">
      <w:pPr>
        <w:pStyle w:val="1"/>
        <w:ind w:left="440" w:right="220" w:firstLine="480"/>
        <w:rPr>
          <w:rFonts w:ascii="楷体" w:eastAsia="楷体" w:hAnsi="楷体"/>
          <w:sz w:val="24"/>
          <w:szCs w:val="24"/>
        </w:rPr>
      </w:pPr>
      <w:r w:rsidRPr="00D31CE0">
        <w:rPr>
          <w:rFonts w:ascii="楷体" w:eastAsia="楷体" w:hAnsi="楷体"/>
          <w:sz w:val="24"/>
          <w:szCs w:val="24"/>
        </w:rPr>
        <w:t>其妻问所与饮食者，则尽富贵也。（《孟子·离娄》）</w:t>
      </w:r>
    </w:p>
    <w:p w14:paraId="18EBE023" w14:textId="54CDC103" w:rsidR="002B47B9" w:rsidRPr="00D31CE0" w:rsidRDefault="002B47B9" w:rsidP="00D31CE0">
      <w:pPr>
        <w:pStyle w:val="1"/>
        <w:ind w:left="440" w:right="220" w:firstLine="480"/>
        <w:rPr>
          <w:rFonts w:ascii="楷体" w:eastAsia="楷体" w:hAnsi="楷体"/>
          <w:sz w:val="24"/>
          <w:szCs w:val="24"/>
        </w:rPr>
      </w:pPr>
      <w:r w:rsidRPr="00D31CE0">
        <w:rPr>
          <w:rFonts w:ascii="楷体" w:eastAsia="楷体" w:hAnsi="楷体"/>
          <w:sz w:val="24"/>
          <w:szCs w:val="24"/>
        </w:rPr>
        <w:t>见渔人，乃大惊</w:t>
      </w:r>
      <w:r w:rsidRPr="00D31CE0">
        <w:rPr>
          <w:rFonts w:ascii="楷体" w:eastAsia="楷体" w:hAnsi="楷体" w:hint="eastAsia"/>
          <w:sz w:val="24"/>
          <w:szCs w:val="24"/>
        </w:rPr>
        <w:t>，</w:t>
      </w:r>
      <w:r w:rsidRPr="00D31CE0">
        <w:rPr>
          <w:rFonts w:ascii="楷体" w:eastAsia="楷体" w:hAnsi="楷体"/>
          <w:sz w:val="24"/>
          <w:szCs w:val="24"/>
        </w:rPr>
        <w:t>问所从来。（《桃花源记》)</w:t>
      </w:r>
    </w:p>
    <w:p w14:paraId="2C025989" w14:textId="77777777" w:rsidR="002B47B9" w:rsidRPr="00D31CE0" w:rsidRDefault="002B47B9" w:rsidP="00D31CE0">
      <w:pPr>
        <w:ind w:firstLine="480"/>
        <w:rPr>
          <w:rFonts w:hint="default"/>
          <w:sz w:val="24"/>
          <w:szCs w:val="24"/>
        </w:rPr>
      </w:pPr>
      <w:r w:rsidRPr="00D31CE0">
        <w:rPr>
          <w:sz w:val="24"/>
          <w:szCs w:val="24"/>
        </w:rPr>
        <w:t>这里“与”和“从”后面所能补充的宾语“人”和“地方”，都与修饰“者”的“</w:t>
      </w:r>
      <w:r w:rsidRPr="00D31CE0">
        <w:rPr>
          <w:rFonts w:hint="default"/>
          <w:sz w:val="24"/>
          <w:szCs w:val="24"/>
        </w:rPr>
        <w:t>所与饮食</w:t>
      </w:r>
      <w:r w:rsidRPr="00D31CE0">
        <w:rPr>
          <w:sz w:val="24"/>
          <w:szCs w:val="24"/>
        </w:rPr>
        <w:t>”和“问”的宾语“</w:t>
      </w:r>
      <w:r w:rsidRPr="00D31CE0">
        <w:rPr>
          <w:rFonts w:hint="default"/>
          <w:sz w:val="24"/>
          <w:szCs w:val="24"/>
        </w:rPr>
        <w:t>所从来</w:t>
      </w:r>
      <w:r w:rsidRPr="00D31CE0">
        <w:rPr>
          <w:sz w:val="24"/>
          <w:szCs w:val="24"/>
        </w:rPr>
        <w:t>”属于同一概念范畴。虽然“人”与“饮食”的关系较复杂，但“地方”与动词“来”涉及的内容完全一致。而对</w:t>
      </w:r>
      <w:r w:rsidRPr="00D31CE0">
        <w:rPr>
          <w:rFonts w:hint="default"/>
          <w:sz w:val="24"/>
          <w:szCs w:val="24"/>
        </w:rPr>
        <w:t>“</w:t>
      </w:r>
      <w:r w:rsidRPr="00D31CE0">
        <w:rPr>
          <w:sz w:val="24"/>
          <w:szCs w:val="24"/>
        </w:rPr>
        <w:t>所由使</w:t>
      </w:r>
      <w:r w:rsidRPr="00D31CE0">
        <w:rPr>
          <w:rFonts w:hint="default"/>
          <w:sz w:val="24"/>
          <w:szCs w:val="24"/>
        </w:rPr>
        <w:t>”</w:t>
      </w:r>
      <w:r w:rsidRPr="00D31CE0">
        <w:rPr>
          <w:sz w:val="24"/>
          <w:szCs w:val="24"/>
        </w:rPr>
        <w:t>的上述翻译，难以与这两句对应。</w:t>
      </w:r>
    </w:p>
    <w:p w14:paraId="7131A6CC" w14:textId="77777777" w:rsidR="002B47B9" w:rsidRPr="002B47B9" w:rsidRDefault="002B47B9" w:rsidP="002B47B9">
      <w:pPr>
        <w:pStyle w:val="2"/>
        <w:ind w:firstLine="643"/>
        <w:rPr>
          <w:rFonts w:ascii="宋体" w:eastAsia="宋体" w:hAnsi="宋体" w:hint="default"/>
        </w:rPr>
      </w:pPr>
      <w:proofErr w:type="gramStart"/>
      <w:r w:rsidRPr="002B47B9">
        <w:rPr>
          <w:rFonts w:ascii="宋体" w:eastAsia="宋体" w:hAnsi="宋体"/>
        </w:rPr>
        <w:lastRenderedPageBreak/>
        <w:t>从律注文献</w:t>
      </w:r>
      <w:proofErr w:type="gramEnd"/>
      <w:r w:rsidRPr="002B47B9">
        <w:rPr>
          <w:rFonts w:ascii="宋体" w:eastAsia="宋体" w:hAnsi="宋体"/>
        </w:rPr>
        <w:t>看“所由”和“所由使”的含义</w:t>
      </w:r>
    </w:p>
    <w:p w14:paraId="18D8CBA2" w14:textId="77777777" w:rsidR="002B47B9" w:rsidRPr="00D31CE0" w:rsidRDefault="002B47B9" w:rsidP="00D31CE0">
      <w:pPr>
        <w:ind w:firstLine="480"/>
        <w:rPr>
          <w:rFonts w:hint="default"/>
          <w:sz w:val="24"/>
          <w:szCs w:val="24"/>
        </w:rPr>
      </w:pPr>
      <w:r w:rsidRPr="00D31CE0">
        <w:rPr>
          <w:sz w:val="24"/>
          <w:szCs w:val="24"/>
        </w:rPr>
        <w:t>我们认为，这里的“所由”是古代法律术语。如</w:t>
      </w:r>
      <w:r w:rsidRPr="00D31CE0">
        <w:rPr>
          <w:rFonts w:hint="default"/>
          <w:sz w:val="24"/>
          <w:szCs w:val="24"/>
        </w:rPr>
        <w:t>唐律</w:t>
      </w:r>
      <w:r w:rsidRPr="00D31CE0">
        <w:rPr>
          <w:sz w:val="24"/>
          <w:szCs w:val="24"/>
        </w:rPr>
        <w:t>《</w:t>
      </w:r>
      <w:r w:rsidRPr="00D31CE0">
        <w:rPr>
          <w:rFonts w:hint="cs"/>
          <w:sz w:val="24"/>
          <w:szCs w:val="24"/>
        </w:rPr>
        <w:t>吏律</w:t>
      </w:r>
      <w:r w:rsidRPr="00D31CE0">
        <w:rPr>
          <w:sz w:val="24"/>
          <w:szCs w:val="24"/>
        </w:rPr>
        <w:t>·</w:t>
      </w:r>
      <w:r w:rsidRPr="00D31CE0">
        <w:rPr>
          <w:rFonts w:hint="cs"/>
          <w:sz w:val="24"/>
          <w:szCs w:val="24"/>
        </w:rPr>
        <w:t>职制</w:t>
      </w:r>
      <w:r w:rsidRPr="00D31CE0">
        <w:rPr>
          <w:sz w:val="24"/>
          <w:szCs w:val="24"/>
        </w:rPr>
        <w:t>》所</w:t>
      </w:r>
      <w:r w:rsidRPr="00D31CE0">
        <w:rPr>
          <w:rFonts w:hint="cs"/>
          <w:sz w:val="24"/>
          <w:szCs w:val="24"/>
        </w:rPr>
        <w:t>附</w:t>
      </w:r>
      <w:r w:rsidRPr="00D31CE0">
        <w:rPr>
          <w:sz w:val="24"/>
          <w:szCs w:val="24"/>
        </w:rPr>
        <w:t>“</w:t>
      </w:r>
      <w:r w:rsidRPr="00D31CE0">
        <w:rPr>
          <w:rFonts w:hint="default"/>
          <w:sz w:val="24"/>
          <w:szCs w:val="24"/>
        </w:rPr>
        <w:t>御幸舟船有误</w:t>
      </w:r>
      <w:r w:rsidRPr="00D31CE0">
        <w:rPr>
          <w:sz w:val="24"/>
          <w:szCs w:val="24"/>
        </w:rPr>
        <w:t>”条</w:t>
      </w:r>
      <w:r w:rsidRPr="00D31CE0">
        <w:rPr>
          <w:rFonts w:hint="default"/>
          <w:sz w:val="24"/>
          <w:szCs w:val="24"/>
        </w:rPr>
        <w:t>：</w:t>
      </w:r>
    </w:p>
    <w:p w14:paraId="5008D281" w14:textId="77777777" w:rsidR="002B47B9" w:rsidRPr="00D31CE0" w:rsidRDefault="002B47B9" w:rsidP="00D31CE0">
      <w:pPr>
        <w:pStyle w:val="1"/>
        <w:ind w:left="440" w:right="220" w:firstLine="480"/>
        <w:rPr>
          <w:rFonts w:ascii="楷体" w:eastAsia="楷体" w:hAnsi="楷体"/>
          <w:sz w:val="24"/>
          <w:szCs w:val="24"/>
        </w:rPr>
      </w:pPr>
      <w:r w:rsidRPr="00D31CE0">
        <w:rPr>
          <w:rFonts w:ascii="楷体" w:eastAsia="楷体" w:hAnsi="楷体"/>
          <w:sz w:val="24"/>
          <w:szCs w:val="24"/>
        </w:rPr>
        <w:t>诸御幸舟船，误不牢固者，工匠绞（工匠各以所由为首）</w:t>
      </w:r>
      <w:r w:rsidRPr="00D31CE0">
        <w:rPr>
          <w:rFonts w:ascii="楷体" w:eastAsia="楷体" w:hAnsi="楷体" w:hint="eastAsia"/>
          <w:sz w:val="24"/>
          <w:szCs w:val="24"/>
        </w:rPr>
        <w:t>。</w:t>
      </w:r>
    </w:p>
    <w:p w14:paraId="7D8071BB" w14:textId="77777777" w:rsidR="002B47B9" w:rsidRPr="00D31CE0" w:rsidRDefault="002B47B9" w:rsidP="00D31CE0">
      <w:pPr>
        <w:ind w:firstLine="480"/>
        <w:rPr>
          <w:rFonts w:hint="default"/>
          <w:sz w:val="24"/>
          <w:szCs w:val="24"/>
        </w:rPr>
      </w:pPr>
      <w:r w:rsidRPr="00D31CE0">
        <w:rPr>
          <w:sz w:val="24"/>
          <w:szCs w:val="24"/>
        </w:rPr>
        <w:t>《</w:t>
      </w:r>
      <w:r w:rsidRPr="00D31CE0">
        <w:rPr>
          <w:rFonts w:hint="default"/>
          <w:sz w:val="24"/>
          <w:szCs w:val="24"/>
        </w:rPr>
        <w:t>唐律疏义</w:t>
      </w:r>
      <w:r w:rsidRPr="00D31CE0">
        <w:rPr>
          <w:sz w:val="24"/>
          <w:szCs w:val="24"/>
        </w:rPr>
        <w:t>》曰：“</w:t>
      </w:r>
      <w:r w:rsidRPr="00D31CE0">
        <w:rPr>
          <w:rFonts w:hint="default"/>
          <w:sz w:val="24"/>
          <w:szCs w:val="24"/>
        </w:rPr>
        <w:t>注云</w:t>
      </w:r>
      <w:r w:rsidRPr="00D31CE0">
        <w:rPr>
          <w:sz w:val="24"/>
          <w:szCs w:val="24"/>
        </w:rPr>
        <w:t>‘</w:t>
      </w:r>
      <w:r w:rsidRPr="00D31CE0">
        <w:rPr>
          <w:rFonts w:hint="default"/>
          <w:sz w:val="24"/>
          <w:szCs w:val="24"/>
        </w:rPr>
        <w:t>各以所由为首</w:t>
      </w:r>
      <w:r w:rsidRPr="00D31CE0">
        <w:rPr>
          <w:sz w:val="24"/>
          <w:szCs w:val="24"/>
        </w:rPr>
        <w:t>’，</w:t>
      </w:r>
      <w:r w:rsidRPr="00D31CE0">
        <w:rPr>
          <w:rFonts w:hint="default"/>
          <w:sz w:val="24"/>
          <w:szCs w:val="24"/>
        </w:rPr>
        <w:t>明造作之人</w:t>
      </w:r>
      <w:r w:rsidRPr="00D31CE0">
        <w:rPr>
          <w:sz w:val="24"/>
          <w:szCs w:val="24"/>
        </w:rPr>
        <w:t>，</w:t>
      </w:r>
      <w:r w:rsidRPr="00D31CE0">
        <w:rPr>
          <w:rFonts w:hint="default"/>
          <w:sz w:val="24"/>
          <w:szCs w:val="24"/>
        </w:rPr>
        <w:t>皆以当时所由人为首。”</w:t>
      </w:r>
      <w:r w:rsidRPr="00D31CE0">
        <w:rPr>
          <w:rStyle w:val="a7"/>
          <w:sz w:val="24"/>
          <w:szCs w:val="24"/>
        </w:rPr>
        <w:t xml:space="preserve"> </w:t>
      </w:r>
      <w:r w:rsidRPr="00D31CE0">
        <w:rPr>
          <w:rStyle w:val="a7"/>
          <w:sz w:val="24"/>
          <w:szCs w:val="24"/>
        </w:rPr>
        <w:endnoteReference w:id="9"/>
      </w:r>
    </w:p>
    <w:p w14:paraId="43980F17" w14:textId="77777777" w:rsidR="002B47B9" w:rsidRPr="00D31CE0" w:rsidRDefault="002B47B9" w:rsidP="00D31CE0">
      <w:pPr>
        <w:ind w:firstLine="480"/>
        <w:rPr>
          <w:rFonts w:hint="default"/>
          <w:color w:val="auto"/>
          <w:sz w:val="24"/>
          <w:szCs w:val="24"/>
        </w:rPr>
      </w:pPr>
      <w:r w:rsidRPr="00D31CE0">
        <w:rPr>
          <w:color w:val="auto"/>
          <w:sz w:val="24"/>
          <w:szCs w:val="24"/>
        </w:rPr>
        <w:t>明律承袭这一律条的是“</w:t>
      </w:r>
      <w:r w:rsidRPr="00D31CE0">
        <w:rPr>
          <w:rFonts w:hint="cs"/>
          <w:color w:val="auto"/>
          <w:sz w:val="24"/>
          <w:szCs w:val="24"/>
        </w:rPr>
        <w:t>乘舆服御物</w:t>
      </w:r>
      <w:r w:rsidRPr="00D31CE0">
        <w:rPr>
          <w:color w:val="auto"/>
          <w:sz w:val="24"/>
          <w:szCs w:val="24"/>
        </w:rPr>
        <w:t>”：</w:t>
      </w:r>
    </w:p>
    <w:p w14:paraId="3B87BE72" w14:textId="77777777" w:rsidR="002B47B9" w:rsidRPr="00D31CE0" w:rsidRDefault="002B47B9" w:rsidP="00D31CE0">
      <w:pPr>
        <w:pStyle w:val="1"/>
        <w:ind w:left="440" w:right="220" w:firstLine="480"/>
        <w:rPr>
          <w:rFonts w:ascii="楷体" w:eastAsia="楷体" w:hAnsi="楷体"/>
          <w:color w:val="auto"/>
          <w:sz w:val="24"/>
          <w:szCs w:val="24"/>
        </w:rPr>
      </w:pPr>
      <w:r w:rsidRPr="00D31CE0">
        <w:rPr>
          <w:rFonts w:ascii="楷体" w:eastAsia="楷体" w:hAnsi="楷体"/>
          <w:color w:val="auto"/>
          <w:sz w:val="24"/>
          <w:szCs w:val="24"/>
        </w:rPr>
        <w:t>若御幸舟船</w:t>
      </w:r>
      <w:r w:rsidRPr="00D31CE0">
        <w:rPr>
          <w:rFonts w:ascii="楷体" w:eastAsia="楷体" w:hAnsi="楷体" w:hint="eastAsia"/>
          <w:color w:val="auto"/>
          <w:sz w:val="24"/>
          <w:szCs w:val="24"/>
        </w:rPr>
        <w:t>误</w:t>
      </w:r>
      <w:r w:rsidRPr="00D31CE0">
        <w:rPr>
          <w:rFonts w:ascii="楷体" w:eastAsia="楷体" w:hAnsi="楷体"/>
          <w:color w:val="auto"/>
          <w:sz w:val="24"/>
          <w:szCs w:val="24"/>
        </w:rPr>
        <w:t>不坚固者，工匠</w:t>
      </w:r>
      <w:proofErr w:type="gramStart"/>
      <w:r w:rsidRPr="00D31CE0">
        <w:rPr>
          <w:rFonts w:ascii="楷体" w:eastAsia="楷体" w:hAnsi="楷体"/>
          <w:color w:val="auto"/>
          <w:sz w:val="24"/>
          <w:szCs w:val="24"/>
        </w:rPr>
        <w:t>杖</w:t>
      </w:r>
      <w:proofErr w:type="gramEnd"/>
      <w:r w:rsidRPr="00D31CE0">
        <w:rPr>
          <w:rFonts w:ascii="楷体" w:eastAsia="楷体" w:hAnsi="楷体"/>
          <w:color w:val="auto"/>
          <w:sz w:val="24"/>
          <w:szCs w:val="24"/>
        </w:rPr>
        <w:t>一百，若不整顿修饰及在船篙</w:t>
      </w:r>
      <w:proofErr w:type="gramStart"/>
      <w:r w:rsidRPr="00D31CE0">
        <w:rPr>
          <w:rFonts w:ascii="楷体" w:eastAsia="楷体" w:hAnsi="楷体"/>
          <w:color w:val="auto"/>
          <w:sz w:val="24"/>
          <w:szCs w:val="24"/>
        </w:rPr>
        <w:t>棹</w:t>
      </w:r>
      <w:proofErr w:type="gramEnd"/>
      <w:r w:rsidRPr="00D31CE0">
        <w:rPr>
          <w:rFonts w:ascii="楷体" w:eastAsia="楷体" w:hAnsi="楷体"/>
          <w:color w:val="auto"/>
          <w:sz w:val="24"/>
          <w:szCs w:val="24"/>
        </w:rPr>
        <w:t>之属缺少者，杖六十，</w:t>
      </w:r>
      <w:proofErr w:type="gramStart"/>
      <w:r w:rsidRPr="00D31CE0">
        <w:rPr>
          <w:rFonts w:ascii="楷体" w:eastAsia="楷体" w:hAnsi="楷体"/>
          <w:color w:val="auto"/>
          <w:sz w:val="24"/>
          <w:szCs w:val="24"/>
        </w:rPr>
        <w:t>并罪坐</w:t>
      </w:r>
      <w:proofErr w:type="gramEnd"/>
      <w:r w:rsidRPr="00D31CE0">
        <w:rPr>
          <w:rFonts w:ascii="楷体" w:eastAsia="楷体" w:hAnsi="楷体"/>
          <w:color w:val="auto"/>
          <w:sz w:val="24"/>
          <w:szCs w:val="24"/>
        </w:rPr>
        <w:t>所由。</w:t>
      </w:r>
      <w:r w:rsidRPr="00D31CE0">
        <w:rPr>
          <w:rFonts w:ascii="楷体" w:eastAsia="楷体" w:hAnsi="楷体" w:hint="eastAsia"/>
          <w:color w:val="auto"/>
          <w:sz w:val="24"/>
          <w:szCs w:val="24"/>
        </w:rPr>
        <w:t>（《大明律》卷十二《礼律二·仪制》）</w:t>
      </w:r>
      <w:r w:rsidRPr="00D31CE0">
        <w:rPr>
          <w:rStyle w:val="a7"/>
          <w:rFonts w:ascii="楷体" w:eastAsia="楷体" w:hAnsi="楷体"/>
          <w:color w:val="auto"/>
          <w:sz w:val="24"/>
          <w:szCs w:val="24"/>
        </w:rPr>
        <w:endnoteReference w:id="10"/>
      </w:r>
    </w:p>
    <w:p w14:paraId="61A1F421" w14:textId="77777777" w:rsidR="002B47B9" w:rsidRPr="00D31CE0" w:rsidRDefault="002B47B9" w:rsidP="00D31CE0">
      <w:pPr>
        <w:ind w:firstLine="480"/>
        <w:rPr>
          <w:rFonts w:hint="default"/>
          <w:sz w:val="24"/>
          <w:szCs w:val="24"/>
        </w:rPr>
      </w:pPr>
      <w:r w:rsidRPr="00D31CE0">
        <w:rPr>
          <w:sz w:val="24"/>
          <w:szCs w:val="24"/>
        </w:rPr>
        <w:t>《大清律例》沿袭明律，于“</w:t>
      </w:r>
      <w:r w:rsidRPr="00D31CE0">
        <w:rPr>
          <w:rFonts w:cs="宋体"/>
          <w:sz w:val="24"/>
          <w:szCs w:val="24"/>
        </w:rPr>
        <w:t>罪坐所由</w:t>
      </w:r>
      <w:r w:rsidRPr="00D31CE0">
        <w:rPr>
          <w:sz w:val="24"/>
          <w:szCs w:val="24"/>
        </w:rPr>
        <w:t>”下加小字注解“经手造作之人并主守之人”</w:t>
      </w:r>
      <w:r w:rsidRPr="00D31CE0">
        <w:rPr>
          <w:rFonts w:hint="default"/>
          <w:sz w:val="24"/>
          <w:szCs w:val="24"/>
        </w:rPr>
        <w:t>（卷十七《礼律·仪制·</w:t>
      </w:r>
      <w:r w:rsidRPr="00D31CE0">
        <w:rPr>
          <w:sz w:val="24"/>
          <w:szCs w:val="24"/>
        </w:rPr>
        <w:t>乘</w:t>
      </w:r>
      <w:r w:rsidRPr="00D31CE0">
        <w:rPr>
          <w:rFonts w:hint="default"/>
          <w:sz w:val="24"/>
          <w:szCs w:val="24"/>
        </w:rPr>
        <w:t>舆服御物》）</w:t>
      </w:r>
      <w:r w:rsidRPr="00D31CE0">
        <w:rPr>
          <w:sz w:val="24"/>
          <w:szCs w:val="24"/>
        </w:rPr>
        <w:t>。</w:t>
      </w:r>
      <w:r w:rsidRPr="00D31CE0">
        <w:rPr>
          <w:rStyle w:val="a7"/>
          <w:rFonts w:hint="default"/>
          <w:sz w:val="24"/>
          <w:szCs w:val="24"/>
        </w:rPr>
        <w:endnoteReference w:id="11"/>
      </w:r>
    </w:p>
    <w:p w14:paraId="1D1F723A" w14:textId="77777777" w:rsidR="002B47B9" w:rsidRPr="00D31CE0" w:rsidRDefault="002B47B9" w:rsidP="00D31CE0">
      <w:pPr>
        <w:ind w:firstLine="480"/>
        <w:rPr>
          <w:rFonts w:hint="default"/>
          <w:sz w:val="24"/>
          <w:szCs w:val="24"/>
        </w:rPr>
      </w:pPr>
      <w:r w:rsidRPr="00D31CE0">
        <w:rPr>
          <w:sz w:val="24"/>
          <w:szCs w:val="24"/>
        </w:rPr>
        <w:t>可知“所由”表示主要责任人。“</w:t>
      </w:r>
      <w:r w:rsidRPr="00D31CE0">
        <w:rPr>
          <w:rFonts w:hint="cs"/>
          <w:sz w:val="24"/>
          <w:szCs w:val="24"/>
        </w:rPr>
        <w:t>罪坐所由</w:t>
      </w:r>
      <w:r w:rsidRPr="00D31CE0">
        <w:rPr>
          <w:sz w:val="24"/>
          <w:szCs w:val="24"/>
        </w:rPr>
        <w:t>”，</w:t>
      </w:r>
      <w:proofErr w:type="gramStart"/>
      <w:r w:rsidRPr="00D31CE0">
        <w:rPr>
          <w:sz w:val="24"/>
          <w:szCs w:val="24"/>
        </w:rPr>
        <w:t>马礼逊将</w:t>
      </w:r>
      <w:proofErr w:type="gramEnd"/>
      <w:r w:rsidRPr="00D31CE0">
        <w:rPr>
          <w:sz w:val="24"/>
          <w:szCs w:val="24"/>
        </w:rPr>
        <w:t>其英译为“</w:t>
      </w:r>
      <w:bookmarkStart w:id="0" w:name="OLE_LINK5"/>
      <w:bookmarkStart w:id="1" w:name="OLE_LINK6"/>
      <w:r w:rsidRPr="00D31CE0">
        <w:rPr>
          <w:sz w:val="24"/>
          <w:szCs w:val="24"/>
          <w:lang w:val="en-US"/>
        </w:rPr>
        <w:t>t</w:t>
      </w:r>
      <w:r w:rsidRPr="00D31CE0">
        <w:rPr>
          <w:rFonts w:hint="default"/>
          <w:sz w:val="24"/>
          <w:szCs w:val="24"/>
          <w:lang w:val="en-US"/>
        </w:rPr>
        <w:t>he crimes</w:t>
      </w:r>
      <w:bookmarkEnd w:id="0"/>
      <w:bookmarkEnd w:id="1"/>
      <w:r w:rsidRPr="00D31CE0">
        <w:rPr>
          <w:rFonts w:hint="default"/>
          <w:sz w:val="24"/>
          <w:szCs w:val="24"/>
          <w:lang w:val="en-US"/>
        </w:rPr>
        <w:t xml:space="preserve"> is charged on the person with whom the action </w:t>
      </w:r>
      <w:r w:rsidRPr="00D31CE0">
        <w:rPr>
          <w:sz w:val="24"/>
          <w:szCs w:val="24"/>
          <w:lang w:val="en-US"/>
        </w:rPr>
        <w:t>originated”（这</w:t>
      </w:r>
      <w:r w:rsidRPr="00D31CE0">
        <w:rPr>
          <w:rFonts w:hint="default"/>
          <w:sz w:val="24"/>
          <w:szCs w:val="24"/>
          <w:lang w:val="en-US"/>
        </w:rPr>
        <w:t>项</w:t>
      </w:r>
      <w:proofErr w:type="gramStart"/>
      <w:r w:rsidRPr="00D31CE0">
        <w:rPr>
          <w:rFonts w:hint="default"/>
          <w:sz w:val="24"/>
          <w:szCs w:val="24"/>
          <w:lang w:val="en-US"/>
        </w:rPr>
        <w:t>罪应该由导致</w:t>
      </w:r>
      <w:proofErr w:type="gramEnd"/>
      <w:r w:rsidRPr="00D31CE0">
        <w:rPr>
          <w:rFonts w:hint="default"/>
          <w:sz w:val="24"/>
          <w:szCs w:val="24"/>
          <w:lang w:val="en-US"/>
        </w:rPr>
        <w:t>它发生的人承担</w:t>
      </w:r>
      <w:r w:rsidRPr="00D31CE0">
        <w:rPr>
          <w:sz w:val="24"/>
          <w:szCs w:val="24"/>
          <w:lang w:val="en-US"/>
        </w:rPr>
        <w:t>）</w:t>
      </w:r>
      <w:r w:rsidRPr="00D31CE0">
        <w:rPr>
          <w:sz w:val="24"/>
          <w:szCs w:val="24"/>
        </w:rPr>
        <w:t>，</w:t>
      </w:r>
      <w:r w:rsidRPr="00D31CE0">
        <w:rPr>
          <w:rStyle w:val="a7"/>
          <w:rFonts w:hint="default"/>
          <w:sz w:val="24"/>
          <w:szCs w:val="24"/>
          <w:lang w:val="en-US"/>
        </w:rPr>
        <w:endnoteReference w:id="12"/>
      </w:r>
      <w:r w:rsidRPr="00D31CE0">
        <w:rPr>
          <w:sz w:val="24"/>
          <w:szCs w:val="24"/>
        </w:rPr>
        <w:t>今有学者注释为“</w:t>
      </w:r>
      <w:r w:rsidRPr="00D31CE0">
        <w:rPr>
          <w:rFonts w:hint="default"/>
          <w:sz w:val="24"/>
          <w:szCs w:val="24"/>
        </w:rPr>
        <w:t>只罪主犯</w:t>
      </w:r>
      <w:r w:rsidRPr="00D31CE0">
        <w:rPr>
          <w:sz w:val="24"/>
          <w:szCs w:val="24"/>
        </w:rPr>
        <w:t>，</w:t>
      </w:r>
      <w:r w:rsidRPr="00D31CE0">
        <w:rPr>
          <w:rFonts w:hint="default"/>
          <w:sz w:val="24"/>
          <w:szCs w:val="24"/>
        </w:rPr>
        <w:t>不及他人</w:t>
      </w:r>
      <w:r w:rsidRPr="00D31CE0">
        <w:rPr>
          <w:sz w:val="24"/>
          <w:szCs w:val="24"/>
        </w:rPr>
        <w:t>”，</w:t>
      </w:r>
      <w:r w:rsidRPr="00D31CE0">
        <w:rPr>
          <w:rStyle w:val="a7"/>
          <w:rFonts w:hint="default"/>
          <w:sz w:val="24"/>
          <w:szCs w:val="24"/>
        </w:rPr>
        <w:t xml:space="preserve"> </w:t>
      </w:r>
      <w:r w:rsidRPr="00D31CE0">
        <w:rPr>
          <w:rStyle w:val="a7"/>
          <w:rFonts w:hint="default"/>
          <w:sz w:val="24"/>
          <w:szCs w:val="24"/>
        </w:rPr>
        <w:endnoteReference w:id="13"/>
      </w:r>
      <w:r w:rsidRPr="00D31CE0">
        <w:rPr>
          <w:sz w:val="24"/>
          <w:szCs w:val="24"/>
        </w:rPr>
        <w:t>均可参考。</w:t>
      </w:r>
    </w:p>
    <w:p w14:paraId="5A6DE58C" w14:textId="77777777" w:rsidR="002B47B9" w:rsidRPr="00D31CE0" w:rsidRDefault="002B47B9" w:rsidP="00D31CE0">
      <w:pPr>
        <w:ind w:firstLine="480"/>
        <w:rPr>
          <w:rFonts w:hint="default"/>
          <w:sz w:val="24"/>
          <w:szCs w:val="24"/>
          <w:lang w:val="en-US"/>
        </w:rPr>
      </w:pPr>
      <w:r w:rsidRPr="00D31CE0">
        <w:rPr>
          <w:sz w:val="24"/>
          <w:szCs w:val="24"/>
          <w:lang w:val="en-US"/>
        </w:rPr>
        <w:t>明代非法律文本也用“所由”表示罪魁祸首：</w:t>
      </w:r>
    </w:p>
    <w:p w14:paraId="450C1AD4" w14:textId="77777777" w:rsidR="002B47B9" w:rsidRPr="00D31CE0" w:rsidRDefault="002B47B9" w:rsidP="00D31CE0">
      <w:pPr>
        <w:pStyle w:val="1"/>
        <w:ind w:left="440" w:right="220" w:firstLine="480"/>
        <w:rPr>
          <w:rFonts w:ascii="楷体" w:eastAsia="楷体" w:hAnsi="楷体"/>
          <w:color w:val="auto"/>
          <w:sz w:val="24"/>
          <w:szCs w:val="24"/>
        </w:rPr>
      </w:pPr>
      <w:r w:rsidRPr="00D31CE0">
        <w:rPr>
          <w:rFonts w:ascii="楷体" w:eastAsia="楷体" w:hAnsi="楷体" w:hint="cs"/>
          <w:color w:val="auto"/>
          <w:sz w:val="24"/>
          <w:szCs w:val="24"/>
        </w:rPr>
        <w:t>陈霆</w:t>
      </w:r>
      <w:r w:rsidRPr="00D31CE0">
        <w:rPr>
          <w:rFonts w:ascii="楷体" w:eastAsia="楷体" w:hAnsi="楷体" w:hint="eastAsia"/>
          <w:color w:val="auto"/>
          <w:sz w:val="24"/>
          <w:szCs w:val="24"/>
        </w:rPr>
        <w:t>（约1477-1500）《两山墨谈》：“</w:t>
      </w:r>
      <w:proofErr w:type="gramStart"/>
      <w:r w:rsidRPr="00D31CE0">
        <w:rPr>
          <w:rFonts w:ascii="楷体" w:eastAsia="楷体" w:hAnsi="楷体" w:hint="eastAsia"/>
          <w:color w:val="auto"/>
          <w:sz w:val="24"/>
          <w:szCs w:val="24"/>
        </w:rPr>
        <w:t>譬</w:t>
      </w:r>
      <w:proofErr w:type="gramEnd"/>
      <w:r w:rsidRPr="00D31CE0">
        <w:rPr>
          <w:rFonts w:ascii="楷体" w:eastAsia="楷体" w:hAnsi="楷体" w:hint="eastAsia"/>
          <w:color w:val="auto"/>
          <w:sz w:val="24"/>
          <w:szCs w:val="24"/>
        </w:rPr>
        <w:t xml:space="preserve">之父兄与人争䦧，而子弟同事者从旁杀其人，按狱之法，罪坐所由，则子弟固从，而父兄则首祸者也。”（卷十四） </w:t>
      </w:r>
      <w:r w:rsidRPr="00D31CE0">
        <w:rPr>
          <w:rStyle w:val="a7"/>
          <w:rFonts w:ascii="楷体" w:eastAsia="楷体" w:hAnsi="楷体"/>
          <w:color w:val="auto"/>
          <w:sz w:val="24"/>
          <w:szCs w:val="24"/>
        </w:rPr>
        <w:endnoteReference w:id="14"/>
      </w:r>
    </w:p>
    <w:p w14:paraId="7C6E113A" w14:textId="77777777" w:rsidR="002B47B9" w:rsidRPr="00D31CE0" w:rsidRDefault="002B47B9" w:rsidP="00D31CE0">
      <w:pPr>
        <w:pStyle w:val="1"/>
        <w:ind w:left="440" w:right="220" w:firstLine="480"/>
        <w:rPr>
          <w:rFonts w:ascii="楷体" w:eastAsia="楷体" w:hAnsi="楷体"/>
          <w:color w:val="auto"/>
          <w:sz w:val="24"/>
          <w:szCs w:val="24"/>
        </w:rPr>
      </w:pPr>
      <w:r w:rsidRPr="00D31CE0">
        <w:rPr>
          <w:rFonts w:ascii="楷体" w:eastAsia="楷体" w:hAnsi="楷体" w:hint="cs"/>
          <w:color w:val="auto"/>
          <w:sz w:val="24"/>
          <w:szCs w:val="24"/>
        </w:rPr>
        <w:t>陈有年</w:t>
      </w:r>
      <w:r w:rsidRPr="00D31CE0">
        <w:rPr>
          <w:rFonts w:ascii="楷体" w:eastAsia="楷体" w:hAnsi="楷体" w:hint="eastAsia"/>
          <w:color w:val="auto"/>
          <w:sz w:val="24"/>
          <w:szCs w:val="24"/>
        </w:rPr>
        <w:t>（1531-1598）《四乞罢疏》：“夫事固有主，罪坐所由，今日之罪，当自臣始。”（《陈恭介公文集》卷五）</w:t>
      </w:r>
      <w:r w:rsidRPr="00D31CE0">
        <w:rPr>
          <w:rStyle w:val="a7"/>
          <w:rFonts w:ascii="楷体" w:eastAsia="楷体" w:hAnsi="楷体"/>
          <w:color w:val="auto"/>
          <w:sz w:val="24"/>
          <w:szCs w:val="24"/>
        </w:rPr>
        <w:endnoteReference w:id="15"/>
      </w:r>
    </w:p>
    <w:p w14:paraId="2597D296" w14:textId="77777777" w:rsidR="002B47B9" w:rsidRPr="00D31CE0" w:rsidRDefault="002B47B9" w:rsidP="00D31CE0">
      <w:pPr>
        <w:ind w:firstLine="480"/>
        <w:rPr>
          <w:rFonts w:hint="default"/>
          <w:sz w:val="24"/>
          <w:szCs w:val="24"/>
          <w:lang w:val="en-US"/>
        </w:rPr>
      </w:pPr>
      <w:r w:rsidRPr="00D31CE0">
        <w:rPr>
          <w:sz w:val="24"/>
          <w:szCs w:val="24"/>
          <w:lang w:val="en-US"/>
        </w:rPr>
        <w:t>前引“</w:t>
      </w:r>
      <w:r w:rsidRPr="00D31CE0">
        <w:rPr>
          <w:sz w:val="24"/>
          <w:szCs w:val="24"/>
        </w:rPr>
        <w:t>乘</w:t>
      </w:r>
      <w:r w:rsidRPr="00D31CE0">
        <w:rPr>
          <w:rFonts w:hint="default"/>
          <w:sz w:val="24"/>
          <w:szCs w:val="24"/>
        </w:rPr>
        <w:t>舆服御物</w:t>
      </w:r>
      <w:r w:rsidRPr="00D31CE0">
        <w:rPr>
          <w:sz w:val="24"/>
          <w:szCs w:val="24"/>
          <w:lang w:val="en-US"/>
        </w:rPr>
        <w:t>”律令里，罪责承担者为相关舟船的负责人。但在参与者众多的复杂案件中，就需要进一步明确各级人员的责任。我们来看《大明律》</w:t>
      </w:r>
      <w:r w:rsidRPr="00D31CE0">
        <w:rPr>
          <w:rFonts w:hint="cs"/>
          <w:sz w:val="24"/>
          <w:szCs w:val="24"/>
          <w:lang w:val="en-US"/>
        </w:rPr>
        <w:t>卷十四</w:t>
      </w:r>
      <w:r w:rsidRPr="00D31CE0">
        <w:rPr>
          <w:sz w:val="24"/>
          <w:szCs w:val="24"/>
          <w:lang w:val="en-US"/>
        </w:rPr>
        <w:t>《兵律二·军政》的“纵军掳掠”条：</w:t>
      </w:r>
    </w:p>
    <w:p w14:paraId="4C76895A" w14:textId="77777777" w:rsidR="002B47B9" w:rsidRPr="00D31CE0" w:rsidRDefault="002B47B9" w:rsidP="00D31CE0">
      <w:pPr>
        <w:pStyle w:val="1"/>
        <w:ind w:left="440" w:right="220" w:firstLine="480"/>
        <w:rPr>
          <w:rFonts w:ascii="楷体" w:eastAsia="楷体" w:hAnsi="楷体"/>
          <w:sz w:val="24"/>
          <w:szCs w:val="24"/>
          <w:lang w:val="en-US"/>
        </w:rPr>
      </w:pPr>
      <w:r w:rsidRPr="00D31CE0">
        <w:rPr>
          <w:rFonts w:ascii="楷体" w:eastAsia="楷体" w:hAnsi="楷体" w:hint="eastAsia"/>
          <w:sz w:val="24"/>
          <w:szCs w:val="24"/>
          <w:lang w:val="en-US"/>
        </w:rPr>
        <w:t>凡守边将帅</w:t>
      </w:r>
      <w:r w:rsidRPr="00D31CE0">
        <w:rPr>
          <w:rFonts w:ascii="楷体" w:eastAsia="楷体" w:hAnsi="楷体"/>
          <w:sz w:val="24"/>
          <w:szCs w:val="24"/>
          <w:lang w:val="en-US"/>
        </w:rPr>
        <w:t>，</w:t>
      </w:r>
      <w:r w:rsidRPr="00D31CE0">
        <w:rPr>
          <w:rFonts w:ascii="楷体" w:eastAsia="楷体" w:hAnsi="楷体" w:hint="eastAsia"/>
          <w:sz w:val="24"/>
          <w:szCs w:val="24"/>
          <w:lang w:val="en-US"/>
        </w:rPr>
        <w:t>非奉调遣</w:t>
      </w:r>
      <w:r w:rsidRPr="00D31CE0">
        <w:rPr>
          <w:rFonts w:ascii="楷体" w:eastAsia="楷体" w:hAnsi="楷体"/>
          <w:sz w:val="24"/>
          <w:szCs w:val="24"/>
          <w:lang w:val="en-US"/>
        </w:rPr>
        <w:t>，</w:t>
      </w:r>
      <w:r w:rsidRPr="00D31CE0">
        <w:rPr>
          <w:rFonts w:ascii="楷体" w:eastAsia="楷体" w:hAnsi="楷体" w:hint="eastAsia"/>
          <w:sz w:val="24"/>
          <w:szCs w:val="24"/>
          <w:lang w:val="en-US"/>
        </w:rPr>
        <w:t>私自使令军人于外境掳掠人口财物者</w:t>
      </w:r>
      <w:r w:rsidRPr="00D31CE0">
        <w:rPr>
          <w:rFonts w:ascii="楷体" w:eastAsia="楷体" w:hAnsi="楷体"/>
          <w:sz w:val="24"/>
          <w:szCs w:val="24"/>
          <w:lang w:val="en-US"/>
        </w:rPr>
        <w:t>，</w:t>
      </w:r>
      <w:r w:rsidRPr="00D31CE0">
        <w:rPr>
          <w:rFonts w:ascii="楷体" w:eastAsia="楷体" w:hAnsi="楷体" w:hint="eastAsia"/>
          <w:sz w:val="24"/>
          <w:szCs w:val="24"/>
          <w:lang w:val="en-US"/>
        </w:rPr>
        <w:t>杖一百</w:t>
      </w:r>
      <w:r w:rsidRPr="00D31CE0">
        <w:rPr>
          <w:rFonts w:ascii="楷体" w:eastAsia="楷体" w:hAnsi="楷体"/>
          <w:sz w:val="24"/>
          <w:szCs w:val="24"/>
          <w:lang w:val="en-US"/>
        </w:rPr>
        <w:t>，</w:t>
      </w:r>
      <w:r w:rsidRPr="00D31CE0">
        <w:rPr>
          <w:rFonts w:ascii="楷体" w:eastAsia="楷体" w:hAnsi="楷体" w:hint="eastAsia"/>
          <w:sz w:val="24"/>
          <w:szCs w:val="24"/>
          <w:lang w:val="en-US"/>
        </w:rPr>
        <w:t>罢职充军；所部</w:t>
      </w:r>
      <w:r w:rsidRPr="00D31CE0">
        <w:rPr>
          <w:rFonts w:ascii="楷体" w:eastAsia="楷体" w:hAnsi="楷体"/>
          <w:sz w:val="24"/>
          <w:szCs w:val="24"/>
          <w:lang w:val="en-US"/>
        </w:rPr>
        <w:t>听</w:t>
      </w:r>
      <w:r w:rsidRPr="00D31CE0">
        <w:rPr>
          <w:rFonts w:ascii="楷体" w:eastAsia="楷体" w:hAnsi="楷体" w:hint="eastAsia"/>
          <w:sz w:val="24"/>
          <w:szCs w:val="24"/>
          <w:lang w:val="en-US"/>
        </w:rPr>
        <w:t>使军官及总旗</w:t>
      </w:r>
      <w:r w:rsidRPr="00D31CE0">
        <w:rPr>
          <w:rFonts w:ascii="楷体" w:eastAsia="楷体" w:hAnsi="楷体"/>
          <w:sz w:val="24"/>
          <w:szCs w:val="24"/>
          <w:lang w:val="en-US"/>
        </w:rPr>
        <w:t>，递</w:t>
      </w:r>
      <w:r w:rsidRPr="00D31CE0">
        <w:rPr>
          <w:rFonts w:ascii="楷体" w:eastAsia="楷体" w:hAnsi="楷体" w:hint="eastAsia"/>
          <w:sz w:val="24"/>
          <w:szCs w:val="24"/>
          <w:lang w:val="en-US"/>
        </w:rPr>
        <w:t>减一等。</w:t>
      </w:r>
      <w:proofErr w:type="gramStart"/>
      <w:r w:rsidRPr="00D31CE0">
        <w:rPr>
          <w:rFonts w:ascii="楷体" w:eastAsia="楷体" w:hAnsi="楷体" w:hint="eastAsia"/>
          <w:sz w:val="24"/>
          <w:szCs w:val="24"/>
          <w:lang w:val="en-US"/>
        </w:rPr>
        <w:t>并罪坐</w:t>
      </w:r>
      <w:proofErr w:type="gramEnd"/>
      <w:r w:rsidRPr="00D31CE0">
        <w:rPr>
          <w:rFonts w:ascii="楷体" w:eastAsia="楷体" w:hAnsi="楷体" w:hint="eastAsia"/>
          <w:sz w:val="24"/>
          <w:szCs w:val="24"/>
          <w:lang w:val="en-US"/>
        </w:rPr>
        <w:t>所由。小旗军人不坐</w:t>
      </w:r>
      <w:r w:rsidRPr="00D31CE0">
        <w:rPr>
          <w:rFonts w:ascii="楷体" w:eastAsia="楷体" w:hAnsi="楷体"/>
          <w:sz w:val="24"/>
          <w:szCs w:val="24"/>
          <w:lang w:val="en-US"/>
        </w:rPr>
        <w:t>。</w:t>
      </w:r>
      <w:r w:rsidRPr="00D31CE0">
        <w:rPr>
          <w:rStyle w:val="a7"/>
          <w:rFonts w:ascii="楷体" w:eastAsia="楷体" w:hAnsi="楷体"/>
          <w:sz w:val="24"/>
          <w:szCs w:val="24"/>
          <w:lang w:val="en-US"/>
        </w:rPr>
        <w:endnoteReference w:id="16"/>
      </w:r>
    </w:p>
    <w:p w14:paraId="7A8018C2" w14:textId="77777777" w:rsidR="002B47B9" w:rsidRPr="00D31CE0" w:rsidRDefault="002B47B9" w:rsidP="00D31CE0">
      <w:pPr>
        <w:ind w:firstLine="480"/>
        <w:rPr>
          <w:rFonts w:hint="default"/>
          <w:sz w:val="24"/>
          <w:szCs w:val="24"/>
        </w:rPr>
      </w:pPr>
      <w:r w:rsidRPr="00D31CE0">
        <w:rPr>
          <w:rFonts w:cs="宋体"/>
          <w:sz w:val="24"/>
          <w:szCs w:val="24"/>
          <w:lang w:val="en-US"/>
        </w:rPr>
        <w:t>从律令行文层次看，这里的</w:t>
      </w:r>
      <w:r w:rsidRPr="00D31CE0">
        <w:rPr>
          <w:sz w:val="24"/>
          <w:szCs w:val="24"/>
          <w:lang w:val="en-US"/>
        </w:rPr>
        <w:t>“</w:t>
      </w:r>
      <w:r w:rsidRPr="00D31CE0">
        <w:rPr>
          <w:rFonts w:cs="宋体"/>
          <w:sz w:val="24"/>
          <w:szCs w:val="24"/>
          <w:lang w:val="en-US"/>
        </w:rPr>
        <w:t>罪坐所由</w:t>
      </w:r>
      <w:r w:rsidRPr="00D31CE0">
        <w:rPr>
          <w:sz w:val="24"/>
          <w:szCs w:val="24"/>
          <w:lang w:val="en-US"/>
        </w:rPr>
        <w:t>”</w:t>
      </w:r>
      <w:r w:rsidRPr="00D31CE0">
        <w:rPr>
          <w:rFonts w:cs="宋体"/>
          <w:sz w:val="24"/>
          <w:szCs w:val="24"/>
          <w:lang w:val="en-US"/>
        </w:rPr>
        <w:t>，既指发出掳掠命令的守边将帅，又包括直接受命于将帅的军官及总旗。</w:t>
      </w:r>
      <w:r w:rsidRPr="00D31CE0">
        <w:rPr>
          <w:sz w:val="24"/>
          <w:szCs w:val="24"/>
        </w:rPr>
        <w:t>初刻于天顺五年（1</w:t>
      </w:r>
      <w:r w:rsidRPr="00D31CE0">
        <w:rPr>
          <w:rFonts w:hint="default"/>
          <w:sz w:val="24"/>
          <w:szCs w:val="24"/>
        </w:rPr>
        <w:t>461</w:t>
      </w:r>
      <w:r w:rsidRPr="00D31CE0">
        <w:rPr>
          <w:sz w:val="24"/>
          <w:szCs w:val="24"/>
        </w:rPr>
        <w:t>）的张楷（1398-1460）《律条疏议》曰：</w:t>
      </w:r>
    </w:p>
    <w:p w14:paraId="1F42CD3B" w14:textId="3CA3F7C9" w:rsidR="002B47B9" w:rsidRPr="00D31CE0" w:rsidRDefault="002B47B9" w:rsidP="00D31CE0">
      <w:pPr>
        <w:pStyle w:val="1"/>
        <w:ind w:left="440" w:right="220" w:firstLine="480"/>
        <w:rPr>
          <w:rFonts w:ascii="楷体" w:eastAsia="楷体" w:hAnsi="楷体"/>
          <w:sz w:val="24"/>
          <w:szCs w:val="24"/>
        </w:rPr>
      </w:pPr>
      <w:r w:rsidRPr="00D31CE0">
        <w:rPr>
          <w:rFonts w:ascii="楷体" w:eastAsia="楷体" w:hAnsi="楷体" w:hint="eastAsia"/>
          <w:sz w:val="24"/>
          <w:szCs w:val="24"/>
        </w:rPr>
        <w:lastRenderedPageBreak/>
        <w:t>守御边境之将帅，非奉总兵官调遣，私自使令军人于外境掳掠人口财物者，将帅</w:t>
      </w:r>
      <w:proofErr w:type="gramStart"/>
      <w:r w:rsidRPr="00D31CE0">
        <w:rPr>
          <w:rFonts w:ascii="楷体" w:eastAsia="楷体" w:hAnsi="楷体" w:hint="eastAsia"/>
          <w:sz w:val="24"/>
          <w:szCs w:val="24"/>
        </w:rPr>
        <w:t>杖</w:t>
      </w:r>
      <w:proofErr w:type="gramEnd"/>
      <w:r w:rsidRPr="00D31CE0">
        <w:rPr>
          <w:rFonts w:ascii="楷体" w:eastAsia="楷体" w:hAnsi="楷体" w:hint="eastAsia"/>
          <w:sz w:val="24"/>
          <w:szCs w:val="24"/>
        </w:rPr>
        <w:t>一百，罢职充军。所部</w:t>
      </w:r>
      <w:r w:rsidRPr="00D31CE0">
        <w:rPr>
          <w:rFonts w:ascii="楷体" w:eastAsia="楷体" w:hAnsi="楷体"/>
          <w:sz w:val="24"/>
          <w:szCs w:val="24"/>
        </w:rPr>
        <w:t>下</w:t>
      </w:r>
      <w:r w:rsidRPr="00D31CE0">
        <w:rPr>
          <w:rFonts w:ascii="楷体" w:eastAsia="楷体" w:hAnsi="楷体" w:hint="eastAsia"/>
          <w:sz w:val="24"/>
          <w:szCs w:val="24"/>
        </w:rPr>
        <w:t>听使令而差遣军人</w:t>
      </w:r>
      <w:r w:rsidRPr="00D31CE0">
        <w:rPr>
          <w:rFonts w:ascii="楷体" w:eastAsia="楷体" w:hAnsi="楷体"/>
          <w:sz w:val="24"/>
          <w:szCs w:val="24"/>
        </w:rPr>
        <w:t>之官及总旗递</w:t>
      </w:r>
      <w:r w:rsidRPr="00D31CE0">
        <w:rPr>
          <w:rFonts w:ascii="楷体" w:eastAsia="楷体" w:hAnsi="楷体" w:hint="eastAsia"/>
          <w:sz w:val="24"/>
          <w:szCs w:val="24"/>
        </w:rPr>
        <w:t>减一等</w:t>
      </w:r>
      <w:r w:rsidRPr="00D31CE0">
        <w:rPr>
          <w:rFonts w:ascii="楷体" w:eastAsia="楷体" w:hAnsi="楷体"/>
          <w:sz w:val="24"/>
          <w:szCs w:val="24"/>
        </w:rPr>
        <w:t>。递减者，</w:t>
      </w:r>
      <w:r w:rsidRPr="00D31CE0">
        <w:rPr>
          <w:rFonts w:ascii="楷体" w:eastAsia="楷体" w:hAnsi="楷体" w:hint="eastAsia"/>
          <w:sz w:val="24"/>
          <w:szCs w:val="24"/>
        </w:rPr>
        <w:t>军官减将帅一等，杖九十，</w:t>
      </w:r>
      <w:proofErr w:type="gramStart"/>
      <w:r w:rsidRPr="00D31CE0">
        <w:rPr>
          <w:rFonts w:ascii="楷体" w:eastAsia="楷体" w:hAnsi="楷体" w:hint="eastAsia"/>
          <w:sz w:val="24"/>
          <w:szCs w:val="24"/>
        </w:rPr>
        <w:t>总旗减军官</w:t>
      </w:r>
      <w:proofErr w:type="gramEnd"/>
      <w:r w:rsidRPr="00D31CE0">
        <w:rPr>
          <w:rFonts w:ascii="楷体" w:eastAsia="楷体" w:hAnsi="楷体" w:hint="eastAsia"/>
          <w:sz w:val="24"/>
          <w:szCs w:val="24"/>
        </w:rPr>
        <w:t>一等</w:t>
      </w:r>
      <w:r w:rsidRPr="00D31CE0">
        <w:rPr>
          <w:rFonts w:ascii="楷体" w:eastAsia="楷体" w:hAnsi="楷体"/>
          <w:sz w:val="24"/>
          <w:szCs w:val="24"/>
        </w:rPr>
        <w:t>，</w:t>
      </w:r>
      <w:r w:rsidRPr="00D31CE0">
        <w:rPr>
          <w:rFonts w:ascii="楷体" w:eastAsia="楷体" w:hAnsi="楷体" w:hint="eastAsia"/>
          <w:sz w:val="24"/>
          <w:szCs w:val="24"/>
        </w:rPr>
        <w:t>杖八十。</w:t>
      </w:r>
      <w:proofErr w:type="gramStart"/>
      <w:r w:rsidRPr="00D31CE0">
        <w:rPr>
          <w:rFonts w:ascii="楷体" w:eastAsia="楷体" w:hAnsi="楷体"/>
          <w:sz w:val="24"/>
          <w:szCs w:val="24"/>
        </w:rPr>
        <w:t>并罪坐</w:t>
      </w:r>
      <w:proofErr w:type="gramEnd"/>
      <w:r w:rsidRPr="00D31CE0">
        <w:rPr>
          <w:rFonts w:ascii="楷体" w:eastAsia="楷体" w:hAnsi="楷体"/>
          <w:sz w:val="24"/>
          <w:szCs w:val="24"/>
        </w:rPr>
        <w:t>所由者</w:t>
      </w:r>
      <w:r w:rsidRPr="00D31CE0">
        <w:rPr>
          <w:rFonts w:ascii="楷体" w:eastAsia="楷体" w:hAnsi="楷体" w:hint="eastAsia"/>
          <w:sz w:val="24"/>
          <w:szCs w:val="24"/>
        </w:rPr>
        <w:t>，</w:t>
      </w:r>
      <w:r w:rsidRPr="00D31CE0">
        <w:rPr>
          <w:rFonts w:ascii="楷体" w:eastAsia="楷体" w:hAnsi="楷体"/>
          <w:sz w:val="24"/>
          <w:szCs w:val="24"/>
        </w:rPr>
        <w:t>假如守边卫分有指挥五员，千户所有千户二员，各百户所有百户</w:t>
      </w:r>
      <w:r w:rsidR="00D31CE0" w:rsidRPr="00D31CE0">
        <w:rPr>
          <w:rFonts w:ascii="楷体" w:eastAsia="楷体" w:hAnsi="楷体" w:hint="eastAsia"/>
          <w:sz w:val="24"/>
          <w:szCs w:val="24"/>
        </w:rPr>
        <w:t>、</w:t>
      </w:r>
      <w:r w:rsidRPr="00D31CE0">
        <w:rPr>
          <w:rFonts w:ascii="楷体" w:eastAsia="楷体" w:hAnsi="楷体"/>
          <w:sz w:val="24"/>
          <w:szCs w:val="24"/>
        </w:rPr>
        <w:t>总旗数多，必有主意承受差遣者，事发则坐其罪，故曰所由。（</w:t>
      </w:r>
      <w:r w:rsidRPr="00D31CE0">
        <w:rPr>
          <w:rFonts w:ascii="楷体" w:eastAsia="楷体" w:hAnsi="楷体" w:hint="eastAsia"/>
          <w:sz w:val="24"/>
          <w:szCs w:val="24"/>
        </w:rPr>
        <w:t>卷十四</w:t>
      </w:r>
      <w:r w:rsidRPr="00D31CE0">
        <w:rPr>
          <w:rFonts w:ascii="楷体" w:eastAsia="楷体" w:hAnsi="楷体"/>
          <w:sz w:val="24"/>
          <w:szCs w:val="24"/>
        </w:rPr>
        <w:t>）</w:t>
      </w:r>
      <w:r w:rsidRPr="00D31CE0">
        <w:rPr>
          <w:rStyle w:val="a7"/>
          <w:rFonts w:ascii="楷体" w:eastAsia="楷体" w:hAnsi="楷体"/>
          <w:sz w:val="24"/>
          <w:szCs w:val="24"/>
        </w:rPr>
        <w:endnoteReference w:id="17"/>
      </w:r>
    </w:p>
    <w:p w14:paraId="60C8028F" w14:textId="57E54BEE" w:rsidR="002B47B9" w:rsidRPr="00D31CE0" w:rsidRDefault="002B47B9" w:rsidP="00D31CE0">
      <w:pPr>
        <w:ind w:firstLine="480"/>
        <w:rPr>
          <w:rFonts w:hint="default"/>
          <w:sz w:val="24"/>
          <w:szCs w:val="24"/>
        </w:rPr>
      </w:pPr>
      <w:r w:rsidRPr="00D31CE0">
        <w:rPr>
          <w:sz w:val="24"/>
          <w:szCs w:val="24"/>
        </w:rPr>
        <w:t>嘉靖间的</w:t>
      </w:r>
      <w:proofErr w:type="gramStart"/>
      <w:r w:rsidRPr="00D31CE0">
        <w:rPr>
          <w:sz w:val="24"/>
          <w:szCs w:val="24"/>
        </w:rPr>
        <w:t>律注类</w:t>
      </w:r>
      <w:proofErr w:type="gramEnd"/>
      <w:r w:rsidRPr="00D31CE0">
        <w:rPr>
          <w:sz w:val="24"/>
          <w:szCs w:val="24"/>
        </w:rPr>
        <w:t>著作有</w:t>
      </w:r>
      <w:proofErr w:type="gramStart"/>
      <w:r w:rsidRPr="00D31CE0">
        <w:rPr>
          <w:sz w:val="24"/>
          <w:szCs w:val="24"/>
        </w:rPr>
        <w:t>有</w:t>
      </w:r>
      <w:proofErr w:type="gramEnd"/>
      <w:r w:rsidRPr="00D31CE0">
        <w:rPr>
          <w:sz w:val="24"/>
          <w:szCs w:val="24"/>
        </w:rPr>
        <w:t>类似的表达。如应槚（</w:t>
      </w:r>
      <w:r w:rsidRPr="00D31CE0">
        <w:rPr>
          <w:rFonts w:hint="default"/>
          <w:sz w:val="24"/>
          <w:szCs w:val="24"/>
        </w:rPr>
        <w:t>1494-1554</w:t>
      </w:r>
      <w:r w:rsidRPr="00D31CE0">
        <w:rPr>
          <w:sz w:val="24"/>
          <w:szCs w:val="24"/>
        </w:rPr>
        <w:t>）《大明律释义》曰：“盖边卫有指挥</w:t>
      </w:r>
      <w:r w:rsidR="00ED3A75">
        <w:rPr>
          <w:sz w:val="24"/>
          <w:szCs w:val="24"/>
        </w:rPr>
        <w:t>、</w:t>
      </w:r>
      <w:r w:rsidRPr="00D31CE0">
        <w:rPr>
          <w:sz w:val="24"/>
          <w:szCs w:val="24"/>
        </w:rPr>
        <w:t>千户</w:t>
      </w:r>
      <w:r w:rsidR="00ED3A75">
        <w:rPr>
          <w:sz w:val="24"/>
          <w:szCs w:val="24"/>
        </w:rPr>
        <w:t>、</w:t>
      </w:r>
      <w:r w:rsidRPr="00D31CE0">
        <w:rPr>
          <w:sz w:val="24"/>
          <w:szCs w:val="24"/>
        </w:rPr>
        <w:t>百户</w:t>
      </w:r>
      <w:r w:rsidR="00ED3A75">
        <w:rPr>
          <w:sz w:val="24"/>
          <w:szCs w:val="24"/>
        </w:rPr>
        <w:t>、</w:t>
      </w:r>
      <w:r w:rsidRPr="00D31CE0">
        <w:rPr>
          <w:sz w:val="24"/>
          <w:szCs w:val="24"/>
        </w:rPr>
        <w:t>总旗，必有主意听使者，则坐其罪，不滥及也。”（卷十四）</w:t>
      </w:r>
      <w:r w:rsidRPr="00D31CE0">
        <w:rPr>
          <w:rStyle w:val="a7"/>
          <w:sz w:val="24"/>
          <w:szCs w:val="24"/>
        </w:rPr>
        <w:endnoteReference w:id="18"/>
      </w:r>
      <w:r w:rsidRPr="00D31CE0">
        <w:rPr>
          <w:rFonts w:hint="cs"/>
          <w:sz w:val="24"/>
          <w:szCs w:val="24"/>
        </w:rPr>
        <w:t>王肯堂</w:t>
      </w:r>
      <w:r w:rsidRPr="00D31CE0">
        <w:rPr>
          <w:rFonts w:hint="default"/>
          <w:sz w:val="24"/>
          <w:szCs w:val="24"/>
        </w:rPr>
        <w:t>(</w:t>
      </w:r>
      <w:r w:rsidRPr="00D31CE0">
        <w:rPr>
          <w:sz w:val="24"/>
          <w:szCs w:val="24"/>
        </w:rPr>
        <w:t>1</w:t>
      </w:r>
      <w:r w:rsidRPr="00D31CE0">
        <w:rPr>
          <w:rFonts w:hint="default"/>
          <w:sz w:val="24"/>
          <w:szCs w:val="24"/>
        </w:rPr>
        <w:t>549-1613)</w:t>
      </w:r>
      <w:r w:rsidRPr="00D31CE0">
        <w:rPr>
          <w:rFonts w:hint="cs"/>
          <w:sz w:val="24"/>
          <w:szCs w:val="24"/>
        </w:rPr>
        <w:t>《律例箋</w:t>
      </w:r>
      <w:r w:rsidRPr="00D31CE0">
        <w:rPr>
          <w:sz w:val="24"/>
          <w:szCs w:val="24"/>
        </w:rPr>
        <w:t>释</w:t>
      </w:r>
      <w:r w:rsidRPr="00D31CE0">
        <w:rPr>
          <w:rFonts w:hint="cs"/>
          <w:sz w:val="24"/>
          <w:szCs w:val="24"/>
        </w:rPr>
        <w:t>》</w:t>
      </w:r>
      <w:r w:rsidRPr="00D31CE0">
        <w:rPr>
          <w:sz w:val="24"/>
          <w:szCs w:val="24"/>
        </w:rPr>
        <w:t>曰：“官旗之罪，并止坐其所由，即主意听使之人。”（卷十四）</w:t>
      </w:r>
      <w:r w:rsidRPr="00D31CE0">
        <w:rPr>
          <w:rStyle w:val="a7"/>
          <w:rFonts w:hint="default"/>
          <w:sz w:val="24"/>
          <w:szCs w:val="24"/>
        </w:rPr>
        <w:endnoteReference w:id="19"/>
      </w:r>
    </w:p>
    <w:p w14:paraId="741715A4" w14:textId="77777777" w:rsidR="002B47B9" w:rsidRPr="00D31CE0" w:rsidRDefault="002B47B9" w:rsidP="00D31CE0">
      <w:pPr>
        <w:ind w:firstLine="480"/>
        <w:rPr>
          <w:rFonts w:hint="default"/>
          <w:sz w:val="24"/>
          <w:szCs w:val="24"/>
        </w:rPr>
      </w:pPr>
      <w:r w:rsidRPr="00D31CE0">
        <w:rPr>
          <w:sz w:val="24"/>
          <w:szCs w:val="24"/>
        </w:rPr>
        <w:t>关于“主意”，可以参考《大明律》卷十八《刑律一》的“</w:t>
      </w:r>
      <w:r w:rsidRPr="00D31CE0">
        <w:rPr>
          <w:rFonts w:hint="default"/>
          <w:sz w:val="24"/>
          <w:szCs w:val="24"/>
        </w:rPr>
        <w:t>盗贼窝主</w:t>
      </w:r>
      <w:r w:rsidRPr="00D31CE0">
        <w:rPr>
          <w:sz w:val="24"/>
          <w:szCs w:val="24"/>
        </w:rPr>
        <w:t>”条：</w:t>
      </w:r>
    </w:p>
    <w:p w14:paraId="34A631C9" w14:textId="77777777" w:rsidR="002B47B9" w:rsidRPr="00D31CE0" w:rsidRDefault="002B47B9" w:rsidP="00D31CE0">
      <w:pPr>
        <w:pStyle w:val="1"/>
        <w:ind w:left="440" w:right="220" w:firstLine="480"/>
        <w:rPr>
          <w:rFonts w:ascii="楷体" w:eastAsia="楷体" w:hAnsi="楷体"/>
          <w:sz w:val="24"/>
          <w:szCs w:val="24"/>
        </w:rPr>
      </w:pPr>
      <w:r w:rsidRPr="00D31CE0">
        <w:rPr>
          <w:rFonts w:ascii="楷体" w:eastAsia="楷体" w:hAnsi="楷体" w:hint="eastAsia"/>
          <w:sz w:val="24"/>
          <w:szCs w:val="24"/>
        </w:rPr>
        <w:t>窃盗窝主造意，身虽不行但分赃者，为首论；若不行又不分赃者，为从论，以临时主意上盗者为首。</w:t>
      </w:r>
      <w:r w:rsidRPr="00D31CE0">
        <w:rPr>
          <w:rStyle w:val="a7"/>
          <w:rFonts w:ascii="楷体" w:eastAsia="楷体" w:hAnsi="楷体"/>
          <w:sz w:val="24"/>
          <w:szCs w:val="24"/>
        </w:rPr>
        <w:endnoteReference w:id="20"/>
      </w:r>
    </w:p>
    <w:p w14:paraId="66D0B393" w14:textId="77777777" w:rsidR="002B47B9" w:rsidRPr="00D31CE0" w:rsidRDefault="002B47B9" w:rsidP="00D31CE0">
      <w:pPr>
        <w:ind w:firstLine="480"/>
        <w:rPr>
          <w:rFonts w:hint="default"/>
          <w:color w:val="auto"/>
          <w:sz w:val="24"/>
          <w:szCs w:val="24"/>
        </w:rPr>
      </w:pPr>
      <w:r w:rsidRPr="00D31CE0">
        <w:rPr>
          <w:color w:val="auto"/>
          <w:sz w:val="24"/>
          <w:szCs w:val="24"/>
        </w:rPr>
        <w:t>从这一律文能看出“主意”不同于“造意”。“造意”是在“</w:t>
      </w:r>
      <w:r w:rsidRPr="00D31CE0">
        <w:rPr>
          <w:rFonts w:hint="default"/>
          <w:color w:val="auto"/>
          <w:sz w:val="24"/>
          <w:szCs w:val="24"/>
        </w:rPr>
        <w:t>行</w:t>
      </w:r>
      <w:r w:rsidRPr="00D31CE0">
        <w:rPr>
          <w:color w:val="auto"/>
          <w:sz w:val="24"/>
          <w:szCs w:val="24"/>
        </w:rPr>
        <w:t>”（实施）前</w:t>
      </w:r>
      <w:r w:rsidRPr="00D31CE0">
        <w:rPr>
          <w:rFonts w:hint="default"/>
          <w:color w:val="auto"/>
          <w:sz w:val="24"/>
          <w:szCs w:val="24"/>
        </w:rPr>
        <w:t>首倡</w:t>
      </w:r>
      <w:r w:rsidRPr="00D31CE0">
        <w:rPr>
          <w:color w:val="auto"/>
          <w:sz w:val="24"/>
          <w:szCs w:val="24"/>
        </w:rPr>
        <w:t>其</w:t>
      </w:r>
      <w:r w:rsidRPr="00D31CE0">
        <w:rPr>
          <w:rFonts w:hint="default"/>
          <w:color w:val="auto"/>
          <w:sz w:val="24"/>
          <w:szCs w:val="24"/>
        </w:rPr>
        <w:t>意</w:t>
      </w:r>
      <w:r w:rsidRPr="00D31CE0">
        <w:rPr>
          <w:color w:val="auto"/>
          <w:sz w:val="24"/>
          <w:szCs w:val="24"/>
        </w:rPr>
        <w:t>，而“主意”是“</w:t>
      </w:r>
      <w:r w:rsidRPr="00D31CE0">
        <w:rPr>
          <w:rFonts w:hint="default"/>
          <w:color w:val="auto"/>
          <w:sz w:val="24"/>
          <w:szCs w:val="24"/>
        </w:rPr>
        <w:t>临时</w:t>
      </w:r>
      <w:r w:rsidRPr="00D31CE0">
        <w:rPr>
          <w:color w:val="auto"/>
          <w:sz w:val="24"/>
          <w:szCs w:val="24"/>
        </w:rPr>
        <w:t>”（实施的过程中）主持其意。这就明确了“</w:t>
      </w:r>
      <w:r w:rsidRPr="00D31CE0">
        <w:rPr>
          <w:rFonts w:cs="宋体"/>
          <w:sz w:val="24"/>
          <w:szCs w:val="24"/>
          <w:lang w:val="en-US"/>
        </w:rPr>
        <w:t>所部听使军官及总旗</w:t>
      </w:r>
      <w:r w:rsidRPr="00D31CE0">
        <w:rPr>
          <w:color w:val="auto"/>
          <w:sz w:val="24"/>
          <w:szCs w:val="24"/>
        </w:rPr>
        <w:t>”需要“</w:t>
      </w:r>
      <w:r w:rsidRPr="00D31CE0">
        <w:rPr>
          <w:rFonts w:cs="宋体"/>
          <w:sz w:val="24"/>
          <w:szCs w:val="24"/>
          <w:lang w:val="en-US"/>
        </w:rPr>
        <w:t>罪坐所由</w:t>
      </w:r>
      <w:r w:rsidRPr="00D31CE0">
        <w:rPr>
          <w:color w:val="auto"/>
          <w:sz w:val="24"/>
          <w:szCs w:val="24"/>
        </w:rPr>
        <w:t>”，是要</w:t>
      </w:r>
      <w:r w:rsidRPr="00D31CE0">
        <w:rPr>
          <w:rFonts w:hint="default"/>
          <w:color w:val="auto"/>
          <w:sz w:val="24"/>
          <w:szCs w:val="24"/>
        </w:rPr>
        <w:t>惩处</w:t>
      </w:r>
      <w:r w:rsidRPr="00D31CE0">
        <w:rPr>
          <w:color w:val="auto"/>
          <w:sz w:val="24"/>
          <w:szCs w:val="24"/>
        </w:rPr>
        <w:t>其中的“</w:t>
      </w:r>
      <w:r w:rsidRPr="00D31CE0">
        <w:rPr>
          <w:rFonts w:cs="宋体"/>
          <w:sz w:val="24"/>
          <w:szCs w:val="24"/>
        </w:rPr>
        <w:t>主意承受差遣者</w:t>
      </w:r>
      <w:r w:rsidRPr="00D31CE0">
        <w:rPr>
          <w:color w:val="auto"/>
          <w:sz w:val="24"/>
          <w:szCs w:val="24"/>
        </w:rPr>
        <w:t>”或曰“</w:t>
      </w:r>
      <w:r w:rsidRPr="00D31CE0">
        <w:rPr>
          <w:sz w:val="24"/>
          <w:szCs w:val="24"/>
        </w:rPr>
        <w:t>主意听使者</w:t>
      </w:r>
      <w:r w:rsidRPr="00D31CE0">
        <w:rPr>
          <w:color w:val="auto"/>
          <w:sz w:val="24"/>
          <w:szCs w:val="24"/>
        </w:rPr>
        <w:t>”，即听命于上级而在实施中的主要负责人。至于将其表达为“所由使”，我们可以参考万历间半官方性质的《大明律集解附例》的</w:t>
      </w:r>
      <w:proofErr w:type="gramStart"/>
      <w:r w:rsidRPr="00D31CE0">
        <w:rPr>
          <w:color w:val="auto"/>
          <w:sz w:val="24"/>
          <w:szCs w:val="24"/>
        </w:rPr>
        <w:t>纂</w:t>
      </w:r>
      <w:proofErr w:type="gramEnd"/>
      <w:r w:rsidRPr="00D31CE0">
        <w:rPr>
          <w:color w:val="auto"/>
          <w:sz w:val="24"/>
          <w:szCs w:val="24"/>
        </w:rPr>
        <w:t>注部分：</w:t>
      </w:r>
    </w:p>
    <w:p w14:paraId="6F85FA26" w14:textId="77777777" w:rsidR="002B47B9" w:rsidRPr="00D31CE0" w:rsidRDefault="002B47B9" w:rsidP="00D31CE0">
      <w:pPr>
        <w:pStyle w:val="1"/>
        <w:ind w:left="440" w:right="220" w:firstLine="480"/>
        <w:rPr>
          <w:rFonts w:ascii="楷体" w:eastAsia="楷体" w:hAnsi="楷体"/>
          <w:sz w:val="24"/>
          <w:szCs w:val="24"/>
        </w:rPr>
      </w:pPr>
      <w:r w:rsidRPr="00D31CE0">
        <w:rPr>
          <w:rFonts w:ascii="楷体" w:eastAsia="楷体" w:hAnsi="楷体" w:hint="eastAsia"/>
          <w:sz w:val="24"/>
          <w:szCs w:val="24"/>
        </w:rPr>
        <w:t>罪坐所由，指所由听使之人，俱发边远充军。</w:t>
      </w:r>
    </w:p>
    <w:p w14:paraId="01DA654A" w14:textId="77777777" w:rsidR="002B47B9" w:rsidRPr="00D31CE0" w:rsidRDefault="002B47B9" w:rsidP="00D31CE0">
      <w:pPr>
        <w:ind w:firstLine="480"/>
        <w:rPr>
          <w:rFonts w:hint="default"/>
          <w:sz w:val="24"/>
          <w:szCs w:val="24"/>
        </w:rPr>
      </w:pPr>
      <w:r w:rsidRPr="00D31CE0">
        <w:rPr>
          <w:sz w:val="24"/>
          <w:szCs w:val="24"/>
        </w:rPr>
        <w:t>又云：</w:t>
      </w:r>
    </w:p>
    <w:p w14:paraId="326C8780" w14:textId="77777777" w:rsidR="002B47B9" w:rsidRPr="00D31CE0" w:rsidRDefault="002B47B9" w:rsidP="00D31CE0">
      <w:pPr>
        <w:pStyle w:val="1"/>
        <w:ind w:left="440" w:right="220" w:firstLine="480"/>
        <w:rPr>
          <w:rFonts w:ascii="楷体" w:eastAsia="楷体" w:hAnsi="楷体"/>
          <w:sz w:val="24"/>
          <w:szCs w:val="24"/>
        </w:rPr>
      </w:pPr>
      <w:r w:rsidRPr="00D31CE0">
        <w:rPr>
          <w:rFonts w:ascii="楷体" w:eastAsia="楷体" w:hAnsi="楷体"/>
          <w:sz w:val="24"/>
          <w:szCs w:val="24"/>
        </w:rPr>
        <w:t>所部军官及</w:t>
      </w:r>
      <w:proofErr w:type="gramStart"/>
      <w:r w:rsidRPr="00D31CE0">
        <w:rPr>
          <w:rFonts w:ascii="楷体" w:eastAsia="楷体" w:hAnsi="楷体"/>
          <w:sz w:val="24"/>
          <w:szCs w:val="24"/>
        </w:rPr>
        <w:t>总旗受将帅</w:t>
      </w:r>
      <w:proofErr w:type="gramEnd"/>
      <w:r w:rsidRPr="00D31CE0">
        <w:rPr>
          <w:rFonts w:ascii="楷体" w:eastAsia="楷体" w:hAnsi="楷体"/>
          <w:sz w:val="24"/>
          <w:szCs w:val="24"/>
        </w:rPr>
        <w:t>之命而使令军人出境掳掠者，递减一等，军官减将帅一等，杖九十，</w:t>
      </w:r>
      <w:proofErr w:type="gramStart"/>
      <w:r w:rsidRPr="00D31CE0">
        <w:rPr>
          <w:rFonts w:ascii="楷体" w:eastAsia="楷体" w:hAnsi="楷体"/>
          <w:sz w:val="24"/>
          <w:szCs w:val="24"/>
        </w:rPr>
        <w:t>总旗减军官</w:t>
      </w:r>
      <w:proofErr w:type="gramEnd"/>
      <w:r w:rsidRPr="00D31CE0">
        <w:rPr>
          <w:rFonts w:ascii="楷体" w:eastAsia="楷体" w:hAnsi="楷体"/>
          <w:sz w:val="24"/>
          <w:szCs w:val="24"/>
        </w:rPr>
        <w:t>一等，杖八十，</w:t>
      </w:r>
      <w:proofErr w:type="gramStart"/>
      <w:r w:rsidRPr="00D31CE0">
        <w:rPr>
          <w:rFonts w:ascii="楷体" w:eastAsia="楷体" w:hAnsi="楷体"/>
          <w:sz w:val="24"/>
          <w:szCs w:val="24"/>
        </w:rPr>
        <w:t>并罪坐</w:t>
      </w:r>
      <w:proofErr w:type="gramEnd"/>
      <w:r w:rsidRPr="00D31CE0">
        <w:rPr>
          <w:rFonts w:ascii="楷体" w:eastAsia="楷体" w:hAnsi="楷体"/>
          <w:sz w:val="24"/>
          <w:szCs w:val="24"/>
        </w:rPr>
        <w:t>所由主意听使之人，其所使之小旗军人</w:t>
      </w:r>
      <w:r w:rsidRPr="00D31CE0">
        <w:rPr>
          <w:rFonts w:ascii="楷体" w:eastAsia="楷体" w:hAnsi="楷体" w:hint="eastAsia"/>
          <w:sz w:val="24"/>
          <w:szCs w:val="24"/>
        </w:rPr>
        <w:t>俱</w:t>
      </w:r>
      <w:proofErr w:type="gramStart"/>
      <w:r w:rsidRPr="00D31CE0">
        <w:rPr>
          <w:rFonts w:ascii="楷体" w:eastAsia="楷体" w:hAnsi="楷体"/>
          <w:sz w:val="24"/>
          <w:szCs w:val="24"/>
        </w:rPr>
        <w:t>不</w:t>
      </w:r>
      <w:proofErr w:type="gramEnd"/>
      <w:r w:rsidRPr="00D31CE0">
        <w:rPr>
          <w:rFonts w:ascii="楷体" w:eastAsia="楷体" w:hAnsi="楷体"/>
          <w:sz w:val="24"/>
          <w:szCs w:val="24"/>
        </w:rPr>
        <w:t>坐罪。（卷十四）</w:t>
      </w:r>
      <w:r w:rsidRPr="00D31CE0">
        <w:rPr>
          <w:rStyle w:val="a7"/>
          <w:rFonts w:ascii="楷体" w:eastAsia="楷体" w:hAnsi="楷体"/>
          <w:sz w:val="24"/>
          <w:szCs w:val="24"/>
        </w:rPr>
        <w:endnoteReference w:id="21"/>
      </w:r>
    </w:p>
    <w:p w14:paraId="0896F526" w14:textId="77777777" w:rsidR="002B47B9" w:rsidRPr="00D31CE0" w:rsidRDefault="002B47B9" w:rsidP="00D31CE0">
      <w:pPr>
        <w:ind w:firstLine="480"/>
        <w:rPr>
          <w:rFonts w:hint="default"/>
          <w:sz w:val="24"/>
          <w:szCs w:val="24"/>
        </w:rPr>
      </w:pPr>
      <w:proofErr w:type="gramStart"/>
      <w:r w:rsidRPr="00D31CE0">
        <w:rPr>
          <w:sz w:val="24"/>
          <w:szCs w:val="24"/>
        </w:rPr>
        <w:t>此注把“并罪</w:t>
      </w:r>
      <w:proofErr w:type="gramEnd"/>
      <w:r w:rsidRPr="00D31CE0">
        <w:rPr>
          <w:sz w:val="24"/>
          <w:szCs w:val="24"/>
        </w:rPr>
        <w:t>坐所由”和“主意听使”</w:t>
      </w:r>
      <w:proofErr w:type="gramStart"/>
      <w:r w:rsidRPr="00D31CE0">
        <w:rPr>
          <w:sz w:val="24"/>
          <w:szCs w:val="24"/>
        </w:rPr>
        <w:t>连为了</w:t>
      </w:r>
      <w:proofErr w:type="gramEnd"/>
      <w:r w:rsidRPr="00D31CE0">
        <w:rPr>
          <w:sz w:val="24"/>
          <w:szCs w:val="24"/>
        </w:rPr>
        <w:t>一句。另外，嘉靖间雷梦麟《读律琐言》云：“罪并坐所由听使之人。其余不曾听从使令之人，虽系部下，不相及也。”</w:t>
      </w:r>
      <w:r w:rsidRPr="00D31CE0">
        <w:rPr>
          <w:rStyle w:val="a7"/>
          <w:rFonts w:hint="default"/>
          <w:sz w:val="24"/>
          <w:szCs w:val="24"/>
        </w:rPr>
        <w:endnoteReference w:id="22"/>
      </w:r>
      <w:r w:rsidRPr="00D31CE0">
        <w:rPr>
          <w:sz w:val="24"/>
          <w:szCs w:val="24"/>
        </w:rPr>
        <w:t>其阐释“罪坐所由”的角度虽与</w:t>
      </w:r>
      <w:r w:rsidRPr="00D31CE0">
        <w:rPr>
          <w:rFonts w:hint="cs"/>
          <w:sz w:val="24"/>
          <w:szCs w:val="24"/>
        </w:rPr>
        <w:t>《大明律集解附例》</w:t>
      </w:r>
      <w:r w:rsidRPr="00D31CE0">
        <w:rPr>
          <w:sz w:val="24"/>
          <w:szCs w:val="24"/>
        </w:rPr>
        <w:t>不同，但亦将“所由听使”连用。这些都已很接近《五人墓碑记》的“所由使”了。</w:t>
      </w:r>
    </w:p>
    <w:p w14:paraId="22476D67" w14:textId="77777777" w:rsidR="002B47B9" w:rsidRPr="00D31CE0" w:rsidRDefault="002B47B9" w:rsidP="00D31CE0">
      <w:pPr>
        <w:ind w:firstLine="480"/>
        <w:rPr>
          <w:rFonts w:hint="default"/>
          <w:color w:val="auto"/>
          <w:sz w:val="24"/>
          <w:szCs w:val="24"/>
        </w:rPr>
      </w:pPr>
      <w:r w:rsidRPr="00D31CE0">
        <w:rPr>
          <w:rFonts w:cs="宋体"/>
          <w:sz w:val="24"/>
          <w:szCs w:val="24"/>
          <w:lang w:val="en-US"/>
        </w:rPr>
        <w:t>清代</w:t>
      </w:r>
      <w:r w:rsidRPr="00D31CE0">
        <w:rPr>
          <w:rFonts w:cs="宋体" w:hint="default"/>
          <w:sz w:val="24"/>
          <w:szCs w:val="24"/>
        </w:rPr>
        <w:t>“</w:t>
      </w:r>
      <w:r w:rsidRPr="00D31CE0">
        <w:rPr>
          <w:rFonts w:hint="default"/>
          <w:sz w:val="24"/>
          <w:szCs w:val="24"/>
        </w:rPr>
        <w:t>纵军掳掠</w:t>
      </w:r>
      <w:r w:rsidRPr="00D31CE0">
        <w:rPr>
          <w:rFonts w:cs="宋体" w:hint="default"/>
          <w:sz w:val="24"/>
          <w:szCs w:val="24"/>
        </w:rPr>
        <w:t>”</w:t>
      </w:r>
      <w:r w:rsidRPr="00D31CE0">
        <w:rPr>
          <w:rFonts w:cs="宋体"/>
          <w:sz w:val="24"/>
          <w:szCs w:val="24"/>
        </w:rPr>
        <w:t>律文承袭明律，对</w:t>
      </w:r>
      <w:r w:rsidRPr="00D31CE0">
        <w:rPr>
          <w:sz w:val="24"/>
          <w:szCs w:val="24"/>
        </w:rPr>
        <w:t>“</w:t>
      </w:r>
      <w:r w:rsidRPr="00D31CE0">
        <w:rPr>
          <w:rFonts w:cs="宋体"/>
          <w:sz w:val="24"/>
          <w:szCs w:val="24"/>
          <w:lang w:val="en-US"/>
        </w:rPr>
        <w:t>罪坐所由</w:t>
      </w:r>
      <w:r w:rsidRPr="00D31CE0">
        <w:rPr>
          <w:sz w:val="24"/>
          <w:szCs w:val="24"/>
        </w:rPr>
        <w:t>”</w:t>
      </w:r>
      <w:r w:rsidRPr="00D31CE0">
        <w:rPr>
          <w:rFonts w:cs="宋体"/>
          <w:sz w:val="24"/>
          <w:szCs w:val="24"/>
        </w:rPr>
        <w:t>的解释也经历了类似的变化。顺治四年颁布</w:t>
      </w:r>
      <w:r w:rsidRPr="00D31CE0">
        <w:rPr>
          <w:rFonts w:cs="宋体"/>
          <w:color w:val="auto"/>
          <w:sz w:val="24"/>
          <w:szCs w:val="24"/>
        </w:rPr>
        <w:t>的《大清律集解附例》在律文“罪坐所由”下添入小注</w:t>
      </w:r>
      <w:r w:rsidRPr="00D31CE0">
        <w:rPr>
          <w:color w:val="auto"/>
          <w:sz w:val="24"/>
          <w:szCs w:val="24"/>
        </w:rPr>
        <w:t>“</w:t>
      </w:r>
      <w:r w:rsidRPr="00D31CE0">
        <w:rPr>
          <w:rFonts w:cs="宋体"/>
          <w:color w:val="auto"/>
          <w:sz w:val="24"/>
          <w:szCs w:val="24"/>
        </w:rPr>
        <w:t>使令之人</w:t>
      </w:r>
      <w:r w:rsidRPr="00D31CE0">
        <w:rPr>
          <w:color w:val="auto"/>
          <w:sz w:val="24"/>
          <w:szCs w:val="24"/>
        </w:rPr>
        <w:t>”</w:t>
      </w:r>
      <w:r w:rsidRPr="00D31CE0">
        <w:rPr>
          <w:rFonts w:cs="宋体"/>
          <w:color w:val="auto"/>
          <w:sz w:val="24"/>
          <w:szCs w:val="24"/>
        </w:rPr>
        <w:t>，注云“并坐使令之人”（卷十四兵律），</w:t>
      </w:r>
      <w:r w:rsidRPr="00D31CE0">
        <w:rPr>
          <w:rFonts w:cs="宋体"/>
          <w:color w:val="auto"/>
          <w:sz w:val="24"/>
          <w:szCs w:val="24"/>
          <w:lang w:val="en-US"/>
        </w:rPr>
        <w:t>雍正三年修订、五年刊布的《大清律集解》加按语云：</w:t>
      </w:r>
      <w:r w:rsidRPr="00D31CE0">
        <w:rPr>
          <w:rFonts w:hint="default"/>
          <w:color w:val="auto"/>
          <w:sz w:val="24"/>
          <w:szCs w:val="24"/>
          <w:lang w:val="en-US"/>
        </w:rPr>
        <w:t>“</w:t>
      </w:r>
      <w:r w:rsidRPr="00D31CE0">
        <w:rPr>
          <w:rFonts w:cs="宋体"/>
          <w:color w:val="auto"/>
          <w:sz w:val="24"/>
          <w:szCs w:val="24"/>
          <w:lang w:val="en-US"/>
        </w:rPr>
        <w:t>并坐所由使令之人</w:t>
      </w:r>
      <w:r w:rsidRPr="00D31CE0">
        <w:rPr>
          <w:rFonts w:hint="default"/>
          <w:color w:val="auto"/>
          <w:sz w:val="24"/>
          <w:szCs w:val="24"/>
          <w:lang w:val="en-US"/>
        </w:rPr>
        <w:t>”</w:t>
      </w:r>
      <w:r w:rsidRPr="00D31CE0">
        <w:rPr>
          <w:rFonts w:cs="宋体"/>
          <w:color w:val="auto"/>
          <w:sz w:val="24"/>
          <w:szCs w:val="24"/>
          <w:lang w:val="en-US"/>
        </w:rPr>
        <w:t xml:space="preserve"> （《大清律例根原》卷四十五）</w:t>
      </w:r>
      <w:r w:rsidRPr="00D31CE0">
        <w:rPr>
          <w:rStyle w:val="a7"/>
          <w:rFonts w:hint="default"/>
          <w:color w:val="auto"/>
          <w:sz w:val="24"/>
          <w:szCs w:val="24"/>
          <w:lang w:val="en-US"/>
        </w:rPr>
        <w:endnoteReference w:id="23"/>
      </w:r>
      <w:r w:rsidRPr="00D31CE0">
        <w:rPr>
          <w:rFonts w:cs="宋体"/>
          <w:color w:val="auto"/>
          <w:sz w:val="24"/>
          <w:szCs w:val="24"/>
          <w:lang w:val="en-US"/>
        </w:rPr>
        <w:t>。</w:t>
      </w:r>
    </w:p>
    <w:p w14:paraId="293CBD8B" w14:textId="77777777" w:rsidR="002B47B9" w:rsidRPr="00D31CE0" w:rsidRDefault="002B47B9" w:rsidP="00D31CE0">
      <w:pPr>
        <w:ind w:firstLine="480"/>
        <w:rPr>
          <w:rFonts w:cs="宋体" w:hint="default"/>
          <w:sz w:val="24"/>
          <w:szCs w:val="24"/>
        </w:rPr>
      </w:pPr>
      <w:r w:rsidRPr="00D31CE0">
        <w:rPr>
          <w:rFonts w:cs="宋体"/>
          <w:sz w:val="24"/>
          <w:szCs w:val="24"/>
          <w:lang w:val="en-US"/>
        </w:rPr>
        <w:t>我们认为《五人墓碑记》中的“所由使”可以参考上述律条进行解释。“使”意为</w:t>
      </w:r>
      <w:r w:rsidRPr="00D31CE0">
        <w:rPr>
          <w:rFonts w:hint="default"/>
          <w:sz w:val="24"/>
          <w:szCs w:val="24"/>
        </w:rPr>
        <w:t>派遣</w:t>
      </w:r>
      <w:r w:rsidRPr="00D31CE0">
        <w:rPr>
          <w:sz w:val="24"/>
          <w:szCs w:val="24"/>
        </w:rPr>
        <w:t>、</w:t>
      </w:r>
      <w:r w:rsidRPr="00D31CE0">
        <w:rPr>
          <w:rFonts w:hint="default"/>
          <w:sz w:val="24"/>
          <w:szCs w:val="24"/>
        </w:rPr>
        <w:t>支使</w:t>
      </w:r>
      <w:r w:rsidRPr="00D31CE0">
        <w:rPr>
          <w:sz w:val="24"/>
          <w:szCs w:val="24"/>
        </w:rPr>
        <w:t>，与“</w:t>
      </w:r>
      <w:r w:rsidRPr="00D31CE0">
        <w:rPr>
          <w:rFonts w:hint="default"/>
          <w:sz w:val="24"/>
          <w:szCs w:val="24"/>
        </w:rPr>
        <w:t>人皆得以</w:t>
      </w:r>
      <w:proofErr w:type="gramStart"/>
      <w:r w:rsidRPr="00D31CE0">
        <w:rPr>
          <w:rFonts w:hint="default"/>
          <w:sz w:val="24"/>
          <w:szCs w:val="24"/>
        </w:rPr>
        <w:t>隶</w:t>
      </w:r>
      <w:proofErr w:type="gramEnd"/>
      <w:r w:rsidRPr="00D31CE0">
        <w:rPr>
          <w:rFonts w:hint="default"/>
          <w:sz w:val="24"/>
          <w:szCs w:val="24"/>
        </w:rPr>
        <w:t>使之</w:t>
      </w:r>
      <w:r w:rsidRPr="00D31CE0">
        <w:rPr>
          <w:sz w:val="24"/>
          <w:szCs w:val="24"/>
        </w:rPr>
        <w:t>”的“使”同义。</w:t>
      </w:r>
      <w:r w:rsidRPr="00D31CE0">
        <w:rPr>
          <w:rStyle w:val="a7"/>
          <w:rFonts w:hint="default"/>
          <w:sz w:val="24"/>
          <w:szCs w:val="24"/>
          <w:lang w:val="en-US"/>
        </w:rPr>
        <w:endnoteReference w:id="24"/>
      </w:r>
      <w:r w:rsidRPr="00D31CE0">
        <w:rPr>
          <w:rFonts w:cs="宋体"/>
          <w:sz w:val="24"/>
          <w:szCs w:val="24"/>
          <w:lang w:val="en-US"/>
        </w:rPr>
        <w:t>“所由”表示首要，</w:t>
      </w:r>
      <w:r w:rsidRPr="00D31CE0">
        <w:rPr>
          <w:rFonts w:cs="宋体"/>
          <w:sz w:val="24"/>
          <w:szCs w:val="24"/>
          <w:lang w:val="en-US"/>
        </w:rPr>
        <w:lastRenderedPageBreak/>
        <w:t>“所由使”意为</w:t>
      </w:r>
      <w:r w:rsidRPr="00D31CE0">
        <w:rPr>
          <w:sz w:val="24"/>
          <w:szCs w:val="24"/>
        </w:rPr>
        <w:t>直接接受差遣的人。这样理解，“</w:t>
      </w:r>
      <w:r w:rsidRPr="00D31CE0">
        <w:rPr>
          <w:rFonts w:cs="宋体"/>
          <w:sz w:val="24"/>
          <w:szCs w:val="24"/>
          <w:lang w:val="en-US"/>
        </w:rPr>
        <w:t>所由使</w:t>
      </w:r>
      <w:r w:rsidRPr="00D31CE0">
        <w:rPr>
          <w:sz w:val="24"/>
          <w:szCs w:val="24"/>
        </w:rPr>
        <w:t>”结构的名词性意义与介词“由”和动词“使”的宾语就是一致的，符合“所+</w:t>
      </w:r>
      <w:proofErr w:type="gramStart"/>
      <w:r w:rsidRPr="00D31CE0">
        <w:rPr>
          <w:sz w:val="24"/>
          <w:szCs w:val="24"/>
        </w:rPr>
        <w:t>介</w:t>
      </w:r>
      <w:proofErr w:type="gramEnd"/>
      <w:r w:rsidRPr="00D31CE0">
        <w:rPr>
          <w:sz w:val="24"/>
          <w:szCs w:val="24"/>
        </w:rPr>
        <w:t>+动”结构的表意特点。</w:t>
      </w:r>
      <w:r w:rsidRPr="00D31CE0">
        <w:rPr>
          <w:rFonts w:cs="宋体"/>
          <w:sz w:val="24"/>
          <w:szCs w:val="24"/>
          <w:lang w:val="en-US"/>
        </w:rPr>
        <w:t>“所由使”与“</w:t>
      </w:r>
      <w:r w:rsidRPr="00D31CE0">
        <w:rPr>
          <w:rFonts w:cs="宋体"/>
          <w:sz w:val="24"/>
          <w:szCs w:val="24"/>
        </w:rPr>
        <w:t>周公之逮</w:t>
      </w:r>
      <w:r w:rsidRPr="00D31CE0">
        <w:rPr>
          <w:rFonts w:cs="宋体"/>
          <w:sz w:val="24"/>
          <w:szCs w:val="24"/>
          <w:lang w:val="en-US"/>
        </w:rPr>
        <w:t>”不构成判断关系，而是中心语和修饰语的关系，两者结合为</w:t>
      </w:r>
      <w:r w:rsidRPr="00D31CE0">
        <w:rPr>
          <w:rFonts w:cs="宋体"/>
          <w:sz w:val="24"/>
          <w:szCs w:val="24"/>
        </w:rPr>
        <w:t>名词性词组，与前一句话的“为魏之私人”并列，作“是时以大中</w:t>
      </w:r>
      <w:proofErr w:type="gramStart"/>
      <w:r w:rsidRPr="00D31CE0">
        <w:rPr>
          <w:rFonts w:cs="宋体"/>
          <w:sz w:val="24"/>
          <w:szCs w:val="24"/>
        </w:rPr>
        <w:t>丞</w:t>
      </w:r>
      <w:proofErr w:type="gramEnd"/>
      <w:r w:rsidRPr="00D31CE0">
        <w:rPr>
          <w:rFonts w:cs="宋体"/>
          <w:sz w:val="24"/>
          <w:szCs w:val="24"/>
        </w:rPr>
        <w:t>抚吴者”的谓语。</w:t>
      </w:r>
    </w:p>
    <w:p w14:paraId="1A404F05" w14:textId="77777777" w:rsidR="002B47B9" w:rsidRPr="00D31CE0" w:rsidRDefault="002B47B9" w:rsidP="00D31CE0">
      <w:pPr>
        <w:ind w:firstLine="480"/>
        <w:rPr>
          <w:rFonts w:hint="default"/>
          <w:sz w:val="24"/>
          <w:szCs w:val="24"/>
        </w:rPr>
      </w:pPr>
      <w:r w:rsidRPr="00D31CE0">
        <w:rPr>
          <w:rFonts w:cs="宋体"/>
          <w:sz w:val="24"/>
          <w:szCs w:val="24"/>
        </w:rPr>
        <w:t>整句可</w:t>
      </w:r>
      <w:r w:rsidRPr="00D31CE0">
        <w:rPr>
          <w:sz w:val="24"/>
          <w:szCs w:val="24"/>
        </w:rPr>
        <w:t>译为：</w:t>
      </w:r>
    </w:p>
    <w:p w14:paraId="30243E45" w14:textId="77777777" w:rsidR="002B47B9" w:rsidRPr="00D31CE0" w:rsidRDefault="002B47B9" w:rsidP="00D31CE0">
      <w:pPr>
        <w:pStyle w:val="1"/>
        <w:ind w:left="440" w:right="220" w:firstLine="480"/>
        <w:rPr>
          <w:rFonts w:ascii="楷体" w:eastAsia="楷体" w:hAnsi="楷体"/>
          <w:sz w:val="24"/>
          <w:szCs w:val="24"/>
        </w:rPr>
      </w:pPr>
      <w:r w:rsidRPr="00D31CE0">
        <w:rPr>
          <w:rFonts w:ascii="楷体" w:eastAsia="楷体" w:hAnsi="楷体"/>
          <w:sz w:val="24"/>
          <w:szCs w:val="24"/>
        </w:rPr>
        <w:t>当时以大中</w:t>
      </w:r>
      <w:proofErr w:type="gramStart"/>
      <w:r w:rsidRPr="00D31CE0">
        <w:rPr>
          <w:rFonts w:ascii="楷体" w:eastAsia="楷体" w:hAnsi="楷体"/>
          <w:sz w:val="24"/>
          <w:szCs w:val="24"/>
        </w:rPr>
        <w:t>丞</w:t>
      </w:r>
      <w:proofErr w:type="gramEnd"/>
      <w:r w:rsidRPr="00D31CE0">
        <w:rPr>
          <w:rFonts w:ascii="楷体" w:eastAsia="楷体" w:hAnsi="楷体"/>
          <w:sz w:val="24"/>
          <w:szCs w:val="24"/>
        </w:rPr>
        <w:t>的官衔担任吴</w:t>
      </w:r>
      <w:r w:rsidRPr="00D31CE0">
        <w:rPr>
          <w:rFonts w:ascii="楷体" w:eastAsia="楷体" w:hAnsi="楷体" w:hint="eastAsia"/>
          <w:sz w:val="24"/>
          <w:szCs w:val="24"/>
        </w:rPr>
        <w:t>地</w:t>
      </w:r>
      <w:r w:rsidRPr="00D31CE0">
        <w:rPr>
          <w:rFonts w:ascii="楷体" w:eastAsia="楷体" w:hAnsi="楷体"/>
          <w:sz w:val="24"/>
          <w:szCs w:val="24"/>
        </w:rPr>
        <w:t>巡抚的，是魏忠贤的私党，也是</w:t>
      </w:r>
      <w:r w:rsidRPr="00D31CE0">
        <w:rPr>
          <w:rFonts w:ascii="楷体" w:eastAsia="楷体" w:hAnsi="楷体" w:hint="eastAsia"/>
          <w:sz w:val="24"/>
          <w:szCs w:val="24"/>
        </w:rPr>
        <w:t>受命（于魏忠贤）主持抓捕周顺昌</w:t>
      </w:r>
      <w:r w:rsidRPr="00D31CE0">
        <w:rPr>
          <w:rFonts w:ascii="楷体" w:eastAsia="楷体" w:hAnsi="楷体"/>
          <w:sz w:val="24"/>
          <w:szCs w:val="24"/>
        </w:rPr>
        <w:t>的人。</w:t>
      </w:r>
    </w:p>
    <w:p w14:paraId="7975B388" w14:textId="77777777" w:rsidR="002B47B9" w:rsidRPr="002B47B9" w:rsidRDefault="002B47B9" w:rsidP="002B47B9">
      <w:pPr>
        <w:pStyle w:val="2"/>
        <w:ind w:firstLine="643"/>
        <w:rPr>
          <w:rFonts w:ascii="宋体" w:eastAsia="宋体" w:hAnsi="宋体" w:hint="default"/>
        </w:rPr>
      </w:pPr>
      <w:r w:rsidRPr="002B47B9">
        <w:rPr>
          <w:rFonts w:ascii="宋体" w:eastAsia="宋体" w:hAnsi="宋体"/>
        </w:rPr>
        <w:t>从史传文献看“被逮”与“逮”的区别</w:t>
      </w:r>
    </w:p>
    <w:p w14:paraId="337559C6" w14:textId="77777777" w:rsidR="002B47B9" w:rsidRPr="00D31CE0" w:rsidRDefault="002B47B9" w:rsidP="00D31CE0">
      <w:pPr>
        <w:ind w:firstLine="480"/>
        <w:rPr>
          <w:rFonts w:hint="default"/>
          <w:sz w:val="24"/>
          <w:szCs w:val="24"/>
        </w:rPr>
      </w:pPr>
      <w:r w:rsidRPr="00D31CE0">
        <w:rPr>
          <w:sz w:val="24"/>
          <w:szCs w:val="24"/>
        </w:rPr>
        <w:t>需要说明的是，</w:t>
      </w:r>
      <w:r w:rsidRPr="00D31CE0">
        <w:rPr>
          <w:rFonts w:cs="宋体"/>
          <w:sz w:val="24"/>
          <w:szCs w:val="24"/>
        </w:rPr>
        <w:t>此处的“逮”与文中的两处“被逮”（“五人者，盖当</w:t>
      </w:r>
      <w:proofErr w:type="gramStart"/>
      <w:r w:rsidRPr="00D31CE0">
        <w:rPr>
          <w:rFonts w:cs="宋体"/>
          <w:sz w:val="24"/>
          <w:szCs w:val="24"/>
        </w:rPr>
        <w:t>蓼</w:t>
      </w:r>
      <w:proofErr w:type="gramEnd"/>
      <w:r w:rsidRPr="00D31CE0">
        <w:rPr>
          <w:rFonts w:cs="宋体"/>
          <w:sz w:val="24"/>
          <w:szCs w:val="24"/>
        </w:rPr>
        <w:t>洲周公之被逮，急于义而死焉者也。”“予犹记周公之被逮，在丁卯三月之望。</w:t>
      </w:r>
      <w:r w:rsidRPr="00D31CE0">
        <w:rPr>
          <w:rFonts w:cs="宋体" w:hint="default"/>
          <w:sz w:val="24"/>
          <w:szCs w:val="24"/>
        </w:rPr>
        <w:t>”</w:t>
      </w:r>
      <w:r w:rsidRPr="00D31CE0">
        <w:rPr>
          <w:rFonts w:cs="宋体"/>
          <w:sz w:val="24"/>
          <w:szCs w:val="24"/>
        </w:rPr>
        <w:t>）有一些区别。</w:t>
      </w:r>
    </w:p>
    <w:p w14:paraId="3801D407" w14:textId="77777777" w:rsidR="002B47B9" w:rsidRPr="00D31CE0" w:rsidRDefault="002B47B9" w:rsidP="00D31CE0">
      <w:pPr>
        <w:ind w:firstLine="480"/>
        <w:rPr>
          <w:rFonts w:hint="default"/>
          <w:sz w:val="24"/>
          <w:szCs w:val="24"/>
        </w:rPr>
      </w:pPr>
      <w:r w:rsidRPr="00D31CE0">
        <w:rPr>
          <w:sz w:val="24"/>
          <w:szCs w:val="24"/>
        </w:rPr>
        <w:t>在现存唐以前文献中未见“被逮”。唐代文献使用“被逮”，见于《周书》卷二十二《杨宽传》（亦见《北史》卷四十一）：</w:t>
      </w:r>
    </w:p>
    <w:p w14:paraId="392FD4E1" w14:textId="77777777" w:rsidR="002B47B9" w:rsidRPr="00D31CE0" w:rsidRDefault="002B47B9" w:rsidP="00D31CE0">
      <w:pPr>
        <w:pStyle w:val="1"/>
        <w:ind w:left="440" w:right="220" w:firstLine="480"/>
        <w:rPr>
          <w:rFonts w:ascii="楷体" w:eastAsia="楷体" w:hAnsi="楷体"/>
          <w:sz w:val="24"/>
          <w:szCs w:val="24"/>
        </w:rPr>
      </w:pPr>
      <w:r w:rsidRPr="00D31CE0">
        <w:rPr>
          <w:rFonts w:ascii="楷体" w:eastAsia="楷体" w:hAnsi="楷体"/>
          <w:sz w:val="24"/>
          <w:szCs w:val="24"/>
        </w:rPr>
        <w:t>广阳</w:t>
      </w:r>
      <w:proofErr w:type="gramStart"/>
      <w:r w:rsidRPr="00D31CE0">
        <w:rPr>
          <w:rFonts w:ascii="楷体" w:eastAsia="楷体" w:hAnsi="楷体"/>
          <w:sz w:val="24"/>
          <w:szCs w:val="24"/>
        </w:rPr>
        <w:t>王深与宽素相昵</w:t>
      </w:r>
      <w:proofErr w:type="gramEnd"/>
      <w:r w:rsidRPr="00D31CE0">
        <w:rPr>
          <w:rFonts w:ascii="楷体" w:eastAsia="楷体" w:hAnsi="楷体"/>
          <w:sz w:val="24"/>
          <w:szCs w:val="24"/>
        </w:rPr>
        <w:t>，深犯法得罪，</w:t>
      </w:r>
      <w:proofErr w:type="gramStart"/>
      <w:r w:rsidRPr="00D31CE0">
        <w:rPr>
          <w:rFonts w:ascii="楷体" w:eastAsia="楷体" w:hAnsi="楷体"/>
          <w:sz w:val="24"/>
          <w:szCs w:val="24"/>
        </w:rPr>
        <w:t>宽被逮捕</w:t>
      </w:r>
      <w:proofErr w:type="gramEnd"/>
      <w:r w:rsidRPr="00D31CE0">
        <w:rPr>
          <w:rFonts w:ascii="楷体" w:eastAsia="楷体" w:hAnsi="楷体"/>
          <w:sz w:val="24"/>
          <w:szCs w:val="24"/>
        </w:rPr>
        <w:t>。</w:t>
      </w:r>
      <w:r w:rsidRPr="00D31CE0">
        <w:rPr>
          <w:rFonts w:ascii="楷体" w:eastAsia="楷体" w:hAnsi="楷体" w:cs="宋体"/>
          <w:sz w:val="24"/>
          <w:szCs w:val="24"/>
        </w:rPr>
        <w:t>魏</w:t>
      </w:r>
      <w:r w:rsidRPr="00D31CE0">
        <w:rPr>
          <w:rFonts w:ascii="楷体" w:eastAsia="楷体" w:hAnsi="楷体"/>
          <w:sz w:val="24"/>
          <w:szCs w:val="24"/>
        </w:rPr>
        <w:t>孝庄时为侍中，与宽有旧，藏之于宅，遇赦得免。</w:t>
      </w:r>
      <w:r w:rsidRPr="00D31CE0">
        <w:rPr>
          <w:rStyle w:val="a7"/>
          <w:rFonts w:ascii="楷体" w:eastAsia="楷体" w:hAnsi="楷体"/>
          <w:sz w:val="24"/>
          <w:szCs w:val="24"/>
        </w:rPr>
        <w:endnoteReference w:id="25"/>
      </w:r>
    </w:p>
    <w:p w14:paraId="7B068863" w14:textId="77777777" w:rsidR="002B47B9" w:rsidRPr="00D31CE0" w:rsidRDefault="002B47B9" w:rsidP="00D31CE0">
      <w:pPr>
        <w:ind w:firstLine="480"/>
        <w:rPr>
          <w:rFonts w:hint="default"/>
          <w:sz w:val="24"/>
          <w:szCs w:val="24"/>
        </w:rPr>
      </w:pPr>
      <w:r w:rsidRPr="00D31CE0">
        <w:rPr>
          <w:sz w:val="24"/>
          <w:szCs w:val="24"/>
        </w:rPr>
        <w:t>这里的“被逮捕”不同于现代汉语词“被捕”，而近于“被通缉”“被追捕”。</w:t>
      </w:r>
    </w:p>
    <w:p w14:paraId="44AB3733" w14:textId="77777777" w:rsidR="002B47B9" w:rsidRPr="00D31CE0" w:rsidRDefault="002B47B9" w:rsidP="00D31CE0">
      <w:pPr>
        <w:ind w:firstLine="480"/>
        <w:rPr>
          <w:rFonts w:hint="default"/>
          <w:sz w:val="24"/>
          <w:szCs w:val="24"/>
        </w:rPr>
      </w:pPr>
      <w:r w:rsidRPr="00D31CE0">
        <w:rPr>
          <w:sz w:val="24"/>
          <w:szCs w:val="24"/>
        </w:rPr>
        <w:t>下令逮捕和被捕获往往同时发生，所以宋元时期已有不少表示捕获的“被逮”，但仍有仅表示下令逮捕的：</w:t>
      </w:r>
    </w:p>
    <w:p w14:paraId="77717578" w14:textId="77777777" w:rsidR="002B47B9" w:rsidRPr="00D31CE0" w:rsidRDefault="002B47B9" w:rsidP="00D31CE0">
      <w:pPr>
        <w:pStyle w:val="1"/>
        <w:ind w:left="440" w:right="220" w:firstLine="480"/>
        <w:rPr>
          <w:rFonts w:ascii="楷体" w:eastAsia="楷体" w:hAnsi="楷体"/>
          <w:sz w:val="24"/>
          <w:szCs w:val="24"/>
        </w:rPr>
      </w:pPr>
      <w:r w:rsidRPr="00D31CE0">
        <w:rPr>
          <w:rFonts w:ascii="楷体" w:eastAsia="楷体" w:hAnsi="楷体"/>
          <w:sz w:val="24"/>
          <w:szCs w:val="24"/>
        </w:rPr>
        <w:t>《续资治通鉴长编》卷</w:t>
      </w:r>
      <w:proofErr w:type="gramStart"/>
      <w:r w:rsidRPr="00D31CE0">
        <w:rPr>
          <w:rFonts w:ascii="楷体" w:eastAsia="楷体" w:hAnsi="楷体"/>
          <w:sz w:val="24"/>
          <w:szCs w:val="24"/>
        </w:rPr>
        <w:t>一</w:t>
      </w:r>
      <w:proofErr w:type="gramEnd"/>
      <w:r w:rsidRPr="00D31CE0">
        <w:rPr>
          <w:rFonts w:ascii="楷体" w:eastAsia="楷体" w:hAnsi="楷体"/>
          <w:sz w:val="24"/>
          <w:szCs w:val="24"/>
        </w:rPr>
        <w:t>百十八</w:t>
      </w:r>
      <w:r w:rsidRPr="00D31CE0">
        <w:rPr>
          <w:rFonts w:ascii="楷体" w:eastAsia="楷体" w:hAnsi="楷体" w:cs="宋体" w:hint="eastAsia"/>
          <w:sz w:val="24"/>
          <w:szCs w:val="24"/>
        </w:rPr>
        <w:t>“</w:t>
      </w:r>
      <w:r w:rsidRPr="00D31CE0">
        <w:rPr>
          <w:rFonts w:ascii="楷体" w:eastAsia="楷体" w:hAnsi="楷体"/>
          <w:sz w:val="24"/>
          <w:szCs w:val="24"/>
        </w:rPr>
        <w:t>仁宗景祐三年五月”：丙申，</w:t>
      </w:r>
      <w:proofErr w:type="gramStart"/>
      <w:r w:rsidRPr="00D31CE0">
        <w:rPr>
          <w:rFonts w:ascii="楷体" w:eastAsia="楷体" w:hAnsi="楷体"/>
          <w:sz w:val="24"/>
          <w:szCs w:val="24"/>
        </w:rPr>
        <w:t>御崇政殿录</w:t>
      </w:r>
      <w:proofErr w:type="gramEnd"/>
      <w:r w:rsidRPr="00D31CE0">
        <w:rPr>
          <w:rFonts w:ascii="楷体" w:eastAsia="楷体" w:hAnsi="楷体"/>
          <w:sz w:val="24"/>
          <w:szCs w:val="24"/>
        </w:rPr>
        <w:t>系囚，帝又广其恩，流已下罪皆得释，因诏有司</w:t>
      </w:r>
      <w:proofErr w:type="gramStart"/>
      <w:r w:rsidRPr="00D31CE0">
        <w:rPr>
          <w:rFonts w:ascii="楷体" w:eastAsia="楷体" w:hAnsi="楷体"/>
          <w:sz w:val="24"/>
          <w:szCs w:val="24"/>
        </w:rPr>
        <w:t>自今罪觉被逮</w:t>
      </w:r>
      <w:proofErr w:type="gramEnd"/>
      <w:r w:rsidRPr="00D31CE0">
        <w:rPr>
          <w:rFonts w:ascii="楷体" w:eastAsia="楷体" w:hAnsi="楷体"/>
          <w:sz w:val="24"/>
          <w:szCs w:val="24"/>
        </w:rPr>
        <w:t>，逮未至者，同</w:t>
      </w:r>
      <w:proofErr w:type="gramStart"/>
      <w:r w:rsidRPr="00D31CE0">
        <w:rPr>
          <w:rFonts w:ascii="楷体" w:eastAsia="楷体" w:hAnsi="楷体"/>
          <w:sz w:val="24"/>
          <w:szCs w:val="24"/>
        </w:rPr>
        <w:t>见系原减</w:t>
      </w:r>
      <w:proofErr w:type="gramEnd"/>
      <w:r w:rsidRPr="00D31CE0">
        <w:rPr>
          <w:rFonts w:ascii="楷体" w:eastAsia="楷体" w:hAnsi="楷体"/>
          <w:sz w:val="24"/>
          <w:szCs w:val="24"/>
        </w:rPr>
        <w:t>之；逃亡军士免</w:t>
      </w:r>
      <w:proofErr w:type="gramStart"/>
      <w:r w:rsidRPr="00D31CE0">
        <w:rPr>
          <w:rFonts w:ascii="楷体" w:eastAsia="楷体" w:hAnsi="楷体"/>
          <w:sz w:val="24"/>
          <w:szCs w:val="24"/>
        </w:rPr>
        <w:t>剌</w:t>
      </w:r>
      <w:proofErr w:type="gramEnd"/>
      <w:r w:rsidRPr="00D31CE0">
        <w:rPr>
          <w:rFonts w:ascii="楷体" w:eastAsia="楷体" w:hAnsi="楷体"/>
          <w:sz w:val="24"/>
          <w:szCs w:val="24"/>
        </w:rPr>
        <w:t>面。</w:t>
      </w:r>
      <w:r w:rsidRPr="00D31CE0">
        <w:rPr>
          <w:rStyle w:val="a7"/>
          <w:rFonts w:ascii="楷体" w:eastAsia="楷体" w:hAnsi="楷体"/>
          <w:sz w:val="24"/>
          <w:szCs w:val="24"/>
        </w:rPr>
        <w:endnoteReference w:id="26"/>
      </w:r>
    </w:p>
    <w:p w14:paraId="56B4638B" w14:textId="77777777" w:rsidR="002B47B9" w:rsidRPr="00D31CE0" w:rsidRDefault="002B47B9" w:rsidP="00D31CE0">
      <w:pPr>
        <w:pStyle w:val="1"/>
        <w:ind w:left="440" w:right="220" w:firstLine="480"/>
        <w:rPr>
          <w:rFonts w:ascii="楷体" w:eastAsia="楷体" w:hAnsi="楷体"/>
          <w:sz w:val="24"/>
          <w:szCs w:val="24"/>
        </w:rPr>
      </w:pPr>
      <w:r w:rsidRPr="00D31CE0">
        <w:rPr>
          <w:rFonts w:ascii="楷体" w:eastAsia="楷体" w:hAnsi="楷体"/>
          <w:sz w:val="24"/>
          <w:szCs w:val="24"/>
        </w:rPr>
        <w:t>《金史》卷九十二《卢孝俭传》：</w:t>
      </w:r>
      <w:proofErr w:type="gramStart"/>
      <w:r w:rsidRPr="00D31CE0">
        <w:rPr>
          <w:rFonts w:ascii="楷体" w:eastAsia="楷体" w:hAnsi="楷体"/>
          <w:sz w:val="24"/>
          <w:szCs w:val="24"/>
        </w:rPr>
        <w:t>孝俭素褊躁</w:t>
      </w:r>
      <w:proofErr w:type="gramEnd"/>
      <w:r w:rsidRPr="00D31CE0">
        <w:rPr>
          <w:rFonts w:ascii="楷体" w:eastAsia="楷体" w:hAnsi="楷体"/>
          <w:sz w:val="24"/>
          <w:szCs w:val="24"/>
        </w:rPr>
        <w:t>，与同僚王公谨失欢。其子尝私用官</w:t>
      </w:r>
      <w:proofErr w:type="gramStart"/>
      <w:r w:rsidRPr="00D31CE0">
        <w:rPr>
          <w:rFonts w:ascii="楷体" w:eastAsia="楷体" w:hAnsi="楷体"/>
          <w:sz w:val="24"/>
          <w:szCs w:val="24"/>
        </w:rPr>
        <w:t>帑</w:t>
      </w:r>
      <w:proofErr w:type="gramEnd"/>
      <w:r w:rsidRPr="00D31CE0">
        <w:rPr>
          <w:rFonts w:ascii="楷体" w:eastAsia="楷体" w:hAnsi="楷体"/>
          <w:sz w:val="24"/>
          <w:szCs w:val="24"/>
        </w:rPr>
        <w:t>，</w:t>
      </w:r>
      <w:proofErr w:type="gramStart"/>
      <w:r w:rsidRPr="00D31CE0">
        <w:rPr>
          <w:rFonts w:ascii="楷体" w:eastAsia="楷体" w:hAnsi="楷体"/>
          <w:sz w:val="24"/>
          <w:szCs w:val="24"/>
        </w:rPr>
        <w:t>孝俭不知</w:t>
      </w:r>
      <w:proofErr w:type="gramEnd"/>
      <w:r w:rsidRPr="00D31CE0">
        <w:rPr>
          <w:rFonts w:ascii="楷体" w:eastAsia="楷体" w:hAnsi="楷体"/>
          <w:sz w:val="24"/>
          <w:szCs w:val="24"/>
        </w:rPr>
        <w:t>也。</w:t>
      </w:r>
      <w:r w:rsidRPr="00D31CE0">
        <w:rPr>
          <w:rFonts w:ascii="楷体" w:eastAsia="楷体" w:hAnsi="楷体" w:cs="宋体"/>
          <w:sz w:val="24"/>
          <w:szCs w:val="24"/>
        </w:rPr>
        <w:t>既</w:t>
      </w:r>
      <w:r w:rsidRPr="00D31CE0">
        <w:rPr>
          <w:rFonts w:ascii="楷体" w:eastAsia="楷体" w:hAnsi="楷体"/>
          <w:sz w:val="24"/>
          <w:szCs w:val="24"/>
        </w:rPr>
        <w:t>而改河北西路转运使，公谨乃发其事。</w:t>
      </w:r>
      <w:proofErr w:type="gramStart"/>
      <w:r w:rsidRPr="00D31CE0">
        <w:rPr>
          <w:rFonts w:ascii="楷体" w:eastAsia="楷体" w:hAnsi="楷体"/>
          <w:sz w:val="24"/>
          <w:szCs w:val="24"/>
        </w:rPr>
        <w:t>孝俭闻</w:t>
      </w:r>
      <w:proofErr w:type="gramEnd"/>
      <w:r w:rsidRPr="00D31CE0">
        <w:rPr>
          <w:rFonts w:ascii="楷体" w:eastAsia="楷体" w:hAnsi="楷体"/>
          <w:sz w:val="24"/>
          <w:szCs w:val="24"/>
        </w:rPr>
        <w:t>被逮，莫测所以，行至章丘，自缢死。</w:t>
      </w:r>
      <w:r w:rsidRPr="00D31CE0">
        <w:rPr>
          <w:rStyle w:val="a7"/>
          <w:rFonts w:ascii="楷体" w:eastAsia="楷体" w:hAnsi="楷体"/>
          <w:sz w:val="24"/>
          <w:szCs w:val="24"/>
        </w:rPr>
        <w:endnoteReference w:id="27"/>
      </w:r>
    </w:p>
    <w:p w14:paraId="615BBB83" w14:textId="77777777" w:rsidR="002B47B9" w:rsidRPr="00D31CE0" w:rsidRDefault="002B47B9" w:rsidP="00D31CE0">
      <w:pPr>
        <w:ind w:firstLine="480"/>
        <w:rPr>
          <w:rFonts w:hint="default"/>
          <w:sz w:val="24"/>
          <w:szCs w:val="24"/>
        </w:rPr>
      </w:pPr>
      <w:r w:rsidRPr="00D31CE0">
        <w:rPr>
          <w:sz w:val="24"/>
          <w:szCs w:val="24"/>
        </w:rPr>
        <w:t>前一例中，“被逮”有“逮未至”和“见系”两种结果，可知其仅指通令缉捕。后一例的“孝俭闻被逮”，有人译为“</w:t>
      </w:r>
      <w:bookmarkStart w:id="3" w:name="OLE_LINK3"/>
      <w:bookmarkStart w:id="4" w:name="OLE_LINK4"/>
      <w:r w:rsidRPr="00D31CE0">
        <w:rPr>
          <w:sz w:val="24"/>
          <w:szCs w:val="24"/>
        </w:rPr>
        <w:t>卢孝俭</w:t>
      </w:r>
      <w:bookmarkEnd w:id="3"/>
      <w:bookmarkEnd w:id="4"/>
      <w:r w:rsidRPr="00D31CE0">
        <w:rPr>
          <w:sz w:val="24"/>
          <w:szCs w:val="24"/>
        </w:rPr>
        <w:t>听说儿子被捕”，</w:t>
      </w:r>
      <w:r w:rsidRPr="00D31CE0">
        <w:rPr>
          <w:rStyle w:val="a7"/>
          <w:sz w:val="24"/>
          <w:szCs w:val="24"/>
        </w:rPr>
        <w:endnoteReference w:id="28"/>
      </w:r>
      <w:r w:rsidRPr="00D31CE0">
        <w:rPr>
          <w:sz w:val="24"/>
          <w:szCs w:val="24"/>
        </w:rPr>
        <w:t>现在看来是有问题的。卢孝俭之子私用的是卢孝俭职内的公款，王公谨的告发肯定是针对卢孝俭，所以不会是“儿子被捕”。这里还是应该译为“卢孝俭听说要抓捕他”。</w:t>
      </w:r>
    </w:p>
    <w:p w14:paraId="17357FA3" w14:textId="77777777" w:rsidR="002B47B9" w:rsidRPr="00D31CE0" w:rsidRDefault="002B47B9" w:rsidP="00D31CE0">
      <w:pPr>
        <w:ind w:firstLine="480"/>
        <w:rPr>
          <w:rFonts w:hint="default"/>
          <w:sz w:val="24"/>
          <w:szCs w:val="24"/>
        </w:rPr>
      </w:pPr>
      <w:r w:rsidRPr="00D31CE0">
        <w:rPr>
          <w:sz w:val="24"/>
          <w:szCs w:val="24"/>
        </w:rPr>
        <w:t>可见，“被逮”用于官方批准的逮捕，类似于今天的“批捕”，不等于当事人已被限制人身自由并受羁押。当事人可能提前得知自己“被逮”，比如《启祯野乘》卷五《高忠宪传》：</w:t>
      </w:r>
    </w:p>
    <w:p w14:paraId="7A6E4B08" w14:textId="77777777" w:rsidR="002B47B9" w:rsidRPr="00D31CE0" w:rsidRDefault="002B47B9" w:rsidP="00D31CE0">
      <w:pPr>
        <w:pStyle w:val="1"/>
        <w:ind w:left="440" w:right="220" w:firstLine="480"/>
        <w:rPr>
          <w:rFonts w:ascii="楷体" w:eastAsia="楷体" w:hAnsi="楷体"/>
          <w:sz w:val="24"/>
          <w:szCs w:val="24"/>
        </w:rPr>
      </w:pPr>
      <w:r w:rsidRPr="00D31CE0">
        <w:rPr>
          <w:rFonts w:ascii="楷体" w:eastAsia="楷体" w:hAnsi="楷体"/>
          <w:sz w:val="24"/>
          <w:szCs w:val="24"/>
        </w:rPr>
        <w:lastRenderedPageBreak/>
        <w:t>又明年丙寅三月，忠贤</w:t>
      </w:r>
      <w:proofErr w:type="gramStart"/>
      <w:r w:rsidRPr="00D31CE0">
        <w:rPr>
          <w:rFonts w:ascii="楷体" w:eastAsia="楷体" w:hAnsi="楷体"/>
          <w:sz w:val="24"/>
          <w:szCs w:val="24"/>
        </w:rPr>
        <w:t>矫</w:t>
      </w:r>
      <w:proofErr w:type="gramEnd"/>
      <w:r w:rsidRPr="00D31CE0">
        <w:rPr>
          <w:rFonts w:ascii="楷体" w:eastAsia="楷体" w:hAnsi="楷体"/>
          <w:sz w:val="24"/>
          <w:szCs w:val="24"/>
        </w:rPr>
        <w:t>旨，被逮。当是时，怯者杜门，勇者结舌，惟华文学时</w:t>
      </w:r>
      <w:proofErr w:type="gramStart"/>
      <w:r w:rsidRPr="00D31CE0">
        <w:rPr>
          <w:rFonts w:ascii="楷体" w:eastAsia="楷体" w:hAnsi="楷体"/>
          <w:sz w:val="24"/>
          <w:szCs w:val="24"/>
        </w:rPr>
        <w:t>亨实左右公</w:t>
      </w:r>
      <w:proofErr w:type="gramEnd"/>
      <w:r w:rsidRPr="00D31CE0">
        <w:rPr>
          <w:rFonts w:ascii="楷体" w:eastAsia="楷体" w:hAnsi="楷体"/>
          <w:sz w:val="24"/>
          <w:szCs w:val="24"/>
        </w:rPr>
        <w:t>，</w:t>
      </w:r>
      <w:proofErr w:type="gramStart"/>
      <w:r w:rsidRPr="00D31CE0">
        <w:rPr>
          <w:rFonts w:ascii="楷体" w:eastAsia="楷体" w:hAnsi="楷体"/>
          <w:sz w:val="24"/>
          <w:szCs w:val="24"/>
        </w:rPr>
        <w:t>为归全计</w:t>
      </w:r>
      <w:proofErr w:type="gramEnd"/>
      <w:r w:rsidRPr="00D31CE0">
        <w:rPr>
          <w:rFonts w:ascii="楷体" w:eastAsia="楷体" w:hAnsi="楷体"/>
          <w:sz w:val="24"/>
          <w:szCs w:val="24"/>
        </w:rPr>
        <w:t>。公先一日</w:t>
      </w:r>
      <w:proofErr w:type="gramStart"/>
      <w:r w:rsidRPr="00D31CE0">
        <w:rPr>
          <w:rFonts w:ascii="楷体" w:eastAsia="楷体" w:hAnsi="楷体"/>
          <w:sz w:val="24"/>
          <w:szCs w:val="24"/>
        </w:rPr>
        <w:t>谒</w:t>
      </w:r>
      <w:proofErr w:type="gramEnd"/>
      <w:r w:rsidRPr="00D31CE0">
        <w:rPr>
          <w:rFonts w:ascii="楷体" w:eastAsia="楷体" w:hAnsi="楷体"/>
          <w:sz w:val="24"/>
          <w:szCs w:val="24"/>
        </w:rPr>
        <w:t>别道南祠，归坐后园，呼诸子，举“原无生死”四字以示，作字二纸</w:t>
      </w:r>
      <w:proofErr w:type="gramStart"/>
      <w:r w:rsidRPr="00D31CE0">
        <w:rPr>
          <w:rFonts w:ascii="楷体" w:eastAsia="楷体" w:hAnsi="楷体"/>
          <w:sz w:val="24"/>
          <w:szCs w:val="24"/>
        </w:rPr>
        <w:t>扃箧</w:t>
      </w:r>
      <w:proofErr w:type="gramEnd"/>
      <w:r w:rsidRPr="00D31CE0">
        <w:rPr>
          <w:rFonts w:ascii="楷体" w:eastAsia="楷体" w:hAnsi="楷体"/>
          <w:sz w:val="24"/>
          <w:szCs w:val="24"/>
        </w:rPr>
        <w:t>中，</w:t>
      </w:r>
      <w:proofErr w:type="gramStart"/>
      <w:r w:rsidRPr="00D31CE0">
        <w:rPr>
          <w:rFonts w:ascii="楷体" w:eastAsia="楷体" w:hAnsi="楷体"/>
          <w:sz w:val="24"/>
          <w:szCs w:val="24"/>
        </w:rPr>
        <w:t>戒无先发</w:t>
      </w:r>
      <w:proofErr w:type="gramEnd"/>
      <w:r w:rsidRPr="00D31CE0">
        <w:rPr>
          <w:rFonts w:ascii="楷体" w:eastAsia="楷体" w:hAnsi="楷体"/>
          <w:sz w:val="24"/>
          <w:szCs w:val="24"/>
        </w:rPr>
        <w:t>，</w:t>
      </w:r>
      <w:proofErr w:type="gramStart"/>
      <w:r w:rsidRPr="00D31CE0">
        <w:rPr>
          <w:rFonts w:ascii="楷体" w:eastAsia="楷体" w:hAnsi="楷体"/>
          <w:sz w:val="24"/>
          <w:szCs w:val="24"/>
        </w:rPr>
        <w:t>诘旦</w:t>
      </w:r>
      <w:proofErr w:type="gramEnd"/>
      <w:r w:rsidRPr="00D31CE0">
        <w:rPr>
          <w:rFonts w:ascii="楷体" w:eastAsia="楷体" w:hAnsi="楷体"/>
          <w:sz w:val="24"/>
          <w:szCs w:val="24"/>
        </w:rPr>
        <w:t>以付</w:t>
      </w:r>
      <w:proofErr w:type="gramStart"/>
      <w:r w:rsidRPr="00D31CE0">
        <w:rPr>
          <w:rFonts w:ascii="楷体" w:eastAsia="楷体" w:hAnsi="楷体"/>
          <w:sz w:val="24"/>
          <w:szCs w:val="24"/>
        </w:rPr>
        <w:t>缇</w:t>
      </w:r>
      <w:proofErr w:type="gramEnd"/>
      <w:r w:rsidRPr="00D31CE0">
        <w:rPr>
          <w:rFonts w:ascii="楷体" w:eastAsia="楷体" w:hAnsi="楷体"/>
          <w:sz w:val="24"/>
          <w:szCs w:val="24"/>
        </w:rPr>
        <w:t>骑。</w:t>
      </w:r>
      <w:proofErr w:type="gramStart"/>
      <w:r w:rsidRPr="00D31CE0">
        <w:rPr>
          <w:rFonts w:ascii="楷体" w:eastAsia="楷体" w:hAnsi="楷体"/>
          <w:sz w:val="24"/>
          <w:szCs w:val="24"/>
        </w:rPr>
        <w:t>时已夜分</w:t>
      </w:r>
      <w:proofErr w:type="gramEnd"/>
      <w:r w:rsidRPr="00D31CE0">
        <w:rPr>
          <w:rFonts w:ascii="楷体" w:eastAsia="楷体" w:hAnsi="楷体"/>
          <w:sz w:val="24"/>
          <w:szCs w:val="24"/>
        </w:rPr>
        <w:t>，</w:t>
      </w:r>
      <w:proofErr w:type="gramStart"/>
      <w:r w:rsidRPr="00D31CE0">
        <w:rPr>
          <w:rFonts w:ascii="楷体" w:eastAsia="楷体" w:hAnsi="楷体"/>
          <w:sz w:val="24"/>
          <w:szCs w:val="24"/>
        </w:rPr>
        <w:t>命暂退</w:t>
      </w:r>
      <w:proofErr w:type="gramEnd"/>
      <w:r w:rsidRPr="00D31CE0">
        <w:rPr>
          <w:rFonts w:ascii="楷体" w:eastAsia="楷体" w:hAnsi="楷体"/>
          <w:sz w:val="24"/>
          <w:szCs w:val="24"/>
        </w:rPr>
        <w:t>，未几，</w:t>
      </w:r>
      <w:proofErr w:type="gramStart"/>
      <w:r w:rsidRPr="00D31CE0">
        <w:rPr>
          <w:rFonts w:ascii="楷体" w:eastAsia="楷体" w:hAnsi="楷体"/>
          <w:sz w:val="24"/>
          <w:szCs w:val="24"/>
        </w:rPr>
        <w:t>诸子推户入</w:t>
      </w:r>
      <w:proofErr w:type="gramEnd"/>
      <w:r w:rsidRPr="00D31CE0">
        <w:rPr>
          <w:rFonts w:ascii="楷体" w:eastAsia="楷体" w:hAnsi="楷体"/>
          <w:sz w:val="24"/>
          <w:szCs w:val="24"/>
        </w:rPr>
        <w:t>，见灯火</w:t>
      </w:r>
      <w:proofErr w:type="gramStart"/>
      <w:r w:rsidRPr="00D31CE0">
        <w:rPr>
          <w:rFonts w:ascii="楷体" w:eastAsia="楷体" w:hAnsi="楷体"/>
          <w:sz w:val="24"/>
          <w:szCs w:val="24"/>
        </w:rPr>
        <w:t>荧</w:t>
      </w:r>
      <w:proofErr w:type="gramEnd"/>
      <w:r w:rsidRPr="00D31CE0">
        <w:rPr>
          <w:rFonts w:ascii="楷体" w:eastAsia="楷体" w:hAnsi="楷体"/>
          <w:sz w:val="24"/>
          <w:szCs w:val="24"/>
        </w:rPr>
        <w:t>然，发所封，乃遗表也。急趋池畔，已赴水死。</w:t>
      </w:r>
      <w:r w:rsidRPr="00D31CE0">
        <w:rPr>
          <w:rStyle w:val="a7"/>
          <w:rFonts w:ascii="楷体" w:eastAsia="楷体" w:hAnsi="楷体"/>
          <w:sz w:val="24"/>
          <w:szCs w:val="24"/>
        </w:rPr>
        <w:endnoteReference w:id="29"/>
      </w:r>
    </w:p>
    <w:p w14:paraId="7441624C" w14:textId="77777777" w:rsidR="002B47B9" w:rsidRPr="00D31CE0" w:rsidRDefault="002B47B9" w:rsidP="00D31CE0">
      <w:pPr>
        <w:ind w:firstLine="480"/>
        <w:rPr>
          <w:rFonts w:hint="default"/>
          <w:sz w:val="24"/>
          <w:szCs w:val="24"/>
        </w:rPr>
      </w:pPr>
      <w:r w:rsidRPr="00D31CE0">
        <w:rPr>
          <w:sz w:val="24"/>
          <w:szCs w:val="24"/>
        </w:rPr>
        <w:t>“被逮”是指发布了捉捕高攀龙的命令，在</w:t>
      </w:r>
      <w:proofErr w:type="gramStart"/>
      <w:r w:rsidRPr="00D31CE0">
        <w:rPr>
          <w:sz w:val="24"/>
          <w:szCs w:val="24"/>
        </w:rPr>
        <w:t>缇骑实施捉</w:t>
      </w:r>
      <w:proofErr w:type="gramEnd"/>
      <w:r w:rsidRPr="00D31CE0">
        <w:rPr>
          <w:sz w:val="24"/>
          <w:szCs w:val="24"/>
        </w:rPr>
        <w:t>捕前，还有一段时间，所以高攀</w:t>
      </w:r>
      <w:proofErr w:type="gramStart"/>
      <w:r w:rsidRPr="00D31CE0">
        <w:rPr>
          <w:sz w:val="24"/>
          <w:szCs w:val="24"/>
        </w:rPr>
        <w:t>龙才能</w:t>
      </w:r>
      <w:proofErr w:type="gramEnd"/>
      <w:r w:rsidRPr="00D31CE0">
        <w:rPr>
          <w:sz w:val="24"/>
          <w:szCs w:val="24"/>
        </w:rPr>
        <w:t>从容安排后事，赴水而死。</w:t>
      </w:r>
    </w:p>
    <w:p w14:paraId="0B64E923" w14:textId="77777777" w:rsidR="002B47B9" w:rsidRPr="00D31CE0" w:rsidRDefault="002B47B9" w:rsidP="00D31CE0">
      <w:pPr>
        <w:ind w:firstLine="480"/>
        <w:rPr>
          <w:rFonts w:hint="default"/>
          <w:sz w:val="24"/>
          <w:szCs w:val="24"/>
        </w:rPr>
      </w:pPr>
      <w:r w:rsidRPr="00D31CE0">
        <w:rPr>
          <w:sz w:val="24"/>
          <w:szCs w:val="24"/>
        </w:rPr>
        <w:t>在《明熹宗实录》卷七〇有应天巡抚毛一鹭、御史徐</w:t>
      </w:r>
      <w:proofErr w:type="gramStart"/>
      <w:r w:rsidRPr="00D31CE0">
        <w:rPr>
          <w:sz w:val="24"/>
          <w:szCs w:val="24"/>
        </w:rPr>
        <w:t>吉关于</w:t>
      </w:r>
      <w:proofErr w:type="gramEnd"/>
      <w:r w:rsidRPr="00D31CE0">
        <w:rPr>
          <w:sz w:val="24"/>
          <w:szCs w:val="24"/>
        </w:rPr>
        <w:t>开读之变的第二份奏疏，其中有两句云：</w:t>
      </w:r>
    </w:p>
    <w:p w14:paraId="39508A01" w14:textId="77777777" w:rsidR="002B47B9" w:rsidRPr="00D31CE0" w:rsidRDefault="002B47B9" w:rsidP="00D31CE0">
      <w:pPr>
        <w:pStyle w:val="1"/>
        <w:ind w:left="440" w:right="220" w:firstLine="480"/>
        <w:rPr>
          <w:rFonts w:ascii="楷体" w:eastAsia="楷体" w:hAnsi="楷体"/>
          <w:sz w:val="24"/>
          <w:szCs w:val="24"/>
        </w:rPr>
      </w:pPr>
      <w:r w:rsidRPr="00D31CE0">
        <w:rPr>
          <w:rFonts w:ascii="楷体" w:eastAsia="楷体" w:hAnsi="楷体"/>
          <w:sz w:val="24"/>
          <w:szCs w:val="24"/>
        </w:rPr>
        <w:t>周顺昌之被逮也，主持自有</w:t>
      </w:r>
      <w:proofErr w:type="gramStart"/>
      <w:r w:rsidRPr="00D31CE0">
        <w:rPr>
          <w:rFonts w:ascii="楷体" w:eastAsia="楷体" w:hAnsi="楷体"/>
          <w:sz w:val="24"/>
          <w:szCs w:val="24"/>
        </w:rPr>
        <w:t>宸</w:t>
      </w:r>
      <w:proofErr w:type="gramEnd"/>
      <w:r w:rsidRPr="00D31CE0">
        <w:rPr>
          <w:rFonts w:ascii="楷体" w:eastAsia="楷体" w:hAnsi="楷体"/>
          <w:sz w:val="24"/>
          <w:szCs w:val="24"/>
        </w:rPr>
        <w:t>断，勘问自有法司，分宜逮到之日，</w:t>
      </w:r>
      <w:proofErr w:type="gramStart"/>
      <w:r w:rsidRPr="00D31CE0">
        <w:rPr>
          <w:rFonts w:ascii="楷体" w:eastAsia="楷体" w:hAnsi="楷体"/>
          <w:sz w:val="24"/>
          <w:szCs w:val="24"/>
        </w:rPr>
        <w:t>官旗即行</w:t>
      </w:r>
      <w:proofErr w:type="gramEnd"/>
      <w:r w:rsidRPr="00D31CE0">
        <w:rPr>
          <w:rFonts w:ascii="楷体" w:eastAsia="楷体" w:hAnsi="楷体"/>
          <w:sz w:val="24"/>
          <w:szCs w:val="24"/>
        </w:rPr>
        <w:t>开读，而不虞其以三日淹也。</w:t>
      </w:r>
    </w:p>
    <w:p w14:paraId="61CB1B3B" w14:textId="77777777" w:rsidR="002B47B9" w:rsidRPr="00D31CE0" w:rsidRDefault="002B47B9" w:rsidP="00D31CE0">
      <w:pPr>
        <w:pStyle w:val="1"/>
        <w:ind w:left="440" w:right="220" w:firstLine="480"/>
        <w:rPr>
          <w:rFonts w:ascii="楷体" w:eastAsia="楷体" w:hAnsi="楷体"/>
          <w:sz w:val="24"/>
          <w:szCs w:val="24"/>
        </w:rPr>
      </w:pPr>
      <w:r w:rsidRPr="00D31CE0">
        <w:rPr>
          <w:rFonts w:ascii="楷体" w:eastAsia="楷体" w:hAnsi="楷体"/>
          <w:sz w:val="24"/>
          <w:szCs w:val="24"/>
        </w:rPr>
        <w:t>方周顺昌奉旨被逮，</w:t>
      </w:r>
      <w:proofErr w:type="gramStart"/>
      <w:r w:rsidRPr="00D31CE0">
        <w:rPr>
          <w:rFonts w:ascii="楷体" w:eastAsia="楷体" w:hAnsi="楷体"/>
          <w:sz w:val="24"/>
          <w:szCs w:val="24"/>
        </w:rPr>
        <w:t>县官往即就</w:t>
      </w:r>
      <w:proofErr w:type="gramEnd"/>
      <w:r w:rsidRPr="00D31CE0">
        <w:rPr>
          <w:rFonts w:ascii="楷体" w:eastAsia="楷体" w:hAnsi="楷体"/>
          <w:sz w:val="24"/>
          <w:szCs w:val="24"/>
        </w:rPr>
        <w:t>系，当令府县力促开读，</w:t>
      </w:r>
      <w:proofErr w:type="gramStart"/>
      <w:r w:rsidRPr="00D31CE0">
        <w:rPr>
          <w:rFonts w:ascii="楷体" w:eastAsia="楷体" w:hAnsi="楷体"/>
          <w:sz w:val="24"/>
          <w:szCs w:val="24"/>
        </w:rPr>
        <w:t>而官旗不应</w:t>
      </w:r>
      <w:proofErr w:type="gramEnd"/>
      <w:r w:rsidRPr="00D31CE0">
        <w:rPr>
          <w:rFonts w:ascii="楷体" w:eastAsia="楷体" w:hAnsi="楷体"/>
          <w:sz w:val="24"/>
          <w:szCs w:val="24"/>
        </w:rPr>
        <w:t>逗遛，需索订期十八，致生远</w:t>
      </w:r>
      <w:proofErr w:type="gramStart"/>
      <w:r w:rsidRPr="00D31CE0">
        <w:rPr>
          <w:rFonts w:ascii="楷体" w:eastAsia="楷体" w:hAnsi="楷体"/>
          <w:sz w:val="24"/>
          <w:szCs w:val="24"/>
        </w:rPr>
        <w:t>迩</w:t>
      </w:r>
      <w:proofErr w:type="gramEnd"/>
      <w:r w:rsidRPr="00D31CE0">
        <w:rPr>
          <w:rFonts w:ascii="楷体" w:eastAsia="楷体" w:hAnsi="楷体"/>
          <w:sz w:val="24"/>
          <w:szCs w:val="24"/>
        </w:rPr>
        <w:t>之心，此变之所由肇也。</w:t>
      </w:r>
    </w:p>
    <w:p w14:paraId="47E0A297" w14:textId="77777777" w:rsidR="002B47B9" w:rsidRPr="00D31CE0" w:rsidRDefault="002B47B9" w:rsidP="00D31CE0">
      <w:pPr>
        <w:ind w:firstLine="480"/>
        <w:rPr>
          <w:rFonts w:hint="default"/>
          <w:sz w:val="24"/>
          <w:szCs w:val="24"/>
        </w:rPr>
      </w:pPr>
      <w:r w:rsidRPr="00D31CE0">
        <w:rPr>
          <w:sz w:val="24"/>
          <w:szCs w:val="24"/>
        </w:rPr>
        <w:t>玩其文意，“被逮”不同于“逮到”和“就系”，而是</w:t>
      </w:r>
      <w:proofErr w:type="gramStart"/>
      <w:r w:rsidRPr="00D31CE0">
        <w:rPr>
          <w:sz w:val="24"/>
          <w:szCs w:val="24"/>
        </w:rPr>
        <w:t>指执行</w:t>
      </w:r>
      <w:proofErr w:type="gramEnd"/>
      <w:r w:rsidRPr="00D31CE0">
        <w:rPr>
          <w:sz w:val="24"/>
          <w:szCs w:val="24"/>
        </w:rPr>
        <w:t>逮捕这一行为，在程序上包括抓捕和开读（宣读帝王的诏旨）两个步骤，这体现了“被逮”的官方性。</w:t>
      </w:r>
      <w:proofErr w:type="gramStart"/>
      <w:r w:rsidRPr="00D31CE0">
        <w:rPr>
          <w:sz w:val="24"/>
          <w:szCs w:val="24"/>
        </w:rPr>
        <w:t>缇</w:t>
      </w:r>
      <w:proofErr w:type="gramEnd"/>
      <w:r w:rsidRPr="00D31CE0">
        <w:rPr>
          <w:sz w:val="24"/>
          <w:szCs w:val="24"/>
        </w:rPr>
        <w:t>骑捕捉周顺昌是在十五日，开读之变发生于十八日。《五人墓碑记》把两者都用“周公之被逮”表示，把因开读之变而论罪的五人，说成“盖当</w:t>
      </w:r>
      <w:proofErr w:type="gramStart"/>
      <w:r w:rsidRPr="00D31CE0">
        <w:rPr>
          <w:sz w:val="24"/>
          <w:szCs w:val="24"/>
        </w:rPr>
        <w:t>蓼</w:t>
      </w:r>
      <w:proofErr w:type="gramEnd"/>
      <w:r w:rsidRPr="00D31CE0">
        <w:rPr>
          <w:sz w:val="24"/>
          <w:szCs w:val="24"/>
        </w:rPr>
        <w:t>洲周公之被逮，激于义而死焉者也”，又将原本发生于十八日的“哭声震动天地”等情形，接连“予犹记周公之被逮，在丁卯三月之望”叙述。而“公之逮所由使也”，只用“逮”而不是“被逮”，因为张溥此文仅叙述毛一鹭在抓捕中扮演的角色，而不涉及</w:t>
      </w:r>
      <w:proofErr w:type="gramStart"/>
      <w:r w:rsidRPr="00D31CE0">
        <w:rPr>
          <w:sz w:val="24"/>
          <w:szCs w:val="24"/>
        </w:rPr>
        <w:t>矫诏发命</w:t>
      </w:r>
      <w:proofErr w:type="gramEnd"/>
      <w:r w:rsidRPr="00D31CE0">
        <w:rPr>
          <w:sz w:val="24"/>
          <w:szCs w:val="24"/>
        </w:rPr>
        <w:t>等被逮的缘由。</w:t>
      </w:r>
    </w:p>
    <w:p w14:paraId="0FCA53E0" w14:textId="77777777" w:rsidR="002B47B9" w:rsidRPr="002B47B9" w:rsidRDefault="002B47B9" w:rsidP="00D31CE0">
      <w:pPr>
        <w:ind w:firstLine="480"/>
        <w:rPr>
          <w:rFonts w:cs="宋体" w:hint="default"/>
        </w:rPr>
      </w:pPr>
      <w:r w:rsidRPr="00D31CE0">
        <w:rPr>
          <w:rFonts w:cs="宋体"/>
          <w:sz w:val="24"/>
          <w:szCs w:val="24"/>
          <w:lang w:val="en-US"/>
        </w:rPr>
        <w:t>“</w:t>
      </w:r>
      <w:r w:rsidRPr="00D31CE0">
        <w:rPr>
          <w:rFonts w:cs="宋体" w:hint="default"/>
          <w:sz w:val="24"/>
          <w:szCs w:val="24"/>
          <w:lang w:val="en-US"/>
        </w:rPr>
        <w:t>周公之逮</w:t>
      </w:r>
      <w:r w:rsidRPr="00D31CE0">
        <w:rPr>
          <w:rFonts w:cs="宋体"/>
          <w:sz w:val="24"/>
          <w:szCs w:val="24"/>
          <w:lang w:val="en-US"/>
        </w:rPr>
        <w:t>所由使也”，反映了张溥对</w:t>
      </w:r>
      <w:r w:rsidRPr="00D31CE0">
        <w:rPr>
          <w:sz w:val="24"/>
          <w:szCs w:val="24"/>
        </w:rPr>
        <w:t>毛一鹭罪行的定性。</w:t>
      </w:r>
      <w:r w:rsidRPr="00D31CE0">
        <w:rPr>
          <w:rFonts w:cs="宋体"/>
          <w:sz w:val="24"/>
          <w:szCs w:val="24"/>
        </w:rPr>
        <w:t>如果类比前述的</w:t>
      </w:r>
      <w:r w:rsidRPr="00D31CE0">
        <w:rPr>
          <w:rFonts w:cs="宋体" w:hint="default"/>
          <w:sz w:val="24"/>
          <w:szCs w:val="24"/>
        </w:rPr>
        <w:t>《大明律》“纵军掳掠”条</w:t>
      </w:r>
      <w:r w:rsidRPr="00D31CE0">
        <w:rPr>
          <w:rFonts w:cs="宋体"/>
          <w:sz w:val="24"/>
          <w:szCs w:val="24"/>
        </w:rPr>
        <w:t>，</w:t>
      </w:r>
      <w:proofErr w:type="gramStart"/>
      <w:r w:rsidRPr="00D31CE0">
        <w:rPr>
          <w:rFonts w:cs="宋体"/>
          <w:sz w:val="24"/>
          <w:szCs w:val="24"/>
        </w:rPr>
        <w:t>矫</w:t>
      </w:r>
      <w:proofErr w:type="gramEnd"/>
      <w:r w:rsidRPr="00D31CE0">
        <w:rPr>
          <w:rFonts w:cs="宋体"/>
          <w:sz w:val="24"/>
          <w:szCs w:val="24"/>
        </w:rPr>
        <w:t>旨捉拿周顺昌的魏忠贤相当于“</w:t>
      </w:r>
      <w:r w:rsidRPr="00D31CE0">
        <w:rPr>
          <w:rFonts w:cs="宋体" w:hint="default"/>
          <w:sz w:val="24"/>
          <w:szCs w:val="24"/>
        </w:rPr>
        <w:t>私自使令军人于外境掳掠人口财物”</w:t>
      </w:r>
      <w:r w:rsidRPr="00D31CE0">
        <w:rPr>
          <w:rFonts w:cs="宋体"/>
          <w:sz w:val="24"/>
          <w:szCs w:val="24"/>
        </w:rPr>
        <w:t>的</w:t>
      </w:r>
      <w:r w:rsidRPr="00D31CE0">
        <w:rPr>
          <w:rFonts w:cs="宋体" w:hint="default"/>
          <w:sz w:val="24"/>
          <w:szCs w:val="24"/>
        </w:rPr>
        <w:t>守边将帅</w:t>
      </w:r>
      <w:r w:rsidRPr="00D31CE0">
        <w:rPr>
          <w:rFonts w:cs="宋体"/>
          <w:sz w:val="24"/>
          <w:szCs w:val="24"/>
        </w:rPr>
        <w:t>，奉命指挥抓捕的毛一鹭相当于“</w:t>
      </w:r>
      <w:r w:rsidRPr="00D31CE0">
        <w:rPr>
          <w:rFonts w:cs="宋体" w:hint="default"/>
          <w:sz w:val="24"/>
          <w:szCs w:val="24"/>
        </w:rPr>
        <w:t>所部听使军官及总旗</w:t>
      </w:r>
      <w:r w:rsidRPr="00D31CE0">
        <w:rPr>
          <w:rFonts w:cs="宋体"/>
          <w:sz w:val="24"/>
          <w:szCs w:val="24"/>
        </w:rPr>
        <w:t>”，而“按剑而前”的</w:t>
      </w:r>
      <w:proofErr w:type="gramStart"/>
      <w:r w:rsidRPr="00D31CE0">
        <w:rPr>
          <w:rFonts w:cs="宋体"/>
          <w:sz w:val="24"/>
          <w:szCs w:val="24"/>
        </w:rPr>
        <w:t>缇</w:t>
      </w:r>
      <w:proofErr w:type="gramEnd"/>
      <w:r w:rsidRPr="00D31CE0">
        <w:rPr>
          <w:rFonts w:cs="宋体"/>
          <w:sz w:val="24"/>
          <w:szCs w:val="24"/>
        </w:rPr>
        <w:t>骑相当于</w:t>
      </w:r>
      <w:r w:rsidRPr="00D31CE0">
        <w:rPr>
          <w:rFonts w:cs="宋体" w:hint="default"/>
          <w:sz w:val="24"/>
          <w:szCs w:val="24"/>
        </w:rPr>
        <w:t>小旗军人</w:t>
      </w:r>
      <w:r w:rsidRPr="00D31CE0">
        <w:rPr>
          <w:rFonts w:cs="宋体"/>
          <w:sz w:val="24"/>
          <w:szCs w:val="24"/>
        </w:rPr>
        <w:t>。</w:t>
      </w:r>
      <w:r w:rsidRPr="00D31CE0">
        <w:rPr>
          <w:sz w:val="24"/>
          <w:szCs w:val="24"/>
        </w:rPr>
        <w:t>“使”的被动性，上承“</w:t>
      </w:r>
      <w:r w:rsidRPr="00D31CE0">
        <w:rPr>
          <w:rFonts w:cs="宋体"/>
          <w:sz w:val="24"/>
          <w:szCs w:val="24"/>
        </w:rPr>
        <w:t>魏之私人</w:t>
      </w:r>
      <w:r w:rsidRPr="00D31CE0">
        <w:rPr>
          <w:sz w:val="24"/>
          <w:szCs w:val="24"/>
        </w:rPr>
        <w:t>”的身份判断，“所由”的首要性，下启“</w:t>
      </w:r>
      <w:r w:rsidRPr="00D31CE0">
        <w:rPr>
          <w:rFonts w:hint="default"/>
          <w:sz w:val="24"/>
          <w:szCs w:val="24"/>
        </w:rPr>
        <w:t>吴之民方痛心焉</w:t>
      </w:r>
      <w:r w:rsidRPr="00D31CE0">
        <w:rPr>
          <w:sz w:val="24"/>
          <w:szCs w:val="24"/>
        </w:rPr>
        <w:t>”，明确毛一鹭罪行的同时，又</w:t>
      </w:r>
      <w:proofErr w:type="gramStart"/>
      <w:r w:rsidRPr="00D31CE0">
        <w:rPr>
          <w:sz w:val="24"/>
          <w:szCs w:val="24"/>
        </w:rPr>
        <w:t>凸</w:t>
      </w:r>
      <w:proofErr w:type="gramEnd"/>
      <w:r w:rsidRPr="00D31CE0">
        <w:rPr>
          <w:sz w:val="24"/>
          <w:szCs w:val="24"/>
        </w:rPr>
        <w:t>显出魏忠贤为幕后黑手，来为下文“</w:t>
      </w:r>
      <w:r w:rsidRPr="00D31CE0">
        <w:rPr>
          <w:rFonts w:hint="default"/>
          <w:sz w:val="24"/>
          <w:szCs w:val="24"/>
        </w:rPr>
        <w:t>大</w:t>
      </w:r>
      <w:proofErr w:type="gramStart"/>
      <w:r w:rsidRPr="00D31CE0">
        <w:rPr>
          <w:rFonts w:hint="default"/>
          <w:sz w:val="24"/>
          <w:szCs w:val="24"/>
        </w:rPr>
        <w:t>阉</w:t>
      </w:r>
      <w:proofErr w:type="gramEnd"/>
      <w:r w:rsidRPr="00D31CE0">
        <w:rPr>
          <w:rFonts w:hint="default"/>
          <w:sz w:val="24"/>
          <w:szCs w:val="24"/>
        </w:rPr>
        <w:t>之乱</w:t>
      </w:r>
      <w:r w:rsidRPr="00D31CE0">
        <w:rPr>
          <w:sz w:val="24"/>
          <w:szCs w:val="24"/>
        </w:rPr>
        <w:t>”的一段议论张本。“所由使”一语，可谓用刀笔之辞而有刀笔之意。</w:t>
      </w:r>
    </w:p>
    <w:p w14:paraId="600063C2" w14:textId="77777777" w:rsidR="002B47B9" w:rsidRPr="002B47B9" w:rsidRDefault="002B47B9" w:rsidP="00EB37D0">
      <w:pPr>
        <w:ind w:firstLine="440"/>
        <w:rPr>
          <w:rFonts w:cs="宋体" w:hint="default"/>
        </w:rPr>
      </w:pPr>
    </w:p>
    <w:p w14:paraId="09FFE9D7" w14:textId="77777777" w:rsidR="002B47B9" w:rsidRPr="002B47B9" w:rsidRDefault="002B47B9" w:rsidP="002B47B9">
      <w:pPr>
        <w:pStyle w:val="2"/>
        <w:ind w:firstLine="643"/>
        <w:rPr>
          <w:rFonts w:ascii="宋体" w:eastAsia="宋体" w:hAnsi="宋体" w:hint="default"/>
        </w:rPr>
      </w:pPr>
      <w:r w:rsidRPr="002B47B9">
        <w:rPr>
          <w:rFonts w:ascii="宋体" w:eastAsia="宋体" w:hAnsi="宋体"/>
        </w:rPr>
        <w:t>贤士大夫与吾社君子对毛一鹭的不同态度</w:t>
      </w:r>
    </w:p>
    <w:p w14:paraId="39BA80D9" w14:textId="77777777" w:rsidR="002B47B9" w:rsidRPr="00D31CE0" w:rsidRDefault="002B47B9" w:rsidP="00D31CE0">
      <w:pPr>
        <w:ind w:firstLine="480"/>
        <w:rPr>
          <w:rFonts w:cs="宋体" w:hint="default"/>
          <w:sz w:val="24"/>
          <w:szCs w:val="24"/>
        </w:rPr>
      </w:pPr>
      <w:r w:rsidRPr="00D31CE0">
        <w:rPr>
          <w:rFonts w:cs="宋体"/>
          <w:sz w:val="24"/>
          <w:szCs w:val="24"/>
        </w:rPr>
        <w:t>由上可知，</w:t>
      </w:r>
      <w:r w:rsidRPr="00D31CE0">
        <w:rPr>
          <w:sz w:val="24"/>
          <w:szCs w:val="24"/>
        </w:rPr>
        <w:t>《五人墓碑记》对毛一鹭的问责，仅限于</w:t>
      </w:r>
      <w:r w:rsidRPr="00D31CE0">
        <w:rPr>
          <w:rFonts w:cs="宋体"/>
          <w:sz w:val="24"/>
          <w:szCs w:val="24"/>
        </w:rPr>
        <w:t>捉拿周顺昌的行动，而不包括诬害周顺昌的整个过程。而崇祯年</w:t>
      </w:r>
      <w:proofErr w:type="gramStart"/>
      <w:r w:rsidRPr="00D31CE0">
        <w:rPr>
          <w:rFonts w:cs="宋体"/>
          <w:sz w:val="24"/>
          <w:szCs w:val="24"/>
        </w:rPr>
        <w:t>间不少</w:t>
      </w:r>
      <w:proofErr w:type="gramEnd"/>
      <w:r w:rsidRPr="00D31CE0">
        <w:rPr>
          <w:sz w:val="24"/>
          <w:szCs w:val="24"/>
        </w:rPr>
        <w:t>叙述开读之变</w:t>
      </w:r>
      <w:r w:rsidRPr="00D31CE0">
        <w:rPr>
          <w:rFonts w:cs="宋体" w:hint="default"/>
          <w:sz w:val="24"/>
          <w:szCs w:val="24"/>
        </w:rPr>
        <w:t>的文章</w:t>
      </w:r>
      <w:r w:rsidRPr="00D31CE0">
        <w:rPr>
          <w:rFonts w:cs="宋体"/>
          <w:sz w:val="24"/>
          <w:szCs w:val="24"/>
        </w:rPr>
        <w:t>，尤其是出</w:t>
      </w:r>
      <w:r w:rsidRPr="00D31CE0">
        <w:rPr>
          <w:rFonts w:cs="宋体"/>
          <w:sz w:val="24"/>
          <w:szCs w:val="24"/>
        </w:rPr>
        <w:lastRenderedPageBreak/>
        <w:t>自吴县（周顺昌故乡，开读之变发生地）士绅之手的，认为</w:t>
      </w:r>
      <w:r w:rsidRPr="00D31CE0">
        <w:rPr>
          <w:sz w:val="24"/>
          <w:szCs w:val="24"/>
        </w:rPr>
        <w:t>毛一鹭是出于私怨而唆使李实陷害了周顺昌。典型的如</w:t>
      </w:r>
      <w:r w:rsidRPr="00D31CE0">
        <w:rPr>
          <w:rFonts w:cs="宋体"/>
          <w:sz w:val="24"/>
          <w:szCs w:val="24"/>
        </w:rPr>
        <w:t>周茂兰</w:t>
      </w:r>
      <w:r w:rsidRPr="00D31CE0">
        <w:rPr>
          <w:sz w:val="24"/>
          <w:szCs w:val="24"/>
        </w:rPr>
        <w:t>（</w:t>
      </w:r>
      <w:r w:rsidRPr="00D31CE0">
        <w:rPr>
          <w:rFonts w:cs="宋体"/>
          <w:sz w:val="24"/>
          <w:szCs w:val="24"/>
        </w:rPr>
        <w:t>周顺昌之子）在崇祯元年十二月三日上奏皇帝的《鸣冤疏》：</w:t>
      </w:r>
    </w:p>
    <w:p w14:paraId="42EDD0F6" w14:textId="77777777" w:rsidR="002B47B9" w:rsidRPr="00D31CE0" w:rsidRDefault="002B47B9" w:rsidP="00D31CE0">
      <w:pPr>
        <w:pStyle w:val="1"/>
        <w:ind w:left="440" w:right="220" w:firstLine="480"/>
        <w:rPr>
          <w:rFonts w:ascii="楷体" w:eastAsia="楷体" w:hAnsi="楷体"/>
          <w:sz w:val="24"/>
          <w:szCs w:val="24"/>
        </w:rPr>
      </w:pPr>
      <w:r w:rsidRPr="00D31CE0">
        <w:rPr>
          <w:rFonts w:ascii="楷体" w:eastAsia="楷体" w:hAnsi="楷体" w:hint="eastAsia"/>
          <w:sz w:val="24"/>
          <w:szCs w:val="24"/>
        </w:rPr>
        <w:t>前此，抚臣毛一鹭多</w:t>
      </w:r>
      <w:proofErr w:type="gramStart"/>
      <w:r w:rsidRPr="00D31CE0">
        <w:rPr>
          <w:rFonts w:ascii="楷体" w:eastAsia="楷体" w:hAnsi="楷体" w:hint="eastAsia"/>
          <w:sz w:val="24"/>
          <w:szCs w:val="24"/>
        </w:rPr>
        <w:t>炎凉市</w:t>
      </w:r>
      <w:proofErr w:type="gramEnd"/>
      <w:r w:rsidRPr="00D31CE0">
        <w:rPr>
          <w:rFonts w:ascii="楷体" w:eastAsia="楷体" w:hAnsi="楷体" w:hint="eastAsia"/>
          <w:sz w:val="24"/>
          <w:szCs w:val="24"/>
        </w:rPr>
        <w:t>态，臣</w:t>
      </w:r>
      <w:proofErr w:type="gramStart"/>
      <w:r w:rsidRPr="00D31CE0">
        <w:rPr>
          <w:rFonts w:ascii="楷体" w:eastAsia="楷体" w:hAnsi="楷体" w:hint="eastAsia"/>
          <w:sz w:val="24"/>
          <w:szCs w:val="24"/>
        </w:rPr>
        <w:t>父微致</w:t>
      </w:r>
      <w:proofErr w:type="gramEnd"/>
      <w:r w:rsidRPr="00D31CE0">
        <w:rPr>
          <w:rFonts w:ascii="楷体" w:eastAsia="楷体" w:hAnsi="楷体" w:hint="eastAsia"/>
          <w:sz w:val="24"/>
          <w:szCs w:val="24"/>
        </w:rPr>
        <w:t>反唇，</w:t>
      </w:r>
      <w:proofErr w:type="gramStart"/>
      <w:r w:rsidRPr="00D31CE0">
        <w:rPr>
          <w:rFonts w:ascii="楷体" w:eastAsia="楷体" w:hAnsi="楷体" w:hint="eastAsia"/>
          <w:sz w:val="24"/>
          <w:szCs w:val="24"/>
        </w:rPr>
        <w:t>一鹭遂</w:t>
      </w:r>
      <w:proofErr w:type="gramEnd"/>
      <w:r w:rsidRPr="00D31CE0">
        <w:rPr>
          <w:rFonts w:ascii="楷体" w:eastAsia="楷体" w:hAnsi="楷体" w:hint="eastAsia"/>
          <w:sz w:val="24"/>
          <w:szCs w:val="24"/>
        </w:rPr>
        <w:t>从杭州</w:t>
      </w:r>
      <w:proofErr w:type="gramStart"/>
      <w:r w:rsidRPr="00D31CE0">
        <w:rPr>
          <w:rFonts w:ascii="楷体" w:eastAsia="楷体" w:hAnsi="楷体" w:hint="eastAsia"/>
          <w:sz w:val="24"/>
          <w:szCs w:val="24"/>
        </w:rPr>
        <w:t>敦请织监李</w:t>
      </w:r>
      <w:proofErr w:type="gramEnd"/>
      <w:r w:rsidRPr="00D31CE0">
        <w:rPr>
          <w:rFonts w:ascii="楷体" w:eastAsia="楷体" w:hAnsi="楷体" w:hint="eastAsia"/>
          <w:sz w:val="24"/>
          <w:szCs w:val="24"/>
        </w:rPr>
        <w:t>实至苏州，促膝献计，更有同乡破</w:t>
      </w:r>
      <w:proofErr w:type="gramStart"/>
      <w:r w:rsidRPr="00D31CE0">
        <w:rPr>
          <w:rFonts w:ascii="楷体" w:eastAsia="楷体" w:hAnsi="楷体" w:hint="eastAsia"/>
          <w:sz w:val="24"/>
          <w:szCs w:val="24"/>
        </w:rPr>
        <w:t>甑希进</w:t>
      </w:r>
      <w:proofErr w:type="gramEnd"/>
      <w:r w:rsidRPr="00D31CE0">
        <w:rPr>
          <w:rFonts w:ascii="楷体" w:eastAsia="楷体" w:hAnsi="楷体" w:hint="eastAsia"/>
          <w:sz w:val="24"/>
          <w:szCs w:val="24"/>
        </w:rPr>
        <w:t>之人，</w:t>
      </w:r>
      <w:proofErr w:type="gramStart"/>
      <w:r w:rsidRPr="00D31CE0">
        <w:rPr>
          <w:rFonts w:ascii="楷体" w:eastAsia="楷体" w:hAnsi="楷体" w:hint="eastAsia"/>
          <w:sz w:val="24"/>
          <w:szCs w:val="24"/>
        </w:rPr>
        <w:t>借臣父</w:t>
      </w:r>
      <w:proofErr w:type="gramEnd"/>
      <w:r w:rsidRPr="00D31CE0">
        <w:rPr>
          <w:rFonts w:ascii="楷体" w:eastAsia="楷体" w:hAnsi="楷体" w:hint="eastAsia"/>
          <w:sz w:val="24"/>
          <w:szCs w:val="24"/>
        </w:rPr>
        <w:t>以媚文</w:t>
      </w:r>
      <w:proofErr w:type="gramStart"/>
      <w:r w:rsidRPr="00D31CE0">
        <w:rPr>
          <w:rFonts w:ascii="楷体" w:eastAsia="楷体" w:hAnsi="楷体" w:hint="eastAsia"/>
          <w:sz w:val="24"/>
          <w:szCs w:val="24"/>
        </w:rPr>
        <w:t>焕</w:t>
      </w:r>
      <w:proofErr w:type="gramEnd"/>
      <w:r w:rsidRPr="00D31CE0">
        <w:rPr>
          <w:rFonts w:ascii="楷体" w:eastAsia="楷体" w:hAnsi="楷体" w:hint="eastAsia"/>
          <w:sz w:val="24"/>
          <w:szCs w:val="24"/>
        </w:rPr>
        <w:t>，杀机既发，罪</w:t>
      </w:r>
      <w:proofErr w:type="gramStart"/>
      <w:r w:rsidRPr="00D31CE0">
        <w:rPr>
          <w:rFonts w:ascii="楷体" w:eastAsia="楷体" w:hAnsi="楷体" w:hint="eastAsia"/>
          <w:sz w:val="24"/>
          <w:szCs w:val="24"/>
        </w:rPr>
        <w:t>罟</w:t>
      </w:r>
      <w:proofErr w:type="gramEnd"/>
      <w:r w:rsidRPr="00D31CE0">
        <w:rPr>
          <w:rFonts w:ascii="楷体" w:eastAsia="楷体" w:hAnsi="楷体" w:hint="eastAsia"/>
          <w:sz w:val="24"/>
          <w:szCs w:val="24"/>
        </w:rPr>
        <w:t>斯张，而臣</w:t>
      </w:r>
      <w:proofErr w:type="gramStart"/>
      <w:r w:rsidRPr="00D31CE0">
        <w:rPr>
          <w:rFonts w:ascii="楷体" w:eastAsia="楷体" w:hAnsi="楷体" w:hint="eastAsia"/>
          <w:sz w:val="24"/>
          <w:szCs w:val="24"/>
        </w:rPr>
        <w:t>父逮矣</w:t>
      </w:r>
      <w:proofErr w:type="gramEnd"/>
      <w:r w:rsidRPr="00D31CE0">
        <w:rPr>
          <w:rFonts w:ascii="楷体" w:eastAsia="楷体" w:hAnsi="楷体" w:hint="eastAsia"/>
          <w:sz w:val="24"/>
          <w:szCs w:val="24"/>
        </w:rPr>
        <w:t>。</w:t>
      </w:r>
      <w:r w:rsidRPr="00D31CE0">
        <w:rPr>
          <w:rStyle w:val="a7"/>
          <w:rFonts w:ascii="楷体" w:eastAsia="楷体" w:hAnsi="楷体"/>
          <w:sz w:val="24"/>
          <w:szCs w:val="24"/>
        </w:rPr>
        <w:endnoteReference w:id="30"/>
      </w:r>
    </w:p>
    <w:p w14:paraId="387635D3" w14:textId="77777777" w:rsidR="002B47B9" w:rsidRPr="00D31CE0" w:rsidRDefault="002B47B9" w:rsidP="00D31CE0">
      <w:pPr>
        <w:ind w:firstLine="480"/>
        <w:rPr>
          <w:rFonts w:hint="default"/>
          <w:sz w:val="24"/>
          <w:szCs w:val="24"/>
        </w:rPr>
      </w:pPr>
      <w:r w:rsidRPr="00D31CE0">
        <w:rPr>
          <w:rFonts w:hint="default"/>
          <w:sz w:val="24"/>
          <w:szCs w:val="24"/>
        </w:rPr>
        <w:t>姚希孟</w:t>
      </w:r>
      <w:r w:rsidRPr="00D31CE0">
        <w:rPr>
          <w:sz w:val="24"/>
          <w:szCs w:val="24"/>
        </w:rPr>
        <w:t>（</w:t>
      </w:r>
      <w:r w:rsidRPr="00D31CE0">
        <w:rPr>
          <w:rFonts w:hint="default"/>
          <w:sz w:val="24"/>
          <w:szCs w:val="24"/>
        </w:rPr>
        <w:t>《五人墓碑记》</w:t>
      </w:r>
      <w:r w:rsidRPr="00D31CE0">
        <w:rPr>
          <w:sz w:val="24"/>
          <w:szCs w:val="24"/>
        </w:rPr>
        <w:t>之</w:t>
      </w:r>
      <w:r w:rsidRPr="00D31CE0">
        <w:rPr>
          <w:rFonts w:hint="default"/>
          <w:sz w:val="24"/>
          <w:szCs w:val="24"/>
        </w:rPr>
        <w:t>“孟长姚公”</w:t>
      </w:r>
      <w:r w:rsidRPr="00D31CE0">
        <w:rPr>
          <w:sz w:val="24"/>
          <w:szCs w:val="24"/>
        </w:rPr>
        <w:t>）的</w:t>
      </w:r>
      <w:r w:rsidRPr="00D31CE0">
        <w:rPr>
          <w:rFonts w:hint="default"/>
          <w:sz w:val="24"/>
          <w:szCs w:val="24"/>
        </w:rPr>
        <w:t>《周顺昌谥议》</w:t>
      </w:r>
      <w:r w:rsidRPr="00D31CE0">
        <w:rPr>
          <w:sz w:val="24"/>
          <w:szCs w:val="24"/>
        </w:rPr>
        <w:t>和《</w:t>
      </w:r>
      <w:r w:rsidRPr="00D31CE0">
        <w:rPr>
          <w:rFonts w:hint="cs"/>
          <w:sz w:val="24"/>
          <w:szCs w:val="24"/>
        </w:rPr>
        <w:t>开读始末</w:t>
      </w:r>
      <w:r w:rsidRPr="00D31CE0">
        <w:rPr>
          <w:sz w:val="24"/>
          <w:szCs w:val="24"/>
        </w:rPr>
        <w:t>》，文</w:t>
      </w:r>
      <w:proofErr w:type="gramStart"/>
      <w:r w:rsidRPr="00D31CE0">
        <w:rPr>
          <w:sz w:val="24"/>
          <w:szCs w:val="24"/>
        </w:rPr>
        <w:t>秉</w:t>
      </w:r>
      <w:proofErr w:type="gramEnd"/>
      <w:r w:rsidRPr="00D31CE0">
        <w:rPr>
          <w:sz w:val="24"/>
          <w:szCs w:val="24"/>
        </w:rPr>
        <w:t>（“</w:t>
      </w:r>
      <w:proofErr w:type="gramStart"/>
      <w:r w:rsidRPr="00D31CE0">
        <w:rPr>
          <w:sz w:val="24"/>
          <w:szCs w:val="24"/>
        </w:rPr>
        <w:t>太</w:t>
      </w:r>
      <w:proofErr w:type="gramEnd"/>
      <w:r w:rsidRPr="00D31CE0">
        <w:rPr>
          <w:sz w:val="24"/>
          <w:szCs w:val="24"/>
        </w:rPr>
        <w:t>史文起文公”文震孟之子）的《先拨志始》，以及吴门</w:t>
      </w:r>
      <w:proofErr w:type="gramStart"/>
      <w:r w:rsidRPr="00D31CE0">
        <w:rPr>
          <w:sz w:val="24"/>
          <w:szCs w:val="24"/>
        </w:rPr>
        <w:t>布衣金</w:t>
      </w:r>
      <w:proofErr w:type="gramEnd"/>
      <w:r w:rsidRPr="00D31CE0">
        <w:rPr>
          <w:sz w:val="24"/>
          <w:szCs w:val="24"/>
        </w:rPr>
        <w:t>日升《颂天胪笔》辑入的托名“吴</w:t>
      </w:r>
      <w:r w:rsidRPr="00D31CE0">
        <w:rPr>
          <w:rFonts w:hint="cs"/>
          <w:sz w:val="24"/>
          <w:szCs w:val="24"/>
        </w:rPr>
        <w:t>市门畸人</w:t>
      </w:r>
      <w:r w:rsidRPr="00D31CE0">
        <w:rPr>
          <w:sz w:val="24"/>
          <w:szCs w:val="24"/>
        </w:rPr>
        <w:t>”的《</w:t>
      </w:r>
      <w:r w:rsidRPr="00D31CE0">
        <w:rPr>
          <w:rFonts w:hint="cs"/>
          <w:sz w:val="24"/>
          <w:szCs w:val="24"/>
        </w:rPr>
        <w:t>开读传信</w:t>
      </w:r>
      <w:r w:rsidRPr="00D31CE0">
        <w:rPr>
          <w:sz w:val="24"/>
          <w:szCs w:val="24"/>
        </w:rPr>
        <w:t>（苏州）》，</w:t>
      </w:r>
      <w:r w:rsidRPr="00D31CE0">
        <w:rPr>
          <w:rFonts w:cs="宋体"/>
          <w:sz w:val="24"/>
          <w:szCs w:val="24"/>
        </w:rPr>
        <w:t>都有类似的说法</w:t>
      </w:r>
      <w:r w:rsidRPr="00D31CE0">
        <w:rPr>
          <w:sz w:val="24"/>
          <w:szCs w:val="24"/>
        </w:rPr>
        <w:t>。</w:t>
      </w:r>
    </w:p>
    <w:p w14:paraId="29FBABEE" w14:textId="77777777" w:rsidR="002B47B9" w:rsidRPr="00D31CE0" w:rsidRDefault="002B47B9" w:rsidP="00D31CE0">
      <w:pPr>
        <w:ind w:firstLine="480"/>
        <w:rPr>
          <w:rFonts w:hint="default"/>
          <w:sz w:val="24"/>
          <w:szCs w:val="24"/>
        </w:rPr>
      </w:pPr>
      <w:r w:rsidRPr="00D31CE0">
        <w:rPr>
          <w:sz w:val="24"/>
          <w:szCs w:val="24"/>
        </w:rPr>
        <w:t>但《五人墓碑记》仅在叙述周公被逮当日情形时才插入对毛一鹭的介绍，这与</w:t>
      </w:r>
      <w:r w:rsidRPr="00D31CE0">
        <w:rPr>
          <w:rFonts w:cs="宋体"/>
          <w:sz w:val="24"/>
          <w:szCs w:val="24"/>
        </w:rPr>
        <w:t>杨廷枢《全吴纪略》叙事方式非常接近：</w:t>
      </w:r>
    </w:p>
    <w:p w14:paraId="36FF9FDB" w14:textId="77777777" w:rsidR="002B47B9" w:rsidRPr="00D31CE0" w:rsidRDefault="002B47B9" w:rsidP="00D31CE0">
      <w:pPr>
        <w:pStyle w:val="1"/>
        <w:ind w:left="440" w:right="220" w:firstLine="480"/>
        <w:rPr>
          <w:rFonts w:ascii="楷体" w:eastAsia="楷体" w:hAnsi="楷体"/>
          <w:sz w:val="24"/>
          <w:szCs w:val="24"/>
        </w:rPr>
      </w:pPr>
      <w:r w:rsidRPr="00D31CE0">
        <w:rPr>
          <w:rFonts w:ascii="楷体" w:eastAsia="楷体" w:hAnsi="楷体"/>
          <w:sz w:val="24"/>
          <w:szCs w:val="24"/>
        </w:rPr>
        <w:t>天启六年三月望日，周忠</w:t>
      </w:r>
      <w:proofErr w:type="gramStart"/>
      <w:r w:rsidRPr="00D31CE0">
        <w:rPr>
          <w:rFonts w:ascii="楷体" w:eastAsia="楷体" w:hAnsi="楷体"/>
          <w:sz w:val="24"/>
          <w:szCs w:val="24"/>
        </w:rPr>
        <w:t>介</w:t>
      </w:r>
      <w:proofErr w:type="gramEnd"/>
      <w:r w:rsidRPr="00D31CE0">
        <w:rPr>
          <w:rFonts w:ascii="楷体" w:eastAsia="楷体" w:hAnsi="楷体"/>
          <w:sz w:val="24"/>
          <w:szCs w:val="24"/>
        </w:rPr>
        <w:t>公以</w:t>
      </w:r>
      <w:proofErr w:type="gramStart"/>
      <w:r w:rsidRPr="00D31CE0">
        <w:rPr>
          <w:rFonts w:ascii="楷体" w:eastAsia="楷体" w:hAnsi="楷体"/>
          <w:sz w:val="24"/>
          <w:szCs w:val="24"/>
        </w:rPr>
        <w:t>忤</w:t>
      </w:r>
      <w:proofErr w:type="gramEnd"/>
      <w:r w:rsidRPr="00D31CE0">
        <w:rPr>
          <w:rFonts w:ascii="楷体" w:eastAsia="楷体" w:hAnsi="楷体" w:hint="eastAsia"/>
          <w:sz w:val="24"/>
          <w:szCs w:val="24"/>
        </w:rPr>
        <w:t>珰</w:t>
      </w:r>
      <w:r w:rsidRPr="00D31CE0">
        <w:rPr>
          <w:rFonts w:ascii="楷体" w:eastAsia="楷体" w:hAnsi="楷体"/>
          <w:sz w:val="24"/>
          <w:szCs w:val="24"/>
        </w:rPr>
        <w:t>被逮。</w:t>
      </w:r>
      <w:proofErr w:type="gramStart"/>
      <w:r w:rsidRPr="00D31CE0">
        <w:rPr>
          <w:rFonts w:ascii="楷体" w:eastAsia="楷体" w:hAnsi="楷体"/>
          <w:sz w:val="24"/>
          <w:szCs w:val="24"/>
        </w:rPr>
        <w:t>缇</w:t>
      </w:r>
      <w:proofErr w:type="gramEnd"/>
      <w:r w:rsidRPr="00D31CE0">
        <w:rPr>
          <w:rFonts w:ascii="楷体" w:eastAsia="楷体" w:hAnsi="楷体"/>
          <w:sz w:val="24"/>
          <w:szCs w:val="24"/>
        </w:rPr>
        <w:t>骑至苏，势甚横，索贿凌轹者百端。</w:t>
      </w:r>
      <w:proofErr w:type="gramStart"/>
      <w:r w:rsidRPr="00D31CE0">
        <w:rPr>
          <w:rFonts w:ascii="楷体" w:eastAsia="楷体" w:hAnsi="楷体"/>
          <w:sz w:val="24"/>
          <w:szCs w:val="24"/>
        </w:rPr>
        <w:t>枢</w:t>
      </w:r>
      <w:proofErr w:type="gramEnd"/>
      <w:r w:rsidRPr="00D31CE0">
        <w:rPr>
          <w:rFonts w:ascii="楷体" w:eastAsia="楷体" w:hAnsi="楷体"/>
          <w:sz w:val="24"/>
          <w:szCs w:val="24"/>
        </w:rPr>
        <w:t>与王节、刘明仪等</w:t>
      </w:r>
      <w:proofErr w:type="gramStart"/>
      <w:r w:rsidRPr="00D31CE0">
        <w:rPr>
          <w:rFonts w:ascii="楷体" w:eastAsia="楷体" w:hAnsi="楷体"/>
          <w:sz w:val="24"/>
          <w:szCs w:val="24"/>
        </w:rPr>
        <w:t>具呈应</w:t>
      </w:r>
      <w:proofErr w:type="gramEnd"/>
      <w:r w:rsidRPr="00D31CE0">
        <w:rPr>
          <w:rFonts w:ascii="楷体" w:eastAsia="楷体" w:hAnsi="楷体"/>
          <w:sz w:val="24"/>
          <w:szCs w:val="24"/>
        </w:rPr>
        <w:t>抚，为忠</w:t>
      </w:r>
      <w:proofErr w:type="gramStart"/>
      <w:r w:rsidRPr="00D31CE0">
        <w:rPr>
          <w:rFonts w:ascii="楷体" w:eastAsia="楷体" w:hAnsi="楷体"/>
          <w:sz w:val="24"/>
          <w:szCs w:val="24"/>
        </w:rPr>
        <w:t>介公申</w:t>
      </w:r>
      <w:proofErr w:type="gramEnd"/>
      <w:r w:rsidRPr="00D31CE0">
        <w:rPr>
          <w:rFonts w:ascii="楷体" w:eastAsia="楷体" w:hAnsi="楷体"/>
          <w:sz w:val="24"/>
          <w:szCs w:val="24"/>
        </w:rPr>
        <w:t>理。毛一鹭，阉党也，拒</w:t>
      </w:r>
      <w:proofErr w:type="gramStart"/>
      <w:r w:rsidRPr="00D31CE0">
        <w:rPr>
          <w:rFonts w:ascii="楷体" w:eastAsia="楷体" w:hAnsi="楷体"/>
          <w:sz w:val="24"/>
          <w:szCs w:val="24"/>
        </w:rPr>
        <w:t>弗</w:t>
      </w:r>
      <w:proofErr w:type="gramEnd"/>
      <w:r w:rsidRPr="00D31CE0">
        <w:rPr>
          <w:rFonts w:ascii="楷体" w:eastAsia="楷体" w:hAnsi="楷体"/>
          <w:sz w:val="24"/>
          <w:szCs w:val="24"/>
        </w:rPr>
        <w:t>纳，吴民不胜愤。</w:t>
      </w:r>
      <w:r w:rsidRPr="00D31CE0">
        <w:rPr>
          <w:rStyle w:val="a7"/>
          <w:rFonts w:ascii="楷体" w:eastAsia="楷体" w:hAnsi="楷体"/>
          <w:sz w:val="24"/>
          <w:szCs w:val="24"/>
        </w:rPr>
        <w:endnoteReference w:id="31"/>
      </w:r>
    </w:p>
    <w:p w14:paraId="07A45899" w14:textId="77777777" w:rsidR="002B47B9" w:rsidRPr="00D31CE0" w:rsidRDefault="002B47B9" w:rsidP="00D31CE0">
      <w:pPr>
        <w:ind w:firstLine="480"/>
        <w:rPr>
          <w:rFonts w:cs="宋体" w:hint="default"/>
          <w:sz w:val="24"/>
          <w:szCs w:val="24"/>
        </w:rPr>
      </w:pPr>
      <w:r w:rsidRPr="00D31CE0">
        <w:rPr>
          <w:rFonts w:cs="宋体"/>
          <w:sz w:val="24"/>
          <w:szCs w:val="24"/>
        </w:rPr>
        <w:t>杨廷枢</w:t>
      </w:r>
      <w:proofErr w:type="gramStart"/>
      <w:r w:rsidRPr="00D31CE0">
        <w:rPr>
          <w:rFonts w:cs="宋体"/>
          <w:sz w:val="24"/>
          <w:szCs w:val="24"/>
        </w:rPr>
        <w:t>为应社骨干</w:t>
      </w:r>
      <w:proofErr w:type="gramEnd"/>
      <w:r w:rsidRPr="00D31CE0">
        <w:rPr>
          <w:rFonts w:cs="宋体"/>
          <w:sz w:val="24"/>
          <w:szCs w:val="24"/>
        </w:rPr>
        <w:t>，在周顺昌被捕后为其募金声义，即《</w:t>
      </w:r>
      <w:r w:rsidRPr="00D31CE0">
        <w:rPr>
          <w:sz w:val="24"/>
          <w:szCs w:val="24"/>
        </w:rPr>
        <w:t>五人墓碑记</w:t>
      </w:r>
      <w:r w:rsidRPr="00D31CE0">
        <w:rPr>
          <w:rFonts w:cs="宋体"/>
          <w:sz w:val="24"/>
          <w:szCs w:val="24"/>
        </w:rPr>
        <w:t>》中“</w:t>
      </w:r>
      <w:r w:rsidRPr="00D31CE0">
        <w:rPr>
          <w:rFonts w:cs="宋体" w:hint="default"/>
          <w:sz w:val="24"/>
          <w:szCs w:val="24"/>
        </w:rPr>
        <w:t>吾社之行为士先者</w:t>
      </w:r>
      <w:r w:rsidRPr="00D31CE0">
        <w:rPr>
          <w:rFonts w:cs="宋体"/>
          <w:sz w:val="24"/>
          <w:szCs w:val="24"/>
        </w:rPr>
        <w:t>”。</w:t>
      </w:r>
      <w:r w:rsidRPr="00D31CE0">
        <w:rPr>
          <w:rStyle w:val="a7"/>
          <w:rFonts w:cs="宋体" w:hint="default"/>
          <w:sz w:val="24"/>
          <w:szCs w:val="24"/>
        </w:rPr>
        <w:endnoteReference w:id="32"/>
      </w:r>
      <w:r w:rsidRPr="00D31CE0">
        <w:rPr>
          <w:rFonts w:cs="宋体"/>
          <w:sz w:val="24"/>
          <w:szCs w:val="24"/>
        </w:rPr>
        <w:t>张溥撰文时，很可能参考了他的见闻。他们都认为毛一鹭是因坚决执行魏忠贤的抓捕命令而招致吴民怨恨。</w:t>
      </w:r>
    </w:p>
    <w:p w14:paraId="46E7965C" w14:textId="77777777" w:rsidR="002B47B9" w:rsidRPr="00D31CE0" w:rsidRDefault="002B47B9" w:rsidP="00D31CE0">
      <w:pPr>
        <w:ind w:firstLine="480"/>
        <w:rPr>
          <w:rFonts w:hint="default"/>
          <w:sz w:val="24"/>
          <w:szCs w:val="24"/>
        </w:rPr>
      </w:pPr>
      <w:r w:rsidRPr="00D31CE0">
        <w:rPr>
          <w:sz w:val="24"/>
          <w:szCs w:val="24"/>
        </w:rPr>
        <w:t>值得注意的是，《五人墓碑记》虽以</w:t>
      </w:r>
      <w:r w:rsidRPr="00D31CE0">
        <w:rPr>
          <w:rFonts w:hint="default"/>
          <w:sz w:val="24"/>
          <w:szCs w:val="24"/>
        </w:rPr>
        <w:t>“中</w:t>
      </w:r>
      <w:proofErr w:type="gramStart"/>
      <w:r w:rsidRPr="00D31CE0">
        <w:rPr>
          <w:rFonts w:hint="default"/>
          <w:sz w:val="24"/>
          <w:szCs w:val="24"/>
        </w:rPr>
        <w:t>丞匿</w:t>
      </w:r>
      <w:proofErr w:type="gramEnd"/>
      <w:r w:rsidRPr="00D31CE0">
        <w:rPr>
          <w:rFonts w:hint="default"/>
          <w:sz w:val="24"/>
          <w:szCs w:val="24"/>
        </w:rPr>
        <w:t>于</w:t>
      </w:r>
      <w:proofErr w:type="gramStart"/>
      <w:r w:rsidRPr="00D31CE0">
        <w:rPr>
          <w:rFonts w:hint="default"/>
          <w:sz w:val="24"/>
          <w:szCs w:val="24"/>
        </w:rPr>
        <w:t>溷</w:t>
      </w:r>
      <w:proofErr w:type="gramEnd"/>
      <w:r w:rsidRPr="00D31CE0">
        <w:rPr>
          <w:rFonts w:hint="default"/>
          <w:sz w:val="24"/>
          <w:szCs w:val="24"/>
        </w:rPr>
        <w:t>藩以免”</w:t>
      </w:r>
      <w:r w:rsidRPr="00D31CE0">
        <w:rPr>
          <w:sz w:val="24"/>
          <w:szCs w:val="24"/>
        </w:rPr>
        <w:t>形容吴民之愤怒，又以</w:t>
      </w:r>
      <w:r w:rsidRPr="00D31CE0">
        <w:rPr>
          <w:rFonts w:hint="default"/>
          <w:sz w:val="24"/>
          <w:szCs w:val="24"/>
        </w:rPr>
        <w:t>“呼中丞之名而</w:t>
      </w:r>
      <w:proofErr w:type="gramStart"/>
      <w:r w:rsidRPr="00D31CE0">
        <w:rPr>
          <w:rFonts w:hint="default"/>
          <w:sz w:val="24"/>
          <w:szCs w:val="24"/>
        </w:rPr>
        <w:t>詈</w:t>
      </w:r>
      <w:proofErr w:type="gramEnd"/>
      <w:r w:rsidRPr="00D31CE0">
        <w:rPr>
          <w:rFonts w:hint="default"/>
          <w:sz w:val="24"/>
          <w:szCs w:val="24"/>
        </w:rPr>
        <w:t>之”</w:t>
      </w:r>
      <w:r w:rsidRPr="00D31CE0">
        <w:rPr>
          <w:sz w:val="24"/>
          <w:szCs w:val="24"/>
        </w:rPr>
        <w:t>形容</w:t>
      </w:r>
      <w:r w:rsidRPr="00D31CE0">
        <w:rPr>
          <w:rFonts w:hint="default"/>
          <w:sz w:val="24"/>
          <w:szCs w:val="24"/>
        </w:rPr>
        <w:t>五人当刑</w:t>
      </w:r>
      <w:r w:rsidRPr="00D31CE0">
        <w:rPr>
          <w:sz w:val="24"/>
          <w:szCs w:val="24"/>
        </w:rPr>
        <w:t>之慷慨，但行文中完全隐去了毛一鹭的姓名</w:t>
      </w:r>
      <w:r w:rsidRPr="00D31CE0">
        <w:rPr>
          <w:rFonts w:hint="default"/>
          <w:sz w:val="24"/>
          <w:szCs w:val="24"/>
        </w:rPr>
        <w:t>。周瘦</w:t>
      </w:r>
      <w:proofErr w:type="gramStart"/>
      <w:r w:rsidRPr="00D31CE0">
        <w:rPr>
          <w:rFonts w:hint="default"/>
          <w:sz w:val="24"/>
          <w:szCs w:val="24"/>
        </w:rPr>
        <w:t>鹃</w:t>
      </w:r>
      <w:proofErr w:type="gramEnd"/>
      <w:r w:rsidRPr="00D31CE0">
        <w:rPr>
          <w:rFonts w:hint="default"/>
          <w:sz w:val="24"/>
          <w:szCs w:val="24"/>
        </w:rPr>
        <w:t>说：“是</w:t>
      </w:r>
      <w:proofErr w:type="gramStart"/>
      <w:r w:rsidRPr="00D31CE0">
        <w:rPr>
          <w:rFonts w:hint="default"/>
          <w:sz w:val="24"/>
          <w:szCs w:val="24"/>
        </w:rPr>
        <w:t>殆</w:t>
      </w:r>
      <w:proofErr w:type="gramEnd"/>
      <w:r w:rsidRPr="00D31CE0">
        <w:rPr>
          <w:rFonts w:hint="default"/>
          <w:sz w:val="24"/>
          <w:szCs w:val="24"/>
        </w:rPr>
        <w:t>本古人隐恶之旨”</w:t>
      </w:r>
      <w:r w:rsidRPr="00D31CE0">
        <w:rPr>
          <w:sz w:val="24"/>
          <w:szCs w:val="24"/>
        </w:rPr>
        <w:t>（</w:t>
      </w:r>
      <w:r w:rsidRPr="00D31CE0">
        <w:rPr>
          <w:rFonts w:hint="default"/>
          <w:sz w:val="24"/>
          <w:szCs w:val="24"/>
        </w:rPr>
        <w:t>《苏州杂札》</w:t>
      </w:r>
      <w:r w:rsidRPr="00D31CE0">
        <w:rPr>
          <w:sz w:val="24"/>
          <w:szCs w:val="24"/>
        </w:rPr>
        <w:t>）</w:t>
      </w:r>
      <w:r w:rsidRPr="00D31CE0">
        <w:rPr>
          <w:rFonts w:hint="default"/>
          <w:sz w:val="24"/>
          <w:szCs w:val="24"/>
        </w:rPr>
        <w:t>。</w:t>
      </w:r>
      <w:r w:rsidRPr="00D31CE0">
        <w:rPr>
          <w:sz w:val="24"/>
          <w:szCs w:val="24"/>
        </w:rPr>
        <w:t>的确，相较姚希孟等苏州贤士大夫，张溥对于毛一鹭的态度是较为宽容的。其原因有以下两个方面：</w:t>
      </w:r>
    </w:p>
    <w:p w14:paraId="3D802AC7" w14:textId="77777777" w:rsidR="00EB37D0" w:rsidRPr="00D31CE0" w:rsidRDefault="002B47B9" w:rsidP="00D31CE0">
      <w:pPr>
        <w:ind w:firstLine="480"/>
        <w:rPr>
          <w:rFonts w:hint="default"/>
          <w:sz w:val="24"/>
          <w:szCs w:val="24"/>
        </w:rPr>
      </w:pPr>
      <w:r w:rsidRPr="00D31CE0">
        <w:rPr>
          <w:sz w:val="24"/>
          <w:szCs w:val="24"/>
        </w:rPr>
        <w:t>其一，与官方所定逆</w:t>
      </w:r>
      <w:proofErr w:type="gramStart"/>
      <w:r w:rsidRPr="00D31CE0">
        <w:rPr>
          <w:sz w:val="24"/>
          <w:szCs w:val="24"/>
        </w:rPr>
        <w:t>案保持</w:t>
      </w:r>
      <w:proofErr w:type="gramEnd"/>
      <w:r w:rsidRPr="00D31CE0">
        <w:rPr>
          <w:sz w:val="24"/>
          <w:szCs w:val="24"/>
        </w:rPr>
        <w:t>一致。毛一鹭已在天启七年底离世。</w:t>
      </w:r>
      <w:r w:rsidRPr="00D31CE0">
        <w:rPr>
          <w:rStyle w:val="a7"/>
          <w:rFonts w:hint="default"/>
          <w:sz w:val="24"/>
          <w:szCs w:val="24"/>
        </w:rPr>
        <w:endnoteReference w:id="33"/>
      </w:r>
      <w:r w:rsidRPr="00D31CE0">
        <w:rPr>
          <w:sz w:val="24"/>
          <w:szCs w:val="24"/>
        </w:rPr>
        <w:t>次年为崇祯元年，刑部等衙门遵旨会议魏忠贤等之罪，正月二十六日奏中云：“（魏忠贤）又</w:t>
      </w:r>
      <w:proofErr w:type="gramStart"/>
      <w:r w:rsidRPr="00D31CE0">
        <w:rPr>
          <w:sz w:val="24"/>
          <w:szCs w:val="24"/>
        </w:rPr>
        <w:t>唆</w:t>
      </w:r>
      <w:proofErr w:type="gramEnd"/>
      <w:r w:rsidRPr="00D31CE0">
        <w:rPr>
          <w:sz w:val="24"/>
          <w:szCs w:val="24"/>
        </w:rPr>
        <w:t>苏杭织造府心腹内监李实，捏疏参论都御史高攀龙、巡抚周起元、周顺昌、黄尊素、李应升等，飞遣骁悍，激变地方”。当日旨下：“魏忠贤于河间戮尸凌迟”，“仍将</w:t>
      </w:r>
      <w:proofErr w:type="gramStart"/>
      <w:r w:rsidRPr="00D31CE0">
        <w:rPr>
          <w:sz w:val="24"/>
          <w:szCs w:val="24"/>
        </w:rPr>
        <w:t>爰</w:t>
      </w:r>
      <w:proofErr w:type="gramEnd"/>
      <w:r w:rsidRPr="00D31CE0">
        <w:rPr>
          <w:sz w:val="24"/>
          <w:szCs w:val="24"/>
        </w:rPr>
        <w:t>书，刊布中外晓谕。”（《玉镜新谭》卷九《爰书》）</w:t>
      </w:r>
      <w:r w:rsidRPr="00D31CE0">
        <w:rPr>
          <w:rStyle w:val="a7"/>
          <w:rFonts w:hint="default"/>
          <w:sz w:val="24"/>
          <w:szCs w:val="24"/>
        </w:rPr>
        <w:endnoteReference w:id="34"/>
      </w:r>
      <w:r w:rsidRPr="00D31CE0">
        <w:rPr>
          <w:sz w:val="24"/>
          <w:szCs w:val="24"/>
        </w:rPr>
        <w:t>因此次议罪未及毛一鹭，</w:t>
      </w:r>
      <w:r w:rsidRPr="00D31CE0">
        <w:rPr>
          <w:rFonts w:cs="宋体"/>
          <w:sz w:val="24"/>
          <w:szCs w:val="24"/>
        </w:rPr>
        <w:t>周茂兰在该年十二月初三日上《鸣冤疏》，请求“并将毛一鹭尽法被</w:t>
      </w:r>
      <w:proofErr w:type="gramStart"/>
      <w:r w:rsidRPr="00D31CE0">
        <w:rPr>
          <w:rFonts w:cs="宋体"/>
          <w:sz w:val="24"/>
          <w:szCs w:val="24"/>
        </w:rPr>
        <w:t>戮</w:t>
      </w:r>
      <w:proofErr w:type="gramEnd"/>
      <w:r w:rsidRPr="00D31CE0">
        <w:rPr>
          <w:rFonts w:cs="宋体"/>
          <w:sz w:val="24"/>
          <w:szCs w:val="24"/>
        </w:rPr>
        <w:t>”。</w:t>
      </w:r>
      <w:r w:rsidRPr="00D31CE0">
        <w:rPr>
          <w:rStyle w:val="a7"/>
          <w:rFonts w:cs="宋体" w:hint="default"/>
          <w:sz w:val="24"/>
          <w:szCs w:val="24"/>
        </w:rPr>
        <w:endnoteReference w:id="35"/>
      </w:r>
      <w:r w:rsidRPr="00D31CE0">
        <w:rPr>
          <w:rFonts w:cs="宋体"/>
          <w:sz w:val="24"/>
          <w:szCs w:val="24"/>
        </w:rPr>
        <w:t>十五日圣旨云“毛一鹭媚奸建祠，本当追究，姑念以故，不必再求”。</w:t>
      </w:r>
      <w:r w:rsidRPr="00D31CE0">
        <w:rPr>
          <w:rFonts w:cs="宋体" w:hint="default"/>
          <w:sz w:val="24"/>
          <w:szCs w:val="24"/>
        </w:rPr>
        <w:t>崇祯二年</w:t>
      </w:r>
      <w:r w:rsidRPr="00D31CE0">
        <w:rPr>
          <w:rFonts w:cs="宋体"/>
          <w:sz w:val="24"/>
          <w:szCs w:val="24"/>
        </w:rPr>
        <w:t>三月，裁定魏忠贤</w:t>
      </w:r>
      <w:r w:rsidRPr="00D31CE0">
        <w:rPr>
          <w:rFonts w:cs="宋体" w:hint="default"/>
          <w:sz w:val="24"/>
          <w:szCs w:val="24"/>
        </w:rPr>
        <w:t>逆案</w:t>
      </w:r>
      <w:r w:rsidRPr="00D31CE0">
        <w:rPr>
          <w:rFonts w:cs="宋体"/>
          <w:sz w:val="24"/>
          <w:szCs w:val="24"/>
        </w:rPr>
        <w:t>并刊布天下</w:t>
      </w:r>
      <w:r w:rsidRPr="00D31CE0">
        <w:rPr>
          <w:rFonts w:cs="宋体" w:hint="default"/>
          <w:sz w:val="24"/>
          <w:szCs w:val="24"/>
        </w:rPr>
        <w:t>，毛一鹭</w:t>
      </w:r>
      <w:r w:rsidRPr="00D31CE0">
        <w:rPr>
          <w:rFonts w:cs="宋体"/>
          <w:sz w:val="24"/>
          <w:szCs w:val="24"/>
        </w:rPr>
        <w:t>被定罪</w:t>
      </w:r>
      <w:r w:rsidRPr="00D31CE0">
        <w:rPr>
          <w:rFonts w:cs="宋体" w:hint="default"/>
          <w:sz w:val="24"/>
          <w:szCs w:val="24"/>
        </w:rPr>
        <w:t>“交结近</w:t>
      </w:r>
      <w:proofErr w:type="gramStart"/>
      <w:r w:rsidRPr="00D31CE0">
        <w:rPr>
          <w:rFonts w:cs="宋体" w:hint="default"/>
          <w:sz w:val="24"/>
          <w:szCs w:val="24"/>
        </w:rPr>
        <w:t>侍</w:t>
      </w:r>
      <w:proofErr w:type="gramEnd"/>
      <w:r w:rsidRPr="00D31CE0">
        <w:rPr>
          <w:rFonts w:cs="宋体" w:hint="default"/>
          <w:sz w:val="24"/>
          <w:szCs w:val="24"/>
        </w:rPr>
        <w:t>又次等”，罪</w:t>
      </w:r>
      <w:r w:rsidRPr="00D31CE0">
        <w:rPr>
          <w:rFonts w:cs="宋体"/>
          <w:sz w:val="24"/>
          <w:szCs w:val="24"/>
        </w:rPr>
        <w:t>行</w:t>
      </w:r>
      <w:r w:rsidRPr="00D31CE0">
        <w:rPr>
          <w:rFonts w:cs="宋体" w:hint="default"/>
          <w:sz w:val="24"/>
          <w:szCs w:val="24"/>
        </w:rPr>
        <w:t>为“</w:t>
      </w:r>
      <w:r w:rsidRPr="00D31CE0">
        <w:rPr>
          <w:rFonts w:cs="宋体"/>
          <w:sz w:val="24"/>
          <w:szCs w:val="24"/>
        </w:rPr>
        <w:t>颂美。</w:t>
      </w:r>
      <w:r w:rsidRPr="00D31CE0">
        <w:rPr>
          <w:rFonts w:cs="宋体" w:hint="default"/>
          <w:sz w:val="24"/>
          <w:szCs w:val="24"/>
        </w:rPr>
        <w:t>苏州同王珙建祠，被逮周顺昌激变”</w:t>
      </w:r>
      <w:r w:rsidRPr="00D31CE0">
        <w:rPr>
          <w:rFonts w:cs="宋体"/>
          <w:sz w:val="24"/>
          <w:szCs w:val="24"/>
        </w:rPr>
        <w:t>。</w:t>
      </w:r>
      <w:r w:rsidRPr="00D31CE0">
        <w:rPr>
          <w:rStyle w:val="a7"/>
          <w:rFonts w:cs="宋体" w:hint="default"/>
          <w:sz w:val="24"/>
          <w:szCs w:val="24"/>
        </w:rPr>
        <w:endnoteReference w:id="36"/>
      </w:r>
      <w:r w:rsidRPr="00D31CE0">
        <w:rPr>
          <w:rFonts w:cs="宋体"/>
          <w:sz w:val="24"/>
          <w:szCs w:val="24"/>
        </w:rPr>
        <w:t>今</w:t>
      </w:r>
      <w:r w:rsidR="00EB37D0" w:rsidRPr="00D31CE0">
        <w:rPr>
          <w:rFonts w:cs="宋体"/>
          <w:sz w:val="24"/>
          <w:szCs w:val="24"/>
        </w:rPr>
        <w:t>苏州</w:t>
      </w:r>
      <w:proofErr w:type="gramStart"/>
      <w:r w:rsidR="00EB37D0" w:rsidRPr="00D31CE0">
        <w:rPr>
          <w:rFonts w:cs="宋体"/>
          <w:sz w:val="24"/>
          <w:szCs w:val="24"/>
        </w:rPr>
        <w:t>山塘街五人</w:t>
      </w:r>
      <w:proofErr w:type="gramEnd"/>
      <w:r w:rsidR="00EB37D0" w:rsidRPr="00D31CE0">
        <w:rPr>
          <w:rFonts w:cs="宋体"/>
          <w:sz w:val="24"/>
          <w:szCs w:val="24"/>
        </w:rPr>
        <w:t>墓有《五人墓碑记》碑刻，末署“</w:t>
      </w:r>
      <w:r w:rsidR="00EB37D0" w:rsidRPr="00D31CE0">
        <w:rPr>
          <w:rFonts w:cs="宋体" w:hint="default"/>
          <w:sz w:val="24"/>
          <w:szCs w:val="24"/>
        </w:rPr>
        <w:t>明崇祯二年孟冬既望立石</w:t>
      </w:r>
      <w:r w:rsidR="00EB37D0" w:rsidRPr="00D31CE0">
        <w:rPr>
          <w:rFonts w:cs="宋体"/>
          <w:sz w:val="24"/>
          <w:szCs w:val="24"/>
        </w:rPr>
        <w:t>”。《五人墓碑记》的写作时间大致在钦定逆案后，所以对毛一鹭的态度与官方论断保持一致。</w:t>
      </w:r>
    </w:p>
    <w:p w14:paraId="78F5E896" w14:textId="77777777" w:rsidR="00EB37D0" w:rsidRPr="00D31CE0" w:rsidRDefault="00EB37D0" w:rsidP="00D31CE0">
      <w:pPr>
        <w:ind w:firstLine="480"/>
        <w:rPr>
          <w:rFonts w:hint="default"/>
          <w:sz w:val="24"/>
          <w:szCs w:val="24"/>
        </w:rPr>
      </w:pPr>
      <w:r w:rsidRPr="00D31CE0">
        <w:rPr>
          <w:sz w:val="24"/>
          <w:szCs w:val="24"/>
        </w:rPr>
        <w:lastRenderedPageBreak/>
        <w:t>其二，顾及毛一鹭与自己曾有的交集。毛一鹭曾于庚辛之际（1</w:t>
      </w:r>
      <w:r w:rsidRPr="00D31CE0">
        <w:rPr>
          <w:rFonts w:hint="default"/>
          <w:sz w:val="24"/>
          <w:szCs w:val="24"/>
        </w:rPr>
        <w:t>620</w:t>
      </w:r>
      <w:r w:rsidRPr="00D31CE0">
        <w:rPr>
          <w:sz w:val="24"/>
          <w:szCs w:val="24"/>
        </w:rPr>
        <w:t>-1</w:t>
      </w:r>
      <w:r w:rsidRPr="00D31CE0">
        <w:rPr>
          <w:rFonts w:hint="default"/>
          <w:sz w:val="24"/>
          <w:szCs w:val="24"/>
        </w:rPr>
        <w:t>621</w:t>
      </w:r>
      <w:r w:rsidRPr="00D31CE0">
        <w:rPr>
          <w:sz w:val="24"/>
          <w:szCs w:val="24"/>
        </w:rPr>
        <w:t>）督学三吴，特别赏识娄东诸生、张溥友人沈承。天启四年（1</w:t>
      </w:r>
      <w:r w:rsidRPr="00D31CE0">
        <w:rPr>
          <w:rFonts w:hint="default"/>
          <w:sz w:val="24"/>
          <w:szCs w:val="24"/>
        </w:rPr>
        <w:t>624</w:t>
      </w:r>
      <w:r w:rsidRPr="00D31CE0">
        <w:rPr>
          <w:sz w:val="24"/>
          <w:szCs w:val="24"/>
        </w:rPr>
        <w:t>）十月沈承卒，张溥和周钟搜集其诗文准备刊刻。次年毛一鹭以大中</w:t>
      </w:r>
      <w:proofErr w:type="gramStart"/>
      <w:r w:rsidRPr="00D31CE0">
        <w:rPr>
          <w:sz w:val="24"/>
          <w:szCs w:val="24"/>
        </w:rPr>
        <w:t>丞</w:t>
      </w:r>
      <w:proofErr w:type="gramEnd"/>
      <w:r w:rsidRPr="00D31CE0">
        <w:rPr>
          <w:sz w:val="24"/>
          <w:szCs w:val="24"/>
        </w:rPr>
        <w:t>抚吴，捐资刻成《毛孺初先生评选即山集》六卷。（周钟《沈君烈遗集序》）</w:t>
      </w:r>
      <w:proofErr w:type="gramStart"/>
      <w:r w:rsidRPr="00D31CE0">
        <w:rPr>
          <w:sz w:val="24"/>
          <w:szCs w:val="24"/>
        </w:rPr>
        <w:t>今国家</w:t>
      </w:r>
      <w:proofErr w:type="gramEnd"/>
      <w:r w:rsidRPr="00D31CE0">
        <w:rPr>
          <w:sz w:val="24"/>
          <w:szCs w:val="24"/>
        </w:rPr>
        <w:t>图书馆藏清徐</w:t>
      </w:r>
      <w:proofErr w:type="gramStart"/>
      <w:r w:rsidRPr="00D31CE0">
        <w:rPr>
          <w:sz w:val="24"/>
          <w:szCs w:val="24"/>
        </w:rPr>
        <w:t>时栋跋</w:t>
      </w:r>
      <w:proofErr w:type="gramEnd"/>
      <w:r w:rsidRPr="00D31CE0">
        <w:rPr>
          <w:sz w:val="24"/>
          <w:szCs w:val="24"/>
        </w:rPr>
        <w:t>本，卷首有毛一鹭序，是就其天启六年（1626）长至（冬至）日手书刊刻的。又有张溥</w:t>
      </w:r>
      <w:r w:rsidRPr="00D31CE0">
        <w:rPr>
          <w:rFonts w:hint="default"/>
          <w:sz w:val="24"/>
          <w:szCs w:val="24"/>
        </w:rPr>
        <w:t>《即山集序》</w:t>
      </w:r>
      <w:r w:rsidRPr="00D31CE0">
        <w:rPr>
          <w:sz w:val="24"/>
          <w:szCs w:val="24"/>
        </w:rPr>
        <w:t>，称其为“毛师尊”，而此时已是开读之变发生之后。而毛一鹭抚吴之初，似即与吴县的士绅发生矛盾。</w:t>
      </w:r>
      <w:r w:rsidRPr="00D31CE0">
        <w:rPr>
          <w:rFonts w:hint="default"/>
          <w:sz w:val="24"/>
          <w:szCs w:val="24"/>
        </w:rPr>
        <w:t>龚立本《烟艇永怀》</w:t>
      </w:r>
      <w:r w:rsidRPr="00D31CE0">
        <w:rPr>
          <w:sz w:val="24"/>
          <w:szCs w:val="24"/>
        </w:rPr>
        <w:t>记载：“</w:t>
      </w:r>
      <w:r w:rsidRPr="00D31CE0">
        <w:rPr>
          <w:rFonts w:hint="default"/>
          <w:sz w:val="24"/>
          <w:szCs w:val="24"/>
        </w:rPr>
        <w:t>乙丑</w:t>
      </w:r>
      <w:r w:rsidRPr="00D31CE0">
        <w:rPr>
          <w:sz w:val="24"/>
          <w:szCs w:val="24"/>
        </w:rPr>
        <w:t>（</w:t>
      </w:r>
      <w:r w:rsidRPr="00D31CE0">
        <w:rPr>
          <w:rFonts w:hint="default"/>
          <w:sz w:val="24"/>
          <w:szCs w:val="24"/>
        </w:rPr>
        <w:t>1625</w:t>
      </w:r>
      <w:r w:rsidRPr="00D31CE0">
        <w:rPr>
          <w:sz w:val="24"/>
          <w:szCs w:val="24"/>
        </w:rPr>
        <w:t>）</w:t>
      </w:r>
      <w:r w:rsidRPr="00D31CE0">
        <w:rPr>
          <w:rFonts w:hint="default"/>
          <w:sz w:val="24"/>
          <w:szCs w:val="24"/>
        </w:rPr>
        <w:t>夏，孟长治丧河浒，巡抚毛某虽吊不诚，公面</w:t>
      </w:r>
      <w:proofErr w:type="gramStart"/>
      <w:r w:rsidRPr="00D31CE0">
        <w:rPr>
          <w:rFonts w:hint="default"/>
          <w:sz w:val="24"/>
          <w:szCs w:val="24"/>
        </w:rPr>
        <w:t>诮</w:t>
      </w:r>
      <w:proofErr w:type="gramEnd"/>
      <w:r w:rsidRPr="00D31CE0">
        <w:rPr>
          <w:rFonts w:hint="default"/>
          <w:sz w:val="24"/>
          <w:szCs w:val="24"/>
        </w:rPr>
        <w:t>之。</w:t>
      </w:r>
      <w:r w:rsidRPr="00D31CE0">
        <w:rPr>
          <w:sz w:val="24"/>
          <w:szCs w:val="24"/>
        </w:rPr>
        <w:t>”</w:t>
      </w:r>
      <w:r w:rsidRPr="00D31CE0">
        <w:rPr>
          <w:rFonts w:hint="default"/>
          <w:sz w:val="24"/>
          <w:szCs w:val="24"/>
        </w:rPr>
        <w:t>（卷二）</w:t>
      </w:r>
    </w:p>
    <w:p w14:paraId="0CE8A999" w14:textId="77777777" w:rsidR="00EB37D0" w:rsidRPr="00D31CE0" w:rsidRDefault="00EB37D0" w:rsidP="00D31CE0">
      <w:pPr>
        <w:ind w:firstLine="480"/>
        <w:rPr>
          <w:rFonts w:hint="default"/>
          <w:sz w:val="24"/>
          <w:szCs w:val="24"/>
        </w:rPr>
      </w:pPr>
      <w:r w:rsidRPr="00D31CE0">
        <w:rPr>
          <w:rFonts w:hint="default"/>
          <w:sz w:val="24"/>
          <w:szCs w:val="24"/>
        </w:rPr>
        <w:t>《孟子》</w:t>
      </w:r>
      <w:r w:rsidRPr="00D31CE0">
        <w:rPr>
          <w:sz w:val="24"/>
          <w:szCs w:val="24"/>
        </w:rPr>
        <w:t>曰</w:t>
      </w:r>
      <w:r w:rsidRPr="00D31CE0">
        <w:rPr>
          <w:rFonts w:hint="default"/>
          <w:sz w:val="24"/>
          <w:szCs w:val="24"/>
        </w:rPr>
        <w:t>：“仲尼不为已甚者。”</w:t>
      </w:r>
      <w:r w:rsidRPr="00D31CE0">
        <w:rPr>
          <w:sz w:val="24"/>
          <w:szCs w:val="24"/>
        </w:rPr>
        <w:t>（《</w:t>
      </w:r>
      <w:r w:rsidRPr="00D31CE0">
        <w:rPr>
          <w:rFonts w:hint="default"/>
          <w:sz w:val="24"/>
          <w:szCs w:val="24"/>
        </w:rPr>
        <w:t>离娄下</w:t>
      </w:r>
      <w:r w:rsidRPr="00D31CE0">
        <w:rPr>
          <w:sz w:val="24"/>
          <w:szCs w:val="24"/>
        </w:rPr>
        <w:t>》）东</w:t>
      </w:r>
      <w:proofErr w:type="gramStart"/>
      <w:r w:rsidRPr="00D31CE0">
        <w:rPr>
          <w:sz w:val="24"/>
          <w:szCs w:val="24"/>
        </w:rPr>
        <w:t>林对于</w:t>
      </w:r>
      <w:proofErr w:type="gramEnd"/>
      <w:r w:rsidRPr="00D31CE0">
        <w:rPr>
          <w:sz w:val="24"/>
          <w:szCs w:val="24"/>
        </w:rPr>
        <w:t>阉党余孽的相迫过甚，造成逆案中人的报复，双方水火相攻，一定程度上加速了明朝的灭亡。从这一点来看，张溥用“所由使”一句，明</w:t>
      </w:r>
      <w:proofErr w:type="gramStart"/>
      <w:r w:rsidRPr="00D31CE0">
        <w:rPr>
          <w:sz w:val="24"/>
          <w:szCs w:val="24"/>
        </w:rPr>
        <w:t>其罪而恕其人</w:t>
      </w:r>
      <w:proofErr w:type="gramEnd"/>
      <w:r w:rsidRPr="00D31CE0">
        <w:rPr>
          <w:sz w:val="24"/>
          <w:szCs w:val="24"/>
        </w:rPr>
        <w:t>，是颇具政治智慧的。崇祯十一年（</w:t>
      </w:r>
      <w:r w:rsidRPr="00D31CE0">
        <w:rPr>
          <w:rFonts w:hint="default"/>
          <w:sz w:val="24"/>
          <w:szCs w:val="24"/>
        </w:rPr>
        <w:t>1638）</w:t>
      </w:r>
      <w:r w:rsidRPr="00D31CE0">
        <w:rPr>
          <w:sz w:val="24"/>
          <w:szCs w:val="24"/>
        </w:rPr>
        <w:t>众多东林后裔、复社</w:t>
      </w:r>
      <w:r w:rsidRPr="00D31CE0">
        <w:rPr>
          <w:rFonts w:hint="default"/>
          <w:sz w:val="24"/>
          <w:szCs w:val="24"/>
        </w:rPr>
        <w:t>名</w:t>
      </w:r>
      <w:r w:rsidRPr="00D31CE0">
        <w:rPr>
          <w:sz w:val="24"/>
          <w:szCs w:val="24"/>
        </w:rPr>
        <w:t>士联署发布</w:t>
      </w:r>
      <w:r w:rsidRPr="00D31CE0">
        <w:rPr>
          <w:rFonts w:hint="default"/>
          <w:sz w:val="24"/>
          <w:szCs w:val="24"/>
        </w:rPr>
        <w:t>讨伐魏党</w:t>
      </w:r>
      <w:r w:rsidRPr="00D31CE0">
        <w:rPr>
          <w:sz w:val="24"/>
          <w:szCs w:val="24"/>
        </w:rPr>
        <w:t>余孽</w:t>
      </w:r>
      <w:r w:rsidRPr="00D31CE0">
        <w:rPr>
          <w:rFonts w:hint="default"/>
          <w:sz w:val="24"/>
          <w:szCs w:val="24"/>
        </w:rPr>
        <w:t>阮大铖</w:t>
      </w:r>
      <w:r w:rsidRPr="00D31CE0">
        <w:rPr>
          <w:sz w:val="24"/>
          <w:szCs w:val="24"/>
        </w:rPr>
        <w:t>的</w:t>
      </w:r>
      <w:r w:rsidRPr="00D31CE0">
        <w:rPr>
          <w:rFonts w:hint="default"/>
          <w:sz w:val="24"/>
          <w:szCs w:val="24"/>
        </w:rPr>
        <w:t>《留都防乱公揭》</w:t>
      </w:r>
      <w:r w:rsidRPr="00D31CE0">
        <w:rPr>
          <w:sz w:val="24"/>
          <w:szCs w:val="24"/>
        </w:rPr>
        <w:t>，但张溥并未署名</w:t>
      </w:r>
      <w:r w:rsidRPr="00D31CE0">
        <w:rPr>
          <w:rFonts w:hint="default"/>
          <w:sz w:val="24"/>
          <w:szCs w:val="24"/>
        </w:rPr>
        <w:t>。</w:t>
      </w:r>
      <w:r w:rsidRPr="00D31CE0">
        <w:rPr>
          <w:sz w:val="24"/>
          <w:szCs w:val="24"/>
        </w:rPr>
        <w:t>《明史》卷二百七十四《高宏图传》里记载了发生于弘光初年的一件事，传递出张溥在党派间的独特地位：</w:t>
      </w:r>
    </w:p>
    <w:p w14:paraId="54BF03A9" w14:textId="77777777" w:rsidR="00EB37D0" w:rsidRPr="00D31CE0" w:rsidRDefault="00EB37D0" w:rsidP="00D31CE0">
      <w:pPr>
        <w:pStyle w:val="1"/>
        <w:ind w:left="440" w:right="220" w:firstLine="480"/>
        <w:rPr>
          <w:rFonts w:ascii="楷体" w:eastAsia="楷体" w:hAnsi="楷体"/>
          <w:sz w:val="24"/>
          <w:szCs w:val="24"/>
          <w:lang w:val="en-US"/>
        </w:rPr>
      </w:pPr>
      <w:r w:rsidRPr="00D31CE0">
        <w:rPr>
          <w:rFonts w:ascii="楷体" w:eastAsia="楷体" w:hAnsi="楷体"/>
          <w:sz w:val="24"/>
          <w:szCs w:val="24"/>
          <w:lang w:val="en-US"/>
        </w:rPr>
        <w:t>一日，阁中语及故</w:t>
      </w:r>
      <w:proofErr w:type="gramStart"/>
      <w:r w:rsidRPr="00D31CE0">
        <w:rPr>
          <w:rFonts w:ascii="楷体" w:eastAsia="楷体" w:hAnsi="楷体"/>
          <w:sz w:val="24"/>
          <w:szCs w:val="24"/>
          <w:lang w:val="en-US"/>
        </w:rPr>
        <w:t>庶</w:t>
      </w:r>
      <w:proofErr w:type="gramEnd"/>
      <w:r w:rsidRPr="00D31CE0">
        <w:rPr>
          <w:rFonts w:ascii="楷体" w:eastAsia="楷体" w:hAnsi="楷体"/>
          <w:sz w:val="24"/>
          <w:szCs w:val="24"/>
          <w:lang w:val="en-US"/>
        </w:rPr>
        <w:t>吉士张溥，士英曰：“我故人也，死，</w:t>
      </w:r>
      <w:proofErr w:type="gramStart"/>
      <w:r w:rsidRPr="00D31CE0">
        <w:rPr>
          <w:rFonts w:ascii="楷体" w:eastAsia="楷体" w:hAnsi="楷体"/>
          <w:sz w:val="24"/>
          <w:szCs w:val="24"/>
          <w:lang w:val="en-US"/>
        </w:rPr>
        <w:t>酹</w:t>
      </w:r>
      <w:proofErr w:type="gramEnd"/>
      <w:r w:rsidRPr="00D31CE0">
        <w:rPr>
          <w:rFonts w:ascii="楷体" w:eastAsia="楷体" w:hAnsi="楷体"/>
          <w:sz w:val="24"/>
          <w:szCs w:val="24"/>
          <w:lang w:val="en-US"/>
        </w:rPr>
        <w:t>而哭之。”姜</w:t>
      </w:r>
      <w:proofErr w:type="gramStart"/>
      <w:r w:rsidRPr="00D31CE0">
        <w:rPr>
          <w:rFonts w:ascii="楷体" w:eastAsia="楷体" w:hAnsi="楷体"/>
          <w:sz w:val="24"/>
          <w:szCs w:val="24"/>
          <w:lang w:val="en-US"/>
        </w:rPr>
        <w:t>曰广笑曰</w:t>
      </w:r>
      <w:proofErr w:type="gramEnd"/>
      <w:r w:rsidRPr="00D31CE0">
        <w:rPr>
          <w:rFonts w:ascii="楷体" w:eastAsia="楷体" w:hAnsi="楷体"/>
          <w:sz w:val="24"/>
          <w:szCs w:val="24"/>
          <w:lang w:val="en-US"/>
        </w:rPr>
        <w:t>：“公哭东林者，亦东林耶？”士英曰：“我非畔东林者，东林拒我耳。”</w:t>
      </w:r>
    </w:p>
    <w:p w14:paraId="3EFC4343" w14:textId="77777777" w:rsidR="00EB37D0" w:rsidRPr="00D31CE0" w:rsidRDefault="00EB37D0" w:rsidP="00D31CE0">
      <w:pPr>
        <w:ind w:firstLine="480"/>
        <w:rPr>
          <w:rFonts w:hint="default"/>
          <w:sz w:val="24"/>
          <w:szCs w:val="24"/>
        </w:rPr>
      </w:pPr>
      <w:r w:rsidRPr="00D31CE0">
        <w:rPr>
          <w:rFonts w:cs="宋体"/>
          <w:sz w:val="24"/>
          <w:szCs w:val="24"/>
        </w:rPr>
        <w:t>加入毛一鹭姓名的《五人墓碑记》，仅见于黄宗羲《明文海》。黄宗羲之父黄尊素为东林党人，与周顺昌同时被逮。黄宗羲与周茂兰多有交往，读过周茂兰鸣冤的</w:t>
      </w:r>
      <w:proofErr w:type="gramStart"/>
      <w:r w:rsidRPr="00D31CE0">
        <w:rPr>
          <w:rFonts w:cs="宋体"/>
          <w:sz w:val="24"/>
          <w:szCs w:val="24"/>
        </w:rPr>
        <w:t>血疏贴</w:t>
      </w:r>
      <w:proofErr w:type="gramEnd"/>
      <w:r w:rsidRPr="00D31CE0">
        <w:rPr>
          <w:rFonts w:cs="宋体"/>
          <w:sz w:val="24"/>
          <w:szCs w:val="24"/>
        </w:rPr>
        <w:t>黄并书写跋语。周茂兰对于毛一鹭的仇恨，黄宗羲感同身受，可能在将《五人墓碑记》收录进《明文海》时，根据自己所了解的情况添入了毛一鹭的姓名。</w:t>
      </w:r>
    </w:p>
    <w:p w14:paraId="6EAD2526" w14:textId="77777777" w:rsidR="0041699A" w:rsidRDefault="0041699A">
      <w:pPr>
        <w:ind w:firstLine="440"/>
        <w:rPr>
          <w:rFonts w:hint="default"/>
        </w:rPr>
      </w:pPr>
    </w:p>
    <w:sectPr w:rsidR="0041699A"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49FE9" w14:textId="77777777" w:rsidR="00B10669" w:rsidRDefault="00B10669" w:rsidP="00EB37D0">
      <w:pPr>
        <w:spacing w:line="240" w:lineRule="auto"/>
        <w:ind w:firstLine="440"/>
        <w:rPr>
          <w:rFonts w:hint="default"/>
        </w:rPr>
      </w:pPr>
      <w:r>
        <w:separator/>
      </w:r>
    </w:p>
  </w:endnote>
  <w:endnote w:type="continuationSeparator" w:id="0">
    <w:p w14:paraId="32F35F2C" w14:textId="77777777" w:rsidR="00B10669" w:rsidRDefault="00B10669" w:rsidP="00EB37D0">
      <w:pPr>
        <w:spacing w:line="240" w:lineRule="auto"/>
        <w:ind w:firstLine="440"/>
        <w:rPr>
          <w:rFonts w:hint="default"/>
        </w:rPr>
      </w:pPr>
      <w:r>
        <w:continuationSeparator/>
      </w:r>
    </w:p>
  </w:endnote>
  <w:endnote w:id="1">
    <w:p w14:paraId="24058DB7" w14:textId="77777777" w:rsidR="002B47B9" w:rsidRPr="002537DF" w:rsidRDefault="002B47B9" w:rsidP="00EB37D0">
      <w:pPr>
        <w:pStyle w:val="a3"/>
        <w:rPr>
          <w:rFonts w:ascii="宋体" w:eastAsia="宋体" w:hAnsi="宋体" w:cs="宋体"/>
          <w:sz w:val="18"/>
          <w:szCs w:val="18"/>
        </w:rPr>
      </w:pPr>
      <w:r w:rsidRPr="002537DF">
        <w:rPr>
          <w:rFonts w:ascii="宋体" w:eastAsia="宋体" w:hAnsi="宋体" w:cs="宋体"/>
          <w:sz w:val="18"/>
          <w:szCs w:val="18"/>
          <w:vertAlign w:val="superscript"/>
        </w:rPr>
        <w:endnoteRef/>
      </w:r>
      <w:r w:rsidRPr="002537DF">
        <w:rPr>
          <w:rFonts w:ascii="宋体" w:eastAsia="宋体" w:hAnsi="宋体" w:cs="宋体"/>
          <w:sz w:val="18"/>
          <w:szCs w:val="18"/>
        </w:rPr>
        <w:t xml:space="preserve"> </w:t>
      </w:r>
      <w:r w:rsidRPr="002537DF">
        <w:rPr>
          <w:rFonts w:ascii="宋体" w:eastAsia="宋体" w:hAnsi="宋体" w:cs="宋体" w:hint="eastAsia"/>
          <w:sz w:val="18"/>
          <w:szCs w:val="18"/>
        </w:rPr>
        <w:t>[明]张溥《七录斋集》，</w:t>
      </w:r>
      <w:r w:rsidRPr="002537DF">
        <w:rPr>
          <w:rFonts w:ascii="宋体" w:eastAsia="宋体" w:hAnsi="宋体" w:cs="宋体"/>
          <w:sz w:val="18"/>
          <w:szCs w:val="18"/>
        </w:rPr>
        <w:t>北京出版社《四库禁毁书丛刊》集部第182册影印明崇祯</w:t>
      </w:r>
      <w:proofErr w:type="gramStart"/>
      <w:r w:rsidRPr="002537DF">
        <w:rPr>
          <w:rFonts w:ascii="宋体" w:eastAsia="宋体" w:hAnsi="宋体" w:cs="宋体"/>
          <w:sz w:val="18"/>
          <w:szCs w:val="18"/>
        </w:rPr>
        <w:t>吴门童润吾刻本</w:t>
      </w:r>
      <w:proofErr w:type="gramEnd"/>
      <w:r w:rsidRPr="002537DF">
        <w:rPr>
          <w:rFonts w:ascii="宋体" w:eastAsia="宋体" w:hAnsi="宋体" w:cs="宋体"/>
          <w:sz w:val="18"/>
          <w:szCs w:val="18"/>
        </w:rPr>
        <w:t>，第525页</w:t>
      </w:r>
      <w:r w:rsidRPr="002537DF">
        <w:rPr>
          <w:rFonts w:ascii="宋体" w:eastAsia="宋体" w:hAnsi="宋体" w:cs="宋体" w:hint="eastAsia"/>
          <w:sz w:val="18"/>
          <w:szCs w:val="18"/>
        </w:rPr>
        <w:t>；[明]金日升《颂天胪笔》，</w:t>
      </w:r>
      <w:r w:rsidRPr="002537DF">
        <w:rPr>
          <w:rFonts w:ascii="宋体" w:eastAsia="宋体" w:hAnsi="宋体" w:cs="宋体"/>
          <w:sz w:val="18"/>
          <w:szCs w:val="18"/>
        </w:rPr>
        <w:t>上海古籍出版社《续修四库全书》第439册影印明崇祯刻本，第670-671页</w:t>
      </w:r>
      <w:r w:rsidRPr="002537DF">
        <w:rPr>
          <w:rFonts w:ascii="宋体" w:eastAsia="宋体" w:hAnsi="宋体" w:cs="宋体" w:hint="eastAsia"/>
          <w:sz w:val="18"/>
          <w:szCs w:val="18"/>
        </w:rPr>
        <w:t>；[明]郑元勋《媚幽阁文娱二集》，</w:t>
      </w:r>
      <w:r w:rsidRPr="002537DF">
        <w:rPr>
          <w:rFonts w:ascii="宋体" w:eastAsia="宋体" w:hAnsi="宋体" w:cs="宋体"/>
          <w:sz w:val="18"/>
          <w:szCs w:val="18"/>
        </w:rPr>
        <w:t>北京出版社《四库禁毁书丛刊》集部第172册影印明崇祯刻本，第458-459页。</w:t>
      </w:r>
    </w:p>
  </w:endnote>
  <w:endnote w:id="2">
    <w:p w14:paraId="041A6DCA" w14:textId="77777777" w:rsidR="002B47B9" w:rsidRPr="002537DF" w:rsidRDefault="002B47B9" w:rsidP="00EB37D0">
      <w:pPr>
        <w:pStyle w:val="a3"/>
        <w:rPr>
          <w:rFonts w:ascii="宋体" w:eastAsia="宋体" w:hAnsi="宋体" w:cs="宋体"/>
          <w:sz w:val="18"/>
          <w:szCs w:val="18"/>
        </w:rPr>
      </w:pPr>
      <w:r w:rsidRPr="002537DF">
        <w:rPr>
          <w:rFonts w:ascii="宋体" w:eastAsia="宋体" w:hAnsi="宋体" w:cs="宋体"/>
          <w:sz w:val="18"/>
          <w:szCs w:val="18"/>
          <w:vertAlign w:val="superscript"/>
        </w:rPr>
        <w:endnoteRef/>
      </w:r>
      <w:r w:rsidRPr="002537DF">
        <w:rPr>
          <w:rFonts w:ascii="宋体" w:eastAsia="宋体" w:hAnsi="宋体" w:cs="宋体" w:hint="eastAsia"/>
          <w:sz w:val="18"/>
          <w:szCs w:val="18"/>
        </w:rPr>
        <w:t xml:space="preserve"> [清]</w:t>
      </w:r>
      <w:proofErr w:type="gramStart"/>
      <w:r w:rsidRPr="002537DF">
        <w:rPr>
          <w:rFonts w:ascii="宋体" w:eastAsia="宋体" w:hAnsi="宋体" w:cs="宋体" w:hint="eastAsia"/>
          <w:sz w:val="18"/>
          <w:szCs w:val="18"/>
        </w:rPr>
        <w:t>陈田撰</w:t>
      </w:r>
      <w:proofErr w:type="gramEnd"/>
      <w:r w:rsidRPr="002537DF">
        <w:rPr>
          <w:rFonts w:ascii="宋体" w:eastAsia="宋体" w:hAnsi="宋体" w:cs="宋体" w:hint="eastAsia"/>
          <w:sz w:val="18"/>
          <w:szCs w:val="18"/>
        </w:rPr>
        <w:t>：《明诗纪事》，续修四库全书1</w:t>
      </w:r>
      <w:r w:rsidRPr="002537DF">
        <w:rPr>
          <w:rFonts w:ascii="宋体" w:eastAsia="宋体" w:hAnsi="宋体" w:cs="宋体"/>
          <w:sz w:val="18"/>
          <w:szCs w:val="18"/>
        </w:rPr>
        <w:t>712</w:t>
      </w:r>
      <w:r w:rsidRPr="002537DF">
        <w:rPr>
          <w:rFonts w:ascii="宋体" w:eastAsia="宋体" w:hAnsi="宋体" w:cs="宋体" w:hint="eastAsia"/>
          <w:sz w:val="18"/>
          <w:szCs w:val="18"/>
        </w:rPr>
        <w:t>册影印清陈氏</w:t>
      </w:r>
      <w:proofErr w:type="gramStart"/>
      <w:r w:rsidRPr="002537DF">
        <w:rPr>
          <w:rFonts w:ascii="宋体" w:eastAsia="宋体" w:hAnsi="宋体" w:cs="宋体" w:hint="eastAsia"/>
          <w:sz w:val="18"/>
          <w:szCs w:val="18"/>
        </w:rPr>
        <w:t>听诗斋</w:t>
      </w:r>
      <w:proofErr w:type="gramEnd"/>
      <w:r w:rsidRPr="002537DF">
        <w:rPr>
          <w:rFonts w:ascii="宋体" w:eastAsia="宋体" w:hAnsi="宋体" w:cs="宋体" w:hint="eastAsia"/>
          <w:sz w:val="18"/>
          <w:szCs w:val="18"/>
        </w:rPr>
        <w:t>刻本，第2</w:t>
      </w:r>
      <w:r w:rsidRPr="002537DF">
        <w:rPr>
          <w:rFonts w:ascii="宋体" w:eastAsia="宋体" w:hAnsi="宋体" w:cs="宋体"/>
          <w:sz w:val="18"/>
          <w:szCs w:val="18"/>
        </w:rPr>
        <w:t>24</w:t>
      </w:r>
      <w:r w:rsidRPr="002537DF">
        <w:rPr>
          <w:rFonts w:ascii="宋体" w:eastAsia="宋体" w:hAnsi="宋体" w:cs="宋体" w:hint="eastAsia"/>
          <w:sz w:val="18"/>
          <w:szCs w:val="18"/>
        </w:rPr>
        <w:t>-</w:t>
      </w:r>
      <w:r w:rsidRPr="002537DF">
        <w:rPr>
          <w:rFonts w:ascii="宋体" w:eastAsia="宋体" w:hAnsi="宋体" w:cs="宋体"/>
          <w:sz w:val="18"/>
          <w:szCs w:val="18"/>
        </w:rPr>
        <w:t>225</w:t>
      </w:r>
      <w:r w:rsidRPr="002537DF">
        <w:rPr>
          <w:rFonts w:ascii="宋体" w:eastAsia="宋体" w:hAnsi="宋体" w:cs="宋体" w:hint="eastAsia"/>
          <w:sz w:val="18"/>
          <w:szCs w:val="18"/>
        </w:rPr>
        <w:t>页。[清]冯桂芬：《（同治）苏州府志》，清光绪九年刊本。</w:t>
      </w:r>
    </w:p>
  </w:endnote>
  <w:endnote w:id="3">
    <w:p w14:paraId="04F29CBA" w14:textId="77777777" w:rsidR="002B47B9" w:rsidRPr="002537DF" w:rsidRDefault="002B47B9" w:rsidP="00EB37D0">
      <w:pPr>
        <w:pStyle w:val="a3"/>
        <w:rPr>
          <w:rFonts w:ascii="宋体" w:eastAsia="宋体" w:hAnsi="宋体" w:cs="宋体"/>
          <w:sz w:val="18"/>
          <w:szCs w:val="18"/>
        </w:rPr>
      </w:pPr>
      <w:r w:rsidRPr="002537DF">
        <w:rPr>
          <w:rFonts w:ascii="宋体" w:eastAsia="宋体" w:hAnsi="宋体" w:cs="宋体"/>
          <w:sz w:val="18"/>
          <w:szCs w:val="18"/>
          <w:vertAlign w:val="superscript"/>
        </w:rPr>
        <w:endnoteRef/>
      </w:r>
      <w:r w:rsidRPr="002537DF">
        <w:rPr>
          <w:rFonts w:ascii="宋体" w:eastAsia="宋体" w:hAnsi="宋体" w:cs="宋体"/>
          <w:sz w:val="18"/>
          <w:szCs w:val="18"/>
        </w:rPr>
        <w:t xml:space="preserve"> </w:t>
      </w:r>
      <w:r w:rsidRPr="002537DF">
        <w:rPr>
          <w:rFonts w:ascii="宋体" w:eastAsia="宋体" w:hAnsi="宋体" w:cs="宋体" w:hint="eastAsia"/>
          <w:sz w:val="18"/>
          <w:szCs w:val="18"/>
        </w:rPr>
        <w:t>人教版全日制普通高级中学教科书（试验修订版</w:t>
      </w:r>
      <w:r w:rsidRPr="002537DF">
        <w:rPr>
          <w:rFonts w:ascii="宋体" w:eastAsia="宋体" w:hAnsi="宋体" w:cs="宋体"/>
          <w:sz w:val="18"/>
          <w:szCs w:val="18"/>
        </w:rPr>
        <w:t>·</w:t>
      </w:r>
      <w:r w:rsidRPr="002537DF">
        <w:rPr>
          <w:rFonts w:ascii="宋体" w:eastAsia="宋体" w:hAnsi="宋体" w:cs="宋体" w:hint="eastAsia"/>
          <w:sz w:val="18"/>
          <w:szCs w:val="18"/>
        </w:rPr>
        <w:t>必修），《五人墓碑记》为第三册第六单元教读课文</w:t>
      </w:r>
      <w:r w:rsidRPr="002537DF">
        <w:rPr>
          <w:rFonts w:ascii="宋体" w:eastAsia="宋体" w:hAnsi="宋体" w:cs="宋体"/>
          <w:sz w:val="18"/>
          <w:szCs w:val="18"/>
        </w:rPr>
        <w:t>。第二版删去。</w:t>
      </w:r>
    </w:p>
  </w:endnote>
  <w:endnote w:id="4">
    <w:p w14:paraId="6A7343D7" w14:textId="77777777" w:rsidR="002B47B9" w:rsidRPr="002537DF" w:rsidRDefault="002B47B9" w:rsidP="00EB37D0">
      <w:pPr>
        <w:pStyle w:val="a3"/>
        <w:rPr>
          <w:rFonts w:ascii="宋体" w:eastAsia="宋体" w:hAnsi="宋体" w:cs="宋体"/>
          <w:sz w:val="18"/>
          <w:szCs w:val="18"/>
        </w:rPr>
      </w:pPr>
      <w:r w:rsidRPr="002537DF">
        <w:rPr>
          <w:rFonts w:ascii="宋体" w:eastAsia="宋体" w:hAnsi="宋体" w:cs="宋体"/>
          <w:sz w:val="18"/>
          <w:szCs w:val="18"/>
          <w:vertAlign w:val="superscript"/>
        </w:rPr>
        <w:endnoteRef/>
      </w:r>
      <w:r w:rsidRPr="002537DF">
        <w:rPr>
          <w:rFonts w:ascii="宋体" w:eastAsia="宋体" w:hAnsi="宋体" w:cs="宋体"/>
          <w:sz w:val="18"/>
          <w:szCs w:val="18"/>
        </w:rPr>
        <w:t xml:space="preserve"> [清]黄宗羲编</w:t>
      </w:r>
      <w:r w:rsidRPr="002537DF">
        <w:rPr>
          <w:rFonts w:ascii="宋体" w:eastAsia="宋体" w:hAnsi="宋体" w:cs="宋体" w:hint="eastAsia"/>
          <w:sz w:val="18"/>
          <w:szCs w:val="18"/>
        </w:rPr>
        <w:t>：</w:t>
      </w:r>
      <w:r w:rsidRPr="002537DF">
        <w:rPr>
          <w:rFonts w:ascii="宋体" w:eastAsia="宋体" w:hAnsi="宋体" w:cs="宋体"/>
          <w:sz w:val="18"/>
          <w:szCs w:val="18"/>
        </w:rPr>
        <w:t>《明文海》，中华书局</w:t>
      </w:r>
      <w:proofErr w:type="gramStart"/>
      <w:r w:rsidRPr="002537DF">
        <w:rPr>
          <w:rFonts w:ascii="宋体" w:eastAsia="宋体" w:hAnsi="宋体" w:cs="宋体"/>
          <w:sz w:val="18"/>
          <w:szCs w:val="18"/>
        </w:rPr>
        <w:t>影清涵芬</w:t>
      </w:r>
      <w:proofErr w:type="gramEnd"/>
      <w:r w:rsidRPr="002537DF">
        <w:rPr>
          <w:rFonts w:ascii="宋体" w:eastAsia="宋体" w:hAnsi="宋体" w:cs="宋体"/>
          <w:sz w:val="18"/>
          <w:szCs w:val="18"/>
        </w:rPr>
        <w:t>楼钞本，1987年2月，第4956页。</w:t>
      </w:r>
    </w:p>
  </w:endnote>
  <w:endnote w:id="5">
    <w:p w14:paraId="62FE78C1" w14:textId="7CAAEC26" w:rsidR="002B47B9" w:rsidRPr="002537DF" w:rsidRDefault="002B47B9" w:rsidP="00EB37D0">
      <w:pPr>
        <w:pStyle w:val="a3"/>
        <w:rPr>
          <w:rFonts w:ascii="宋体" w:eastAsia="宋体" w:hAnsi="宋体" w:cs="宋体"/>
          <w:sz w:val="18"/>
          <w:szCs w:val="18"/>
        </w:rPr>
      </w:pPr>
      <w:r w:rsidRPr="002537DF">
        <w:rPr>
          <w:rFonts w:ascii="宋体" w:eastAsia="宋体" w:hAnsi="宋体" w:cs="宋体"/>
          <w:sz w:val="18"/>
          <w:szCs w:val="18"/>
          <w:vertAlign w:val="superscript"/>
        </w:rPr>
        <w:endnoteRef/>
      </w:r>
      <w:r w:rsidRPr="002537DF">
        <w:rPr>
          <w:rFonts w:ascii="宋体" w:eastAsia="宋体" w:hAnsi="宋体" w:cs="宋体"/>
          <w:sz w:val="18"/>
          <w:szCs w:val="18"/>
        </w:rPr>
        <w:t xml:space="preserve"> </w:t>
      </w:r>
      <w:proofErr w:type="gramStart"/>
      <w:r w:rsidRPr="002537DF">
        <w:rPr>
          <w:rFonts w:ascii="宋体" w:eastAsia="宋体" w:hAnsi="宋体" w:cs="宋体"/>
          <w:sz w:val="18"/>
          <w:szCs w:val="18"/>
        </w:rPr>
        <w:t>朱耀照《</w:t>
      </w:r>
      <w:r w:rsidRPr="002537DF">
        <w:rPr>
          <w:rFonts w:ascii="宋体" w:eastAsia="宋体" w:hAnsi="宋体" w:cs="宋体" w:hint="eastAsia"/>
          <w:sz w:val="18"/>
          <w:szCs w:val="18"/>
        </w:rPr>
        <w:t>〈</w:t>
      </w:r>
      <w:r w:rsidRPr="002537DF">
        <w:rPr>
          <w:rFonts w:ascii="宋体" w:eastAsia="宋体" w:hAnsi="宋体" w:cs="宋体"/>
          <w:sz w:val="18"/>
          <w:szCs w:val="18"/>
        </w:rPr>
        <w:t>五人墓碑记</w:t>
      </w:r>
      <w:r w:rsidRPr="002537DF">
        <w:rPr>
          <w:rFonts w:ascii="宋体" w:eastAsia="宋体" w:hAnsi="宋体" w:cs="宋体" w:hint="eastAsia"/>
          <w:sz w:val="18"/>
          <w:szCs w:val="18"/>
        </w:rPr>
        <w:t>〉</w:t>
      </w:r>
      <w:r w:rsidRPr="002537DF">
        <w:rPr>
          <w:rFonts w:ascii="宋体" w:eastAsia="宋体" w:hAnsi="宋体" w:cs="宋体"/>
          <w:sz w:val="18"/>
          <w:szCs w:val="18"/>
        </w:rPr>
        <w:t>人教版与苏教版之比较》</w:t>
      </w:r>
      <w:proofErr w:type="gramEnd"/>
      <w:r w:rsidRPr="002537DF">
        <w:rPr>
          <w:rFonts w:ascii="宋体" w:eastAsia="宋体" w:hAnsi="宋体" w:cs="宋体"/>
          <w:sz w:val="18"/>
          <w:szCs w:val="18"/>
        </w:rPr>
        <w:t>，《语文教学通讯·高中》，2014年11期，第47-48页。</w:t>
      </w:r>
    </w:p>
  </w:endnote>
  <w:endnote w:id="6">
    <w:p w14:paraId="576B624C" w14:textId="77777777" w:rsidR="002B47B9" w:rsidRPr="002537DF" w:rsidRDefault="002B47B9" w:rsidP="00EB37D0">
      <w:pPr>
        <w:pStyle w:val="a3"/>
        <w:rPr>
          <w:rFonts w:ascii="宋体" w:eastAsia="宋体" w:hAnsi="宋体" w:cs="宋体"/>
          <w:sz w:val="18"/>
          <w:szCs w:val="18"/>
        </w:rPr>
      </w:pPr>
      <w:r w:rsidRPr="002537DF">
        <w:rPr>
          <w:rFonts w:ascii="宋体" w:eastAsia="宋体" w:hAnsi="宋体" w:cs="宋体"/>
          <w:sz w:val="18"/>
          <w:szCs w:val="18"/>
          <w:vertAlign w:val="superscript"/>
        </w:rPr>
        <w:endnoteRef/>
      </w:r>
      <w:r w:rsidRPr="002537DF">
        <w:rPr>
          <w:rFonts w:ascii="宋体" w:eastAsia="宋体" w:hAnsi="宋体" w:cs="宋体" w:hint="eastAsia"/>
          <w:sz w:val="18"/>
          <w:szCs w:val="18"/>
        </w:rPr>
        <w:t xml:space="preserve"> 中华书局编辑部：《名家精译古文观止》，中华书局，1993</w:t>
      </w:r>
      <w:r w:rsidRPr="002537DF">
        <w:rPr>
          <w:rFonts w:ascii="宋体" w:eastAsia="宋体" w:hAnsi="宋体" w:cs="宋体"/>
          <w:sz w:val="18"/>
          <w:szCs w:val="18"/>
        </w:rPr>
        <w:t>年</w:t>
      </w:r>
      <w:r w:rsidRPr="002537DF">
        <w:rPr>
          <w:rFonts w:ascii="宋体" w:eastAsia="宋体" w:hAnsi="宋体" w:cs="宋体" w:hint="eastAsia"/>
          <w:sz w:val="18"/>
          <w:szCs w:val="18"/>
        </w:rPr>
        <w:t>2</w:t>
      </w:r>
      <w:r w:rsidRPr="002537DF">
        <w:rPr>
          <w:rFonts w:ascii="宋体" w:eastAsia="宋体" w:hAnsi="宋体" w:cs="宋体"/>
          <w:sz w:val="18"/>
          <w:szCs w:val="18"/>
        </w:rPr>
        <w:t>月</w:t>
      </w:r>
      <w:r w:rsidRPr="002537DF">
        <w:rPr>
          <w:rFonts w:ascii="宋体" w:eastAsia="宋体" w:hAnsi="宋体" w:cs="宋体" w:hint="eastAsia"/>
          <w:sz w:val="18"/>
          <w:szCs w:val="18"/>
        </w:rPr>
        <w:t>，第</w:t>
      </w:r>
      <w:r w:rsidRPr="002537DF">
        <w:rPr>
          <w:rFonts w:ascii="宋体" w:eastAsia="宋体" w:hAnsi="宋体" w:cs="宋体"/>
          <w:sz w:val="18"/>
          <w:szCs w:val="18"/>
        </w:rPr>
        <w:t>633</w:t>
      </w:r>
      <w:r w:rsidRPr="002537DF">
        <w:rPr>
          <w:rFonts w:ascii="宋体" w:eastAsia="宋体" w:hAnsi="宋体" w:cs="宋体" w:hint="eastAsia"/>
          <w:sz w:val="18"/>
          <w:szCs w:val="18"/>
        </w:rPr>
        <w:t>页。</w:t>
      </w:r>
    </w:p>
  </w:endnote>
  <w:endnote w:id="7">
    <w:p w14:paraId="4DA6E3D0" w14:textId="77777777" w:rsidR="002B47B9" w:rsidRPr="002537DF" w:rsidRDefault="002B47B9" w:rsidP="00EB37D0">
      <w:pPr>
        <w:pStyle w:val="a3"/>
        <w:rPr>
          <w:rFonts w:ascii="宋体" w:eastAsia="宋体" w:hAnsi="宋体" w:cs="宋体"/>
          <w:sz w:val="18"/>
          <w:szCs w:val="18"/>
        </w:rPr>
      </w:pPr>
      <w:r w:rsidRPr="002537DF">
        <w:rPr>
          <w:rFonts w:ascii="宋体" w:eastAsia="宋体" w:hAnsi="宋体" w:cs="宋体"/>
          <w:sz w:val="18"/>
          <w:szCs w:val="18"/>
          <w:vertAlign w:val="superscript"/>
        </w:rPr>
        <w:endnoteRef/>
      </w:r>
      <w:r w:rsidRPr="002537DF">
        <w:rPr>
          <w:rFonts w:ascii="宋体" w:eastAsia="宋体" w:hAnsi="宋体" w:cs="宋体" w:hint="eastAsia"/>
          <w:sz w:val="18"/>
          <w:szCs w:val="18"/>
        </w:rPr>
        <w:t xml:space="preserve"> 章汉光《谈</w:t>
      </w:r>
      <w:r w:rsidRPr="002537DF">
        <w:rPr>
          <w:rFonts w:ascii="宋体" w:eastAsia="宋体" w:hAnsi="宋体" w:cs="宋体"/>
          <w:sz w:val="18"/>
          <w:szCs w:val="18"/>
        </w:rPr>
        <w:t>“</w:t>
      </w:r>
      <w:r w:rsidRPr="002537DF">
        <w:rPr>
          <w:rFonts w:ascii="宋体" w:eastAsia="宋体" w:hAnsi="宋体" w:cs="宋体" w:hint="eastAsia"/>
          <w:sz w:val="18"/>
          <w:szCs w:val="18"/>
        </w:rPr>
        <w:t>所+介+动</w:t>
      </w:r>
      <w:r w:rsidRPr="002537DF">
        <w:rPr>
          <w:rFonts w:ascii="宋体" w:eastAsia="宋体" w:hAnsi="宋体" w:cs="宋体"/>
          <w:sz w:val="18"/>
          <w:szCs w:val="18"/>
        </w:rPr>
        <w:t>(</w:t>
      </w:r>
      <w:r w:rsidRPr="002537DF">
        <w:rPr>
          <w:rFonts w:ascii="宋体" w:eastAsia="宋体" w:hAnsi="宋体" w:cs="宋体" w:hint="eastAsia"/>
          <w:sz w:val="18"/>
          <w:szCs w:val="18"/>
        </w:rPr>
        <w:t>动词性词组</w:t>
      </w:r>
      <w:r w:rsidRPr="002537DF">
        <w:rPr>
          <w:rFonts w:ascii="宋体" w:eastAsia="宋体" w:hAnsi="宋体" w:cs="宋体"/>
          <w:sz w:val="18"/>
          <w:szCs w:val="18"/>
        </w:rPr>
        <w:t>)”</w:t>
      </w:r>
      <w:r w:rsidRPr="002537DF">
        <w:rPr>
          <w:rFonts w:ascii="宋体" w:eastAsia="宋体" w:hAnsi="宋体" w:cs="宋体" w:hint="eastAsia"/>
          <w:sz w:val="18"/>
          <w:szCs w:val="18"/>
        </w:rPr>
        <w:t>的结构及其他》，《玉溪师专学报》1</w:t>
      </w:r>
      <w:r w:rsidRPr="002537DF">
        <w:rPr>
          <w:rFonts w:ascii="宋体" w:eastAsia="宋体" w:hAnsi="宋体" w:cs="宋体"/>
          <w:sz w:val="18"/>
          <w:szCs w:val="18"/>
        </w:rPr>
        <w:t>987</w:t>
      </w:r>
      <w:r w:rsidRPr="002537DF">
        <w:rPr>
          <w:rFonts w:ascii="宋体" w:eastAsia="宋体" w:hAnsi="宋体" w:cs="宋体" w:hint="eastAsia"/>
          <w:sz w:val="18"/>
          <w:szCs w:val="18"/>
        </w:rPr>
        <w:t>年第</w:t>
      </w:r>
      <w:r w:rsidRPr="002537DF">
        <w:rPr>
          <w:rFonts w:ascii="宋体" w:eastAsia="宋体" w:hAnsi="宋体" w:cs="宋体"/>
          <w:sz w:val="18"/>
          <w:szCs w:val="18"/>
        </w:rPr>
        <w:t>2</w:t>
      </w:r>
      <w:r w:rsidRPr="002537DF">
        <w:rPr>
          <w:rFonts w:ascii="宋体" w:eastAsia="宋体" w:hAnsi="宋体" w:cs="宋体" w:hint="eastAsia"/>
          <w:sz w:val="18"/>
          <w:szCs w:val="18"/>
        </w:rPr>
        <w:t>期，第8</w:t>
      </w:r>
      <w:r w:rsidRPr="002537DF">
        <w:rPr>
          <w:rFonts w:ascii="宋体" w:eastAsia="宋体" w:hAnsi="宋体" w:cs="宋体"/>
          <w:sz w:val="18"/>
          <w:szCs w:val="18"/>
        </w:rPr>
        <w:t>3-86</w:t>
      </w:r>
      <w:r w:rsidRPr="002537DF">
        <w:rPr>
          <w:rFonts w:ascii="宋体" w:eastAsia="宋体" w:hAnsi="宋体" w:cs="宋体" w:hint="eastAsia"/>
          <w:sz w:val="18"/>
          <w:szCs w:val="18"/>
        </w:rPr>
        <w:t>、9</w:t>
      </w:r>
      <w:r w:rsidRPr="002537DF">
        <w:rPr>
          <w:rFonts w:ascii="宋体" w:eastAsia="宋体" w:hAnsi="宋体" w:cs="宋体"/>
          <w:sz w:val="18"/>
          <w:szCs w:val="18"/>
        </w:rPr>
        <w:t>6</w:t>
      </w:r>
      <w:r w:rsidRPr="002537DF">
        <w:rPr>
          <w:rFonts w:ascii="宋体" w:eastAsia="宋体" w:hAnsi="宋体" w:cs="宋体" w:hint="eastAsia"/>
          <w:sz w:val="18"/>
          <w:szCs w:val="18"/>
        </w:rPr>
        <w:t>页。吕复兴《也谈</w:t>
      </w:r>
      <w:r w:rsidRPr="002537DF">
        <w:rPr>
          <w:rFonts w:ascii="宋体" w:eastAsia="宋体" w:hAnsi="宋体" w:cs="宋体"/>
          <w:sz w:val="18"/>
          <w:szCs w:val="18"/>
        </w:rPr>
        <w:t>“</w:t>
      </w:r>
      <w:r w:rsidRPr="002537DF">
        <w:rPr>
          <w:rFonts w:ascii="宋体" w:eastAsia="宋体" w:hAnsi="宋体" w:cs="宋体" w:hint="eastAsia"/>
          <w:sz w:val="18"/>
          <w:szCs w:val="18"/>
        </w:rPr>
        <w:t>所</w:t>
      </w:r>
      <w:r w:rsidRPr="002537DF">
        <w:rPr>
          <w:rFonts w:ascii="宋体" w:eastAsia="宋体" w:hAnsi="宋体" w:cs="宋体"/>
          <w:sz w:val="18"/>
          <w:szCs w:val="18"/>
        </w:rPr>
        <w:t>”</w:t>
      </w:r>
      <w:r w:rsidRPr="002537DF">
        <w:rPr>
          <w:rFonts w:ascii="宋体" w:eastAsia="宋体" w:hAnsi="宋体" w:cs="宋体" w:hint="eastAsia"/>
          <w:sz w:val="18"/>
          <w:szCs w:val="18"/>
        </w:rPr>
        <w:t xml:space="preserve">字结构的分析与翻译》，《语文学习》 </w:t>
      </w:r>
      <w:r w:rsidRPr="002537DF">
        <w:rPr>
          <w:rFonts w:ascii="宋体" w:eastAsia="宋体" w:hAnsi="宋体" w:cs="宋体"/>
          <w:sz w:val="18"/>
          <w:szCs w:val="18"/>
        </w:rPr>
        <w:t>1984</w:t>
      </w:r>
      <w:r w:rsidRPr="002537DF">
        <w:rPr>
          <w:rFonts w:ascii="宋体" w:eastAsia="宋体" w:hAnsi="宋体" w:cs="宋体" w:hint="eastAsia"/>
          <w:sz w:val="18"/>
          <w:szCs w:val="18"/>
        </w:rPr>
        <w:t>年</w:t>
      </w:r>
      <w:r w:rsidRPr="002537DF">
        <w:rPr>
          <w:rFonts w:ascii="宋体" w:eastAsia="宋体" w:hAnsi="宋体" w:cs="宋体"/>
          <w:sz w:val="18"/>
          <w:szCs w:val="18"/>
        </w:rPr>
        <w:t>1</w:t>
      </w:r>
      <w:r w:rsidRPr="002537DF">
        <w:rPr>
          <w:rFonts w:ascii="宋体" w:eastAsia="宋体" w:hAnsi="宋体" w:cs="宋体" w:hint="eastAsia"/>
          <w:sz w:val="18"/>
          <w:szCs w:val="18"/>
        </w:rPr>
        <w:t>期，第5</w:t>
      </w:r>
      <w:r w:rsidRPr="002537DF">
        <w:rPr>
          <w:rFonts w:ascii="宋体" w:eastAsia="宋体" w:hAnsi="宋体" w:cs="宋体"/>
          <w:sz w:val="18"/>
          <w:szCs w:val="18"/>
        </w:rPr>
        <w:t>4-55</w:t>
      </w:r>
      <w:r w:rsidRPr="002537DF">
        <w:rPr>
          <w:rFonts w:ascii="宋体" w:eastAsia="宋体" w:hAnsi="宋体" w:cs="宋体" w:hint="eastAsia"/>
          <w:sz w:val="18"/>
          <w:szCs w:val="18"/>
        </w:rPr>
        <w:t>页。李旻《论</w:t>
      </w:r>
      <w:r w:rsidRPr="002537DF">
        <w:rPr>
          <w:rFonts w:ascii="宋体" w:eastAsia="宋体" w:hAnsi="宋体" w:cs="宋体"/>
          <w:sz w:val="18"/>
          <w:szCs w:val="18"/>
        </w:rPr>
        <w:t>“</w:t>
      </w:r>
      <w:r w:rsidRPr="002537DF">
        <w:rPr>
          <w:rFonts w:ascii="宋体" w:eastAsia="宋体" w:hAnsi="宋体" w:cs="宋体" w:hint="eastAsia"/>
          <w:sz w:val="18"/>
          <w:szCs w:val="18"/>
        </w:rPr>
        <w:t>所</w:t>
      </w:r>
      <w:r w:rsidRPr="002537DF">
        <w:rPr>
          <w:rFonts w:ascii="宋体" w:eastAsia="宋体" w:hAnsi="宋体" w:cs="宋体"/>
          <w:sz w:val="18"/>
          <w:szCs w:val="18"/>
        </w:rPr>
        <w:t>+</w:t>
      </w:r>
      <w:r w:rsidRPr="002537DF">
        <w:rPr>
          <w:rFonts w:ascii="宋体" w:eastAsia="宋体" w:hAnsi="宋体" w:cs="宋体" w:hint="eastAsia"/>
          <w:sz w:val="18"/>
          <w:szCs w:val="18"/>
        </w:rPr>
        <w:t>介</w:t>
      </w:r>
      <w:r w:rsidRPr="002537DF">
        <w:rPr>
          <w:rFonts w:ascii="宋体" w:eastAsia="宋体" w:hAnsi="宋体" w:cs="宋体"/>
          <w:sz w:val="18"/>
          <w:szCs w:val="18"/>
        </w:rPr>
        <w:t>+</w:t>
      </w:r>
      <w:r w:rsidRPr="002537DF">
        <w:rPr>
          <w:rFonts w:ascii="宋体" w:eastAsia="宋体" w:hAnsi="宋体" w:cs="宋体" w:hint="eastAsia"/>
          <w:sz w:val="18"/>
          <w:szCs w:val="18"/>
        </w:rPr>
        <w:t>动</w:t>
      </w:r>
      <w:r w:rsidRPr="002537DF">
        <w:rPr>
          <w:rFonts w:ascii="宋体" w:eastAsia="宋体" w:hAnsi="宋体" w:cs="宋体"/>
          <w:sz w:val="18"/>
          <w:szCs w:val="18"/>
        </w:rPr>
        <w:t>”</w:t>
      </w:r>
      <w:r w:rsidRPr="002537DF">
        <w:rPr>
          <w:rFonts w:ascii="宋体" w:eastAsia="宋体" w:hAnsi="宋体" w:cs="宋体" w:hint="eastAsia"/>
          <w:sz w:val="18"/>
          <w:szCs w:val="18"/>
        </w:rPr>
        <w:t>结构》，《湘潭师范学院</w:t>
      </w:r>
      <w:r w:rsidRPr="002537DF">
        <w:rPr>
          <w:rFonts w:ascii="宋体" w:eastAsia="宋体" w:hAnsi="宋体" w:cs="宋体"/>
          <w:sz w:val="18"/>
          <w:szCs w:val="18"/>
        </w:rPr>
        <w:t>·</w:t>
      </w:r>
      <w:r w:rsidRPr="002537DF">
        <w:rPr>
          <w:rFonts w:ascii="宋体" w:eastAsia="宋体" w:hAnsi="宋体" w:cs="宋体" w:hint="eastAsia"/>
          <w:sz w:val="18"/>
          <w:szCs w:val="18"/>
        </w:rPr>
        <w:t>社会科学学报》</w:t>
      </w:r>
      <w:r w:rsidRPr="002537DF">
        <w:rPr>
          <w:rFonts w:ascii="宋体" w:eastAsia="宋体" w:hAnsi="宋体" w:cs="宋体"/>
          <w:sz w:val="18"/>
          <w:szCs w:val="18"/>
        </w:rPr>
        <w:t>1987</w:t>
      </w:r>
      <w:r w:rsidRPr="002537DF">
        <w:rPr>
          <w:rFonts w:ascii="宋体" w:eastAsia="宋体" w:hAnsi="宋体" w:cs="宋体" w:hint="eastAsia"/>
          <w:sz w:val="18"/>
          <w:szCs w:val="18"/>
        </w:rPr>
        <w:t>年第1期，第</w:t>
      </w:r>
      <w:r w:rsidRPr="002537DF">
        <w:rPr>
          <w:rFonts w:ascii="宋体" w:eastAsia="宋体" w:hAnsi="宋体" w:cs="宋体"/>
          <w:sz w:val="18"/>
          <w:szCs w:val="18"/>
        </w:rPr>
        <w:t>38-46</w:t>
      </w:r>
      <w:r w:rsidRPr="002537DF">
        <w:rPr>
          <w:rFonts w:ascii="宋体" w:eastAsia="宋体" w:hAnsi="宋体" w:cs="宋体" w:hint="eastAsia"/>
          <w:sz w:val="18"/>
          <w:szCs w:val="18"/>
        </w:rPr>
        <w:t>页。也有学者译为“</w:t>
      </w:r>
      <w:r w:rsidRPr="002537DF">
        <w:rPr>
          <w:rFonts w:ascii="宋体" w:eastAsia="宋体" w:hAnsi="宋体" w:cs="宋体"/>
          <w:sz w:val="18"/>
          <w:szCs w:val="18"/>
        </w:rPr>
        <w:t>周公被逮捕，就是由于他的指使</w:t>
      </w:r>
      <w:r w:rsidRPr="002537DF">
        <w:rPr>
          <w:rFonts w:ascii="宋体" w:eastAsia="宋体" w:hAnsi="宋体" w:cs="宋体" w:hint="eastAsia"/>
          <w:sz w:val="18"/>
          <w:szCs w:val="18"/>
        </w:rPr>
        <w:t>”（阴法鲁主编《古文观止译注（修订本）》，北京大学出版社，</w:t>
      </w:r>
      <w:r w:rsidRPr="002537DF">
        <w:rPr>
          <w:rFonts w:ascii="宋体" w:eastAsia="宋体" w:hAnsi="宋体" w:cs="宋体"/>
          <w:sz w:val="18"/>
          <w:szCs w:val="18"/>
        </w:rPr>
        <w:t>2001</w:t>
      </w:r>
      <w:r w:rsidRPr="002537DF">
        <w:rPr>
          <w:rFonts w:ascii="宋体" w:eastAsia="宋体" w:hAnsi="宋体" w:cs="宋体" w:hint="eastAsia"/>
          <w:sz w:val="18"/>
          <w:szCs w:val="18"/>
        </w:rPr>
        <w:t>年</w:t>
      </w:r>
      <w:r w:rsidRPr="002537DF">
        <w:rPr>
          <w:rFonts w:ascii="宋体" w:eastAsia="宋体" w:hAnsi="宋体" w:cs="宋体"/>
          <w:sz w:val="18"/>
          <w:szCs w:val="18"/>
        </w:rPr>
        <w:t>3</w:t>
      </w:r>
      <w:r w:rsidRPr="002537DF">
        <w:rPr>
          <w:rFonts w:ascii="宋体" w:eastAsia="宋体" w:hAnsi="宋体" w:cs="宋体" w:hint="eastAsia"/>
          <w:sz w:val="18"/>
          <w:szCs w:val="18"/>
        </w:rPr>
        <w:t>月，</w:t>
      </w:r>
      <w:r w:rsidRPr="002537DF">
        <w:rPr>
          <w:rFonts w:ascii="宋体" w:eastAsia="宋体" w:hAnsi="宋体" w:cs="宋体"/>
          <w:sz w:val="18"/>
          <w:szCs w:val="18"/>
        </w:rPr>
        <w:t>909</w:t>
      </w:r>
      <w:r w:rsidRPr="002537DF">
        <w:rPr>
          <w:rFonts w:ascii="宋体" w:eastAsia="宋体" w:hAnsi="宋体" w:cs="宋体" w:hint="eastAsia"/>
          <w:sz w:val="18"/>
          <w:szCs w:val="18"/>
        </w:rPr>
        <w:t>页），因为完全脱离了判断句和所字结构，在此不再讨论。</w:t>
      </w:r>
    </w:p>
  </w:endnote>
  <w:endnote w:id="8">
    <w:p w14:paraId="167E731D" w14:textId="77777777" w:rsidR="002B47B9" w:rsidRPr="002537DF" w:rsidRDefault="002B47B9" w:rsidP="00EB37D0">
      <w:pPr>
        <w:pStyle w:val="a3"/>
        <w:rPr>
          <w:rFonts w:ascii="宋体" w:eastAsia="宋体" w:hAnsi="宋体" w:cs="宋体"/>
          <w:sz w:val="18"/>
          <w:szCs w:val="18"/>
        </w:rPr>
      </w:pPr>
      <w:r w:rsidRPr="002537DF">
        <w:rPr>
          <w:rFonts w:ascii="宋体" w:eastAsia="宋体" w:hAnsi="宋体" w:cs="宋体"/>
          <w:sz w:val="18"/>
          <w:szCs w:val="18"/>
          <w:vertAlign w:val="superscript"/>
        </w:rPr>
        <w:endnoteRef/>
      </w:r>
      <w:r w:rsidRPr="002537DF">
        <w:rPr>
          <w:rFonts w:ascii="宋体" w:eastAsia="宋体" w:hAnsi="宋体" w:cs="宋体"/>
          <w:sz w:val="18"/>
          <w:szCs w:val="18"/>
        </w:rPr>
        <w:t xml:space="preserve"> </w:t>
      </w:r>
      <w:r w:rsidRPr="002537DF">
        <w:rPr>
          <w:rFonts w:ascii="宋体" w:eastAsia="宋体" w:hAnsi="宋体" w:cs="宋体" w:hint="eastAsia"/>
          <w:sz w:val="18"/>
          <w:szCs w:val="18"/>
        </w:rPr>
        <w:t>前注</w:t>
      </w:r>
      <w:r w:rsidRPr="002537DF">
        <w:rPr>
          <w:rFonts w:ascii="宋体" w:eastAsia="宋体" w:hAnsi="宋体" w:cs="宋体"/>
          <w:sz w:val="18"/>
          <w:szCs w:val="18"/>
        </w:rPr>
        <w:t>章汉光</w:t>
      </w:r>
      <w:r w:rsidRPr="002537DF">
        <w:rPr>
          <w:rFonts w:ascii="宋体" w:eastAsia="宋体" w:hAnsi="宋体" w:cs="宋体" w:hint="eastAsia"/>
          <w:sz w:val="18"/>
          <w:szCs w:val="18"/>
        </w:rPr>
        <w:t>文章亦</w:t>
      </w:r>
      <w:r w:rsidRPr="002537DF">
        <w:rPr>
          <w:rFonts w:ascii="宋体" w:eastAsia="宋体" w:hAnsi="宋体" w:cs="宋体"/>
          <w:sz w:val="18"/>
          <w:szCs w:val="18"/>
        </w:rPr>
        <w:t>有类似的表述：</w:t>
      </w:r>
      <w:proofErr w:type="gramStart"/>
      <w:r w:rsidRPr="002537DF">
        <w:rPr>
          <w:rFonts w:ascii="宋体" w:eastAsia="宋体" w:hAnsi="宋体" w:cs="宋体"/>
          <w:sz w:val="18"/>
          <w:szCs w:val="18"/>
        </w:rPr>
        <w:t>“</w:t>
      </w:r>
      <w:proofErr w:type="gramEnd"/>
      <w:r w:rsidRPr="002537DF">
        <w:rPr>
          <w:rFonts w:ascii="宋体" w:eastAsia="宋体" w:hAnsi="宋体" w:cs="宋体"/>
          <w:sz w:val="18"/>
          <w:szCs w:val="18"/>
        </w:rPr>
        <w:t>由于“所+</w:t>
      </w:r>
      <w:proofErr w:type="gramStart"/>
      <w:r w:rsidRPr="002537DF">
        <w:rPr>
          <w:rFonts w:ascii="宋体" w:eastAsia="宋体" w:hAnsi="宋体" w:cs="宋体"/>
          <w:sz w:val="18"/>
          <w:szCs w:val="18"/>
        </w:rPr>
        <w:t>介</w:t>
      </w:r>
      <w:proofErr w:type="gramEnd"/>
      <w:r w:rsidRPr="002537DF">
        <w:rPr>
          <w:rFonts w:ascii="宋体" w:eastAsia="宋体" w:hAnsi="宋体" w:cs="宋体"/>
          <w:sz w:val="18"/>
          <w:szCs w:val="18"/>
        </w:rPr>
        <w:t>+动”结构中的介词宾语所</w:t>
      </w:r>
      <w:proofErr w:type="gramStart"/>
      <w:r w:rsidRPr="002537DF">
        <w:rPr>
          <w:rFonts w:ascii="宋体" w:eastAsia="宋体" w:hAnsi="宋体" w:cs="宋体"/>
          <w:sz w:val="18"/>
          <w:szCs w:val="18"/>
        </w:rPr>
        <w:t>介</w:t>
      </w:r>
      <w:proofErr w:type="gramEnd"/>
      <w:r w:rsidRPr="002537DF">
        <w:rPr>
          <w:rFonts w:ascii="宋体" w:eastAsia="宋体" w:hAnsi="宋体" w:cs="宋体"/>
          <w:sz w:val="18"/>
          <w:szCs w:val="18"/>
        </w:rPr>
        <w:t>经的人、事或处所，或者是不言而喻的, 或者是与动词涉及的内容相一致的</w:t>
      </w:r>
      <w:proofErr w:type="gramStart"/>
      <w:r w:rsidRPr="002537DF">
        <w:rPr>
          <w:rFonts w:ascii="宋体" w:eastAsia="宋体" w:hAnsi="宋体" w:cs="宋体"/>
          <w:sz w:val="18"/>
          <w:szCs w:val="18"/>
        </w:rPr>
        <w:t>”</w:t>
      </w:r>
      <w:proofErr w:type="gramEnd"/>
      <w:r w:rsidRPr="002537DF">
        <w:rPr>
          <w:rFonts w:ascii="宋体" w:eastAsia="宋体" w:hAnsi="宋体" w:cs="宋体"/>
          <w:sz w:val="18"/>
          <w:szCs w:val="18"/>
        </w:rPr>
        <w:t>。</w:t>
      </w:r>
    </w:p>
  </w:endnote>
  <w:endnote w:id="9">
    <w:p w14:paraId="0C12DD21" w14:textId="77777777" w:rsidR="002B47B9" w:rsidRPr="002537DF" w:rsidRDefault="002B47B9" w:rsidP="00EB37D0">
      <w:pPr>
        <w:pStyle w:val="a3"/>
        <w:rPr>
          <w:rFonts w:ascii="宋体" w:eastAsia="宋体" w:hAnsi="宋体" w:cs="宋体"/>
          <w:sz w:val="18"/>
          <w:szCs w:val="18"/>
        </w:rPr>
      </w:pPr>
      <w:r w:rsidRPr="002537DF">
        <w:rPr>
          <w:rFonts w:ascii="宋体" w:eastAsia="宋体" w:hAnsi="宋体" w:cs="宋体"/>
          <w:sz w:val="18"/>
          <w:szCs w:val="18"/>
          <w:vertAlign w:val="superscript"/>
        </w:rPr>
        <w:endnoteRef/>
      </w:r>
      <w:r w:rsidRPr="002537DF">
        <w:rPr>
          <w:rFonts w:ascii="宋体" w:eastAsia="宋体" w:hAnsi="宋体" w:cs="宋体"/>
          <w:sz w:val="18"/>
          <w:szCs w:val="18"/>
        </w:rPr>
        <w:t xml:space="preserve"> 刘俊文撰</w:t>
      </w:r>
      <w:r w:rsidRPr="002537DF">
        <w:rPr>
          <w:rFonts w:ascii="宋体" w:eastAsia="宋体" w:hAnsi="宋体" w:cs="宋体" w:hint="eastAsia"/>
          <w:sz w:val="18"/>
          <w:szCs w:val="18"/>
        </w:rPr>
        <w:t>：</w:t>
      </w:r>
      <w:r w:rsidRPr="002537DF">
        <w:rPr>
          <w:rFonts w:ascii="宋体" w:eastAsia="宋体" w:hAnsi="宋体" w:cs="宋体"/>
          <w:sz w:val="18"/>
          <w:szCs w:val="18"/>
        </w:rPr>
        <w:t>《唐律疏议笺解》，中华书局，1996年6月，第747页。</w:t>
      </w:r>
    </w:p>
  </w:endnote>
  <w:endnote w:id="10">
    <w:p w14:paraId="4AB9FA4D" w14:textId="77777777" w:rsidR="002B47B9" w:rsidRPr="002537DF" w:rsidRDefault="002B47B9" w:rsidP="00EB37D0">
      <w:pPr>
        <w:pStyle w:val="a6"/>
        <w:ind w:firstLineChars="0" w:firstLine="0"/>
        <w:rPr>
          <w:rFonts w:hint="default"/>
          <w:sz w:val="18"/>
          <w:szCs w:val="18"/>
        </w:rPr>
      </w:pPr>
      <w:r w:rsidRPr="002537DF">
        <w:rPr>
          <w:rFonts w:cs="宋体" w:hint="default"/>
          <w:sz w:val="18"/>
          <w:szCs w:val="18"/>
          <w:vertAlign w:val="superscript"/>
          <w:lang w:val="en-US"/>
        </w:rPr>
        <w:endnoteRef/>
      </w:r>
      <w:r w:rsidRPr="002537DF">
        <w:rPr>
          <w:rFonts w:cs="宋体" w:hint="default"/>
          <w:sz w:val="18"/>
          <w:szCs w:val="18"/>
          <w:lang w:val="en-US"/>
        </w:rPr>
        <w:t xml:space="preserve"> </w:t>
      </w:r>
      <w:r w:rsidRPr="002537DF">
        <w:rPr>
          <w:rFonts w:cs="宋体"/>
          <w:sz w:val="18"/>
          <w:szCs w:val="18"/>
          <w:lang w:val="en-US"/>
        </w:rPr>
        <w:t>[明]</w:t>
      </w:r>
      <w:proofErr w:type="gramStart"/>
      <w:r w:rsidRPr="002537DF">
        <w:rPr>
          <w:rFonts w:cs="宋体"/>
          <w:sz w:val="18"/>
          <w:szCs w:val="18"/>
          <w:lang w:val="en-US"/>
        </w:rPr>
        <w:t>刘惟谦</w:t>
      </w:r>
      <w:proofErr w:type="gramEnd"/>
      <w:r w:rsidRPr="002537DF">
        <w:rPr>
          <w:rFonts w:cs="宋体"/>
          <w:sz w:val="18"/>
          <w:szCs w:val="18"/>
          <w:lang w:val="en-US"/>
        </w:rPr>
        <w:t>等撰：《大明律》，上海古籍出版社《续修四库全书》第862册影印明嘉靖范永銮刻本，第4</w:t>
      </w:r>
      <w:r w:rsidRPr="002537DF">
        <w:rPr>
          <w:rFonts w:cs="宋体" w:hint="default"/>
          <w:sz w:val="18"/>
          <w:szCs w:val="18"/>
          <w:lang w:val="en-US"/>
        </w:rPr>
        <w:t>89</w:t>
      </w:r>
      <w:r w:rsidRPr="002537DF">
        <w:rPr>
          <w:rFonts w:cs="宋体"/>
          <w:sz w:val="18"/>
          <w:szCs w:val="18"/>
          <w:lang w:val="en-US"/>
        </w:rPr>
        <w:t>-</w:t>
      </w:r>
      <w:r w:rsidRPr="002537DF">
        <w:rPr>
          <w:rFonts w:cs="宋体" w:hint="default"/>
          <w:sz w:val="18"/>
          <w:szCs w:val="18"/>
          <w:lang w:val="en-US"/>
        </w:rPr>
        <w:t>490</w:t>
      </w:r>
      <w:r w:rsidRPr="002537DF">
        <w:rPr>
          <w:rFonts w:cs="宋体"/>
          <w:sz w:val="18"/>
          <w:szCs w:val="18"/>
          <w:lang w:val="en-US"/>
        </w:rPr>
        <w:t>页。</w:t>
      </w:r>
      <w:proofErr w:type="gramStart"/>
      <w:r w:rsidRPr="002537DF">
        <w:rPr>
          <w:rFonts w:cs="宋体" w:hint="cs"/>
          <w:sz w:val="18"/>
          <w:szCs w:val="18"/>
          <w:lang w:val="en-US"/>
        </w:rPr>
        <w:t>怀</w:t>
      </w:r>
      <w:r w:rsidRPr="002537DF">
        <w:rPr>
          <w:rFonts w:cs="宋体" w:hint="cs"/>
          <w:sz w:val="18"/>
          <w:szCs w:val="18"/>
        </w:rPr>
        <w:t>效锋</w:t>
      </w:r>
      <w:proofErr w:type="gramEnd"/>
      <w:r w:rsidRPr="002537DF">
        <w:rPr>
          <w:rFonts w:cs="宋体" w:hint="cs"/>
          <w:sz w:val="18"/>
          <w:szCs w:val="18"/>
        </w:rPr>
        <w:t>点校</w:t>
      </w:r>
      <w:r w:rsidRPr="002537DF">
        <w:rPr>
          <w:rFonts w:cs="宋体"/>
          <w:sz w:val="18"/>
          <w:szCs w:val="18"/>
        </w:rPr>
        <w:t>《大明律》，法律出版社，1999年9月，第</w:t>
      </w:r>
      <w:r w:rsidRPr="002537DF">
        <w:rPr>
          <w:rFonts w:cs="宋体" w:hint="default"/>
          <w:sz w:val="18"/>
          <w:szCs w:val="18"/>
        </w:rPr>
        <w:t>91</w:t>
      </w:r>
      <w:r w:rsidRPr="002537DF">
        <w:rPr>
          <w:rFonts w:cs="宋体"/>
          <w:sz w:val="18"/>
          <w:szCs w:val="18"/>
        </w:rPr>
        <w:t>页。</w:t>
      </w:r>
    </w:p>
  </w:endnote>
  <w:endnote w:id="11">
    <w:p w14:paraId="5BC44878" w14:textId="77777777" w:rsidR="002B47B9" w:rsidRPr="002537DF" w:rsidRDefault="002B47B9" w:rsidP="00EB37D0">
      <w:pPr>
        <w:pStyle w:val="a3"/>
        <w:rPr>
          <w:rFonts w:ascii="宋体" w:eastAsia="宋体" w:hAnsi="宋体" w:cs="宋体"/>
          <w:sz w:val="18"/>
          <w:szCs w:val="18"/>
        </w:rPr>
      </w:pPr>
      <w:r w:rsidRPr="002537DF">
        <w:rPr>
          <w:rFonts w:ascii="宋体" w:eastAsia="宋体" w:hAnsi="宋体" w:cs="宋体"/>
          <w:sz w:val="18"/>
          <w:szCs w:val="18"/>
          <w:vertAlign w:val="superscript"/>
        </w:rPr>
        <w:endnoteRef/>
      </w:r>
      <w:r w:rsidRPr="002537DF">
        <w:rPr>
          <w:rFonts w:ascii="宋体" w:eastAsia="宋体" w:hAnsi="宋体" w:cs="宋体" w:hint="eastAsia"/>
          <w:sz w:val="18"/>
          <w:szCs w:val="18"/>
        </w:rPr>
        <w:t xml:space="preserve"> </w:t>
      </w:r>
      <w:r w:rsidRPr="002537DF">
        <w:rPr>
          <w:rFonts w:ascii="宋体" w:eastAsia="宋体" w:hAnsi="宋体" w:cs="宋体" w:hint="cs"/>
          <w:sz w:val="18"/>
          <w:szCs w:val="18"/>
        </w:rPr>
        <w:t>马建石</w:t>
      </w:r>
      <w:r w:rsidRPr="002537DF">
        <w:rPr>
          <w:rFonts w:ascii="宋体" w:eastAsia="宋体" w:hAnsi="宋体" w:cs="宋体" w:hint="eastAsia"/>
          <w:sz w:val="18"/>
          <w:szCs w:val="18"/>
        </w:rPr>
        <w:t>、</w:t>
      </w:r>
      <w:r w:rsidRPr="002537DF">
        <w:rPr>
          <w:rFonts w:ascii="宋体" w:eastAsia="宋体" w:hAnsi="宋体" w:cs="宋体"/>
          <w:sz w:val="18"/>
          <w:szCs w:val="18"/>
        </w:rPr>
        <w:t>杨育棠主编</w:t>
      </w:r>
      <w:r w:rsidRPr="002537DF">
        <w:rPr>
          <w:rFonts w:ascii="宋体" w:eastAsia="宋体" w:hAnsi="宋体" w:cs="宋体" w:hint="eastAsia"/>
          <w:sz w:val="18"/>
          <w:szCs w:val="18"/>
        </w:rPr>
        <w:t>《</w:t>
      </w:r>
      <w:r w:rsidRPr="002537DF">
        <w:rPr>
          <w:rFonts w:ascii="宋体" w:eastAsia="宋体" w:hAnsi="宋体" w:cs="宋体"/>
          <w:sz w:val="18"/>
          <w:szCs w:val="18"/>
        </w:rPr>
        <w:t>大清律例通考校注</w:t>
      </w:r>
      <w:r w:rsidRPr="002537DF">
        <w:rPr>
          <w:rFonts w:ascii="宋体" w:eastAsia="宋体" w:hAnsi="宋体" w:cs="宋体" w:hint="eastAsia"/>
          <w:sz w:val="18"/>
          <w:szCs w:val="18"/>
        </w:rPr>
        <w:t>》，</w:t>
      </w:r>
      <w:r w:rsidRPr="002537DF">
        <w:rPr>
          <w:rFonts w:ascii="宋体" w:eastAsia="宋体" w:hAnsi="宋体" w:cs="宋体"/>
          <w:sz w:val="18"/>
          <w:szCs w:val="18"/>
        </w:rPr>
        <w:t>中国政法大学出版社,1992年10月</w:t>
      </w:r>
      <w:r w:rsidRPr="002537DF">
        <w:rPr>
          <w:rFonts w:ascii="宋体" w:eastAsia="宋体" w:hAnsi="宋体" w:cs="宋体" w:hint="eastAsia"/>
          <w:sz w:val="18"/>
          <w:szCs w:val="18"/>
        </w:rPr>
        <w:t>，</w:t>
      </w:r>
      <w:r w:rsidRPr="002537DF">
        <w:rPr>
          <w:rFonts w:ascii="宋体" w:eastAsia="宋体" w:hAnsi="宋体" w:cs="宋体"/>
          <w:sz w:val="18"/>
          <w:szCs w:val="18"/>
        </w:rPr>
        <w:t>第548页。</w:t>
      </w:r>
    </w:p>
  </w:endnote>
  <w:endnote w:id="12">
    <w:p w14:paraId="141CFE09" w14:textId="77777777" w:rsidR="002B47B9" w:rsidRPr="002537DF" w:rsidRDefault="002B47B9" w:rsidP="00EB37D0">
      <w:pPr>
        <w:pStyle w:val="a3"/>
        <w:rPr>
          <w:rFonts w:ascii="宋体" w:eastAsia="宋体" w:hAnsi="宋体" w:cs="宋体"/>
          <w:sz w:val="18"/>
          <w:szCs w:val="18"/>
        </w:rPr>
      </w:pPr>
      <w:r w:rsidRPr="002537DF">
        <w:rPr>
          <w:rFonts w:ascii="宋体" w:eastAsia="宋体" w:hAnsi="宋体" w:cs="宋体"/>
          <w:sz w:val="18"/>
          <w:szCs w:val="18"/>
          <w:vertAlign w:val="superscript"/>
        </w:rPr>
        <w:endnoteRef/>
      </w:r>
      <w:r w:rsidRPr="002537DF">
        <w:rPr>
          <w:rFonts w:ascii="宋体" w:eastAsia="宋体" w:hAnsi="宋体" w:cs="宋体"/>
          <w:sz w:val="18"/>
          <w:szCs w:val="18"/>
        </w:rPr>
        <w:t xml:space="preserve"> </w:t>
      </w:r>
      <w:proofErr w:type="gramStart"/>
      <w:r w:rsidRPr="002537DF">
        <w:rPr>
          <w:rFonts w:ascii="宋体" w:eastAsia="宋体" w:hAnsi="宋体" w:cs="宋体"/>
          <w:sz w:val="18"/>
          <w:szCs w:val="18"/>
        </w:rPr>
        <w:t>屈文生</w:t>
      </w:r>
      <w:proofErr w:type="gramEnd"/>
      <w:r w:rsidRPr="002537DF">
        <w:rPr>
          <w:rFonts w:ascii="宋体" w:eastAsia="宋体" w:hAnsi="宋体" w:cs="宋体"/>
          <w:sz w:val="18"/>
          <w:szCs w:val="18"/>
        </w:rPr>
        <w:t>著</w:t>
      </w:r>
      <w:r w:rsidRPr="002537DF">
        <w:rPr>
          <w:rFonts w:ascii="宋体" w:eastAsia="宋体" w:hAnsi="宋体" w:cs="宋体" w:hint="eastAsia"/>
          <w:sz w:val="18"/>
          <w:szCs w:val="18"/>
        </w:rPr>
        <w:t>：《</w:t>
      </w:r>
      <w:r w:rsidRPr="002537DF">
        <w:rPr>
          <w:rFonts w:ascii="宋体" w:eastAsia="宋体" w:hAnsi="宋体" w:cs="宋体"/>
          <w:sz w:val="18"/>
          <w:szCs w:val="18"/>
        </w:rPr>
        <w:t>从词典出发：法律术语译名统一与规范化的翻译史研究</w:t>
      </w:r>
      <w:r w:rsidRPr="002537DF">
        <w:rPr>
          <w:rFonts w:ascii="宋体" w:eastAsia="宋体" w:hAnsi="宋体" w:cs="宋体" w:hint="eastAsia"/>
          <w:sz w:val="18"/>
          <w:szCs w:val="18"/>
        </w:rPr>
        <w:t>》</w:t>
      </w:r>
      <w:r w:rsidRPr="002537DF">
        <w:rPr>
          <w:rFonts w:ascii="宋体" w:eastAsia="宋体" w:hAnsi="宋体" w:cs="宋体"/>
          <w:sz w:val="18"/>
          <w:szCs w:val="18"/>
        </w:rPr>
        <w:t>附录</w:t>
      </w:r>
      <w:r w:rsidRPr="002537DF">
        <w:rPr>
          <w:rFonts w:ascii="宋体" w:eastAsia="宋体" w:hAnsi="宋体" w:cs="宋体" w:hint="eastAsia"/>
          <w:sz w:val="18"/>
          <w:szCs w:val="18"/>
        </w:rPr>
        <w:t>《</w:t>
      </w:r>
      <w:r w:rsidRPr="002537DF">
        <w:rPr>
          <w:rFonts w:ascii="宋体" w:eastAsia="宋体" w:hAnsi="宋体" w:cs="宋体"/>
          <w:sz w:val="18"/>
          <w:szCs w:val="18"/>
        </w:rPr>
        <w:t>马礼逊</w:t>
      </w:r>
      <w:r w:rsidRPr="002537DF">
        <w:rPr>
          <w:rFonts w:ascii="宋体" w:eastAsia="宋体" w:hAnsi="宋体" w:cs="宋体" w:hint="eastAsia"/>
          <w:sz w:val="18"/>
          <w:szCs w:val="18"/>
        </w:rPr>
        <w:t>〈</w:t>
      </w:r>
      <w:r w:rsidRPr="002537DF">
        <w:rPr>
          <w:rFonts w:ascii="宋体" w:eastAsia="宋体" w:hAnsi="宋体" w:cs="宋体"/>
          <w:sz w:val="18"/>
          <w:szCs w:val="18"/>
        </w:rPr>
        <w:t>五车韵府</w:t>
      </w:r>
      <w:r w:rsidRPr="002537DF">
        <w:rPr>
          <w:rFonts w:ascii="宋体" w:eastAsia="宋体" w:hAnsi="宋体" w:cs="宋体" w:hint="eastAsia"/>
          <w:sz w:val="18"/>
          <w:szCs w:val="18"/>
        </w:rPr>
        <w:t>〉</w:t>
      </w:r>
      <w:r w:rsidRPr="002537DF">
        <w:rPr>
          <w:rFonts w:ascii="宋体" w:eastAsia="宋体" w:hAnsi="宋体" w:cs="宋体"/>
          <w:sz w:val="18"/>
          <w:szCs w:val="18"/>
        </w:rPr>
        <w:t>（1819）汉英法律词语翻译对照表</w:t>
      </w:r>
      <w:r w:rsidRPr="002537DF">
        <w:rPr>
          <w:rFonts w:ascii="宋体" w:eastAsia="宋体" w:hAnsi="宋体" w:cs="宋体" w:hint="eastAsia"/>
          <w:sz w:val="18"/>
          <w:szCs w:val="18"/>
        </w:rPr>
        <w:t>》，</w:t>
      </w:r>
      <w:r w:rsidRPr="002537DF">
        <w:rPr>
          <w:rFonts w:ascii="宋体" w:eastAsia="宋体" w:hAnsi="宋体" w:cs="宋体"/>
          <w:sz w:val="18"/>
          <w:szCs w:val="18"/>
        </w:rPr>
        <w:t>上海出版社</w:t>
      </w:r>
      <w:r w:rsidRPr="002537DF">
        <w:rPr>
          <w:rFonts w:ascii="宋体" w:eastAsia="宋体" w:hAnsi="宋体" w:cs="宋体" w:hint="eastAsia"/>
          <w:sz w:val="18"/>
          <w:szCs w:val="18"/>
        </w:rPr>
        <w:t>，</w:t>
      </w:r>
      <w:r w:rsidRPr="002537DF">
        <w:rPr>
          <w:rFonts w:ascii="宋体" w:eastAsia="宋体" w:hAnsi="宋体" w:cs="宋体"/>
          <w:sz w:val="18"/>
          <w:szCs w:val="18"/>
        </w:rPr>
        <w:t>2013</w:t>
      </w:r>
      <w:r w:rsidRPr="002537DF">
        <w:rPr>
          <w:rFonts w:ascii="宋体" w:eastAsia="宋体" w:hAnsi="宋体" w:cs="宋体" w:hint="eastAsia"/>
          <w:sz w:val="18"/>
          <w:szCs w:val="18"/>
        </w:rPr>
        <w:t>年</w:t>
      </w:r>
      <w:r w:rsidRPr="002537DF">
        <w:rPr>
          <w:rFonts w:ascii="宋体" w:eastAsia="宋体" w:hAnsi="宋体" w:cs="宋体"/>
          <w:sz w:val="18"/>
          <w:szCs w:val="18"/>
        </w:rPr>
        <w:t>9</w:t>
      </w:r>
      <w:r w:rsidRPr="002537DF">
        <w:rPr>
          <w:rFonts w:ascii="宋体" w:eastAsia="宋体" w:hAnsi="宋体" w:cs="宋体" w:hint="eastAsia"/>
          <w:sz w:val="18"/>
          <w:szCs w:val="18"/>
        </w:rPr>
        <w:t>月，</w:t>
      </w:r>
      <w:r w:rsidRPr="002537DF">
        <w:rPr>
          <w:rFonts w:ascii="宋体" w:eastAsia="宋体" w:hAnsi="宋体" w:cs="宋体"/>
          <w:sz w:val="18"/>
          <w:szCs w:val="18"/>
        </w:rPr>
        <w:t>第293页。</w:t>
      </w:r>
    </w:p>
  </w:endnote>
  <w:endnote w:id="13">
    <w:p w14:paraId="374A5BF6" w14:textId="77777777" w:rsidR="002B47B9" w:rsidRPr="002537DF" w:rsidRDefault="002B47B9" w:rsidP="00EB37D0">
      <w:pPr>
        <w:pStyle w:val="a3"/>
        <w:rPr>
          <w:rFonts w:ascii="宋体" w:eastAsia="宋体" w:hAnsi="宋体" w:cs="宋体"/>
          <w:sz w:val="18"/>
          <w:szCs w:val="18"/>
        </w:rPr>
      </w:pPr>
      <w:r w:rsidRPr="002537DF">
        <w:rPr>
          <w:rFonts w:ascii="宋体" w:eastAsia="宋体" w:hAnsi="宋体" w:cs="宋体"/>
          <w:sz w:val="18"/>
          <w:szCs w:val="18"/>
          <w:vertAlign w:val="superscript"/>
        </w:rPr>
        <w:endnoteRef/>
      </w:r>
      <w:r w:rsidRPr="002537DF">
        <w:rPr>
          <w:rFonts w:ascii="宋体" w:eastAsia="宋体" w:hAnsi="宋体" w:cs="宋体" w:hint="eastAsia"/>
          <w:sz w:val="18"/>
          <w:szCs w:val="18"/>
        </w:rPr>
        <w:t xml:space="preserve"> </w:t>
      </w:r>
      <w:r w:rsidRPr="002537DF">
        <w:rPr>
          <w:rFonts w:ascii="宋体" w:eastAsia="宋体" w:hAnsi="宋体" w:cs="宋体"/>
          <w:sz w:val="18"/>
          <w:szCs w:val="18"/>
        </w:rPr>
        <w:t>胡星桥</w:t>
      </w:r>
      <w:r w:rsidRPr="002537DF">
        <w:rPr>
          <w:rFonts w:ascii="宋体" w:eastAsia="宋体" w:hAnsi="宋体" w:cs="宋体" w:hint="eastAsia"/>
          <w:sz w:val="18"/>
          <w:szCs w:val="18"/>
        </w:rPr>
        <w:t>、</w:t>
      </w:r>
      <w:r w:rsidRPr="002537DF">
        <w:rPr>
          <w:rFonts w:ascii="宋体" w:eastAsia="宋体" w:hAnsi="宋体" w:cs="宋体"/>
          <w:sz w:val="18"/>
          <w:szCs w:val="18"/>
        </w:rPr>
        <w:t>邓又天主编</w:t>
      </w:r>
      <w:r w:rsidRPr="002537DF">
        <w:rPr>
          <w:rFonts w:ascii="宋体" w:eastAsia="宋体" w:hAnsi="宋体" w:cs="宋体" w:hint="eastAsia"/>
          <w:sz w:val="18"/>
          <w:szCs w:val="18"/>
        </w:rPr>
        <w:t>：</w:t>
      </w:r>
      <w:r w:rsidRPr="002537DF">
        <w:rPr>
          <w:rFonts w:ascii="宋体" w:eastAsia="宋体" w:hAnsi="宋体" w:cs="宋体"/>
          <w:sz w:val="18"/>
          <w:szCs w:val="18"/>
        </w:rPr>
        <w:t>《读例存疑点注》，中国人民公安大学出版社，1994年6月，第131页</w:t>
      </w:r>
      <w:r w:rsidRPr="002537DF">
        <w:rPr>
          <w:rFonts w:ascii="宋体" w:eastAsia="宋体" w:hAnsi="宋体" w:cs="宋体" w:hint="eastAsia"/>
          <w:sz w:val="18"/>
          <w:szCs w:val="18"/>
        </w:rPr>
        <w:t>。</w:t>
      </w:r>
    </w:p>
  </w:endnote>
  <w:endnote w:id="14">
    <w:p w14:paraId="3AB6CB27" w14:textId="77777777" w:rsidR="002B47B9" w:rsidRPr="002537DF" w:rsidRDefault="002B47B9" w:rsidP="00EB37D0">
      <w:pPr>
        <w:pStyle w:val="a3"/>
        <w:rPr>
          <w:rFonts w:ascii="宋体" w:eastAsia="宋体" w:hAnsi="宋体" w:cs="宋体"/>
          <w:sz w:val="18"/>
          <w:szCs w:val="18"/>
        </w:rPr>
      </w:pPr>
      <w:r w:rsidRPr="002537DF">
        <w:rPr>
          <w:rFonts w:ascii="宋体" w:eastAsia="宋体" w:hAnsi="宋体" w:cs="宋体"/>
          <w:sz w:val="18"/>
          <w:szCs w:val="18"/>
          <w:vertAlign w:val="superscript"/>
        </w:rPr>
        <w:endnoteRef/>
      </w:r>
      <w:r w:rsidRPr="002537DF">
        <w:rPr>
          <w:rFonts w:ascii="宋体" w:eastAsia="宋体" w:hAnsi="宋体" w:cs="宋体"/>
          <w:sz w:val="18"/>
          <w:szCs w:val="18"/>
        </w:rPr>
        <w:t xml:space="preserve"> </w:t>
      </w:r>
      <w:r w:rsidRPr="002537DF">
        <w:rPr>
          <w:rFonts w:ascii="宋体" w:eastAsia="宋体" w:hAnsi="宋体" w:cs="宋体" w:hint="eastAsia"/>
          <w:sz w:val="18"/>
          <w:szCs w:val="18"/>
        </w:rPr>
        <w:t>[明]</w:t>
      </w:r>
      <w:r w:rsidRPr="002537DF">
        <w:rPr>
          <w:rFonts w:ascii="宋体" w:eastAsia="宋体" w:hAnsi="宋体" w:cs="宋体"/>
          <w:sz w:val="18"/>
          <w:szCs w:val="18"/>
        </w:rPr>
        <w:t>陈霆，</w:t>
      </w:r>
      <w:r w:rsidRPr="002537DF">
        <w:rPr>
          <w:rFonts w:ascii="宋体" w:eastAsia="宋体" w:hAnsi="宋体" w:cs="宋体" w:hint="cs"/>
          <w:sz w:val="18"/>
          <w:szCs w:val="18"/>
        </w:rPr>
        <w:t>《两山墨谈》</w:t>
      </w:r>
      <w:r w:rsidRPr="002537DF">
        <w:rPr>
          <w:rFonts w:ascii="宋体" w:eastAsia="宋体" w:hAnsi="宋体" w:cs="宋体"/>
          <w:sz w:val="18"/>
          <w:szCs w:val="18"/>
        </w:rPr>
        <w:t>，上海古籍出版社《续修四库全书》第1143册影印明嘉靖十八年李</w:t>
      </w:r>
      <w:proofErr w:type="gramStart"/>
      <w:r w:rsidRPr="002537DF">
        <w:rPr>
          <w:rFonts w:ascii="宋体" w:eastAsia="宋体" w:hAnsi="宋体" w:cs="宋体"/>
          <w:sz w:val="18"/>
          <w:szCs w:val="18"/>
        </w:rPr>
        <w:t>檗</w:t>
      </w:r>
      <w:proofErr w:type="gramEnd"/>
      <w:r w:rsidRPr="002537DF">
        <w:rPr>
          <w:rFonts w:ascii="宋体" w:eastAsia="宋体" w:hAnsi="宋体" w:cs="宋体"/>
          <w:sz w:val="18"/>
          <w:szCs w:val="18"/>
        </w:rPr>
        <w:t>刻本，第321页。</w:t>
      </w:r>
    </w:p>
  </w:endnote>
  <w:endnote w:id="15">
    <w:p w14:paraId="119C6865" w14:textId="77777777" w:rsidR="002B47B9" w:rsidRPr="002537DF" w:rsidRDefault="002B47B9" w:rsidP="00EB37D0">
      <w:pPr>
        <w:pStyle w:val="a3"/>
        <w:rPr>
          <w:rFonts w:ascii="宋体" w:eastAsia="宋体" w:hAnsi="宋体" w:cs="宋体"/>
          <w:sz w:val="18"/>
          <w:szCs w:val="18"/>
        </w:rPr>
      </w:pPr>
      <w:r w:rsidRPr="002537DF">
        <w:rPr>
          <w:rFonts w:ascii="宋体" w:eastAsia="宋体" w:hAnsi="宋体" w:cs="宋体"/>
          <w:sz w:val="18"/>
          <w:szCs w:val="18"/>
          <w:vertAlign w:val="superscript"/>
        </w:rPr>
        <w:endnoteRef/>
      </w:r>
      <w:r w:rsidRPr="002537DF">
        <w:rPr>
          <w:rFonts w:ascii="宋体" w:eastAsia="宋体" w:hAnsi="宋体" w:cs="宋体"/>
          <w:sz w:val="18"/>
          <w:szCs w:val="18"/>
        </w:rPr>
        <w:t xml:space="preserve"> </w:t>
      </w:r>
      <w:r w:rsidRPr="002537DF">
        <w:rPr>
          <w:rFonts w:ascii="宋体" w:eastAsia="宋体" w:hAnsi="宋体" w:cs="宋体" w:hint="eastAsia"/>
          <w:sz w:val="18"/>
          <w:szCs w:val="18"/>
        </w:rPr>
        <w:t>[明]</w:t>
      </w:r>
      <w:r w:rsidRPr="002537DF">
        <w:rPr>
          <w:rFonts w:ascii="宋体" w:eastAsia="宋体" w:hAnsi="宋体" w:cs="宋体"/>
          <w:sz w:val="18"/>
          <w:szCs w:val="18"/>
        </w:rPr>
        <w:t>陈有年《陈恭介公文集》，上海古籍出版社《续修四库全书》第1352册影印明万历</w:t>
      </w:r>
      <w:proofErr w:type="gramStart"/>
      <w:r w:rsidRPr="002537DF">
        <w:rPr>
          <w:rFonts w:ascii="宋体" w:eastAsia="宋体" w:hAnsi="宋体" w:cs="宋体"/>
          <w:sz w:val="18"/>
          <w:szCs w:val="18"/>
        </w:rPr>
        <w:t>陈启孙刻本</w:t>
      </w:r>
      <w:proofErr w:type="gramEnd"/>
      <w:r w:rsidRPr="002537DF">
        <w:rPr>
          <w:rFonts w:ascii="宋体" w:eastAsia="宋体" w:hAnsi="宋体" w:cs="宋体"/>
          <w:sz w:val="18"/>
          <w:szCs w:val="18"/>
        </w:rPr>
        <w:t>，第711页。</w:t>
      </w:r>
    </w:p>
  </w:endnote>
  <w:endnote w:id="16">
    <w:p w14:paraId="385D9A46" w14:textId="77777777" w:rsidR="002B47B9" w:rsidRPr="002537DF" w:rsidRDefault="002B47B9" w:rsidP="00EB37D0">
      <w:pPr>
        <w:pStyle w:val="a3"/>
        <w:rPr>
          <w:rFonts w:ascii="宋体" w:eastAsia="宋体" w:hAnsi="宋体" w:cs="宋体"/>
          <w:sz w:val="18"/>
          <w:szCs w:val="18"/>
        </w:rPr>
      </w:pPr>
      <w:r w:rsidRPr="002537DF">
        <w:rPr>
          <w:rFonts w:ascii="宋体" w:eastAsia="宋体" w:hAnsi="宋体" w:cs="宋体"/>
          <w:sz w:val="18"/>
          <w:szCs w:val="18"/>
          <w:vertAlign w:val="superscript"/>
        </w:rPr>
        <w:endnoteRef/>
      </w:r>
      <w:r w:rsidRPr="002537DF">
        <w:rPr>
          <w:rFonts w:ascii="宋体" w:eastAsia="宋体" w:hAnsi="宋体" w:cs="宋体"/>
          <w:sz w:val="18"/>
          <w:szCs w:val="18"/>
        </w:rPr>
        <w:t xml:space="preserve"> </w:t>
      </w:r>
      <w:r w:rsidRPr="002537DF">
        <w:rPr>
          <w:rFonts w:ascii="宋体" w:eastAsia="宋体" w:hAnsi="宋体" w:cs="宋体" w:hint="eastAsia"/>
          <w:sz w:val="18"/>
          <w:szCs w:val="18"/>
        </w:rPr>
        <w:t>[明]</w:t>
      </w:r>
      <w:proofErr w:type="gramStart"/>
      <w:r w:rsidRPr="002537DF">
        <w:rPr>
          <w:rFonts w:ascii="宋体" w:eastAsia="宋体" w:hAnsi="宋体" w:cs="宋体"/>
          <w:sz w:val="18"/>
          <w:szCs w:val="18"/>
        </w:rPr>
        <w:t>刘惟谦</w:t>
      </w:r>
      <w:proofErr w:type="gramEnd"/>
      <w:r w:rsidRPr="002537DF">
        <w:rPr>
          <w:rFonts w:ascii="宋体" w:eastAsia="宋体" w:hAnsi="宋体" w:cs="宋体"/>
          <w:sz w:val="18"/>
          <w:szCs w:val="18"/>
        </w:rPr>
        <w:t>等撰</w:t>
      </w:r>
      <w:r w:rsidRPr="002537DF">
        <w:rPr>
          <w:rFonts w:ascii="宋体" w:eastAsia="宋体" w:hAnsi="宋体" w:cs="宋体" w:hint="eastAsia"/>
          <w:sz w:val="18"/>
          <w:szCs w:val="18"/>
        </w:rPr>
        <w:t>：</w:t>
      </w:r>
      <w:r w:rsidRPr="002537DF">
        <w:rPr>
          <w:rFonts w:ascii="宋体" w:eastAsia="宋体" w:hAnsi="宋体" w:cs="宋体"/>
          <w:sz w:val="18"/>
          <w:szCs w:val="18"/>
        </w:rPr>
        <w:t>《大明律》，第511-512页。</w:t>
      </w:r>
      <w:proofErr w:type="gramStart"/>
      <w:r w:rsidRPr="002537DF">
        <w:rPr>
          <w:rFonts w:ascii="宋体" w:eastAsia="宋体" w:hAnsi="宋体" w:cs="宋体"/>
          <w:sz w:val="18"/>
          <w:szCs w:val="18"/>
        </w:rPr>
        <w:t>怀效锋</w:t>
      </w:r>
      <w:proofErr w:type="gramEnd"/>
      <w:r w:rsidRPr="002537DF">
        <w:rPr>
          <w:rFonts w:ascii="宋体" w:eastAsia="宋体" w:hAnsi="宋体" w:cs="宋体"/>
          <w:sz w:val="18"/>
          <w:szCs w:val="18"/>
        </w:rPr>
        <w:t>点校</w:t>
      </w:r>
      <w:r w:rsidRPr="002537DF">
        <w:rPr>
          <w:rFonts w:ascii="宋体" w:eastAsia="宋体" w:hAnsi="宋体" w:cs="宋体" w:hint="eastAsia"/>
          <w:sz w:val="18"/>
          <w:szCs w:val="18"/>
        </w:rPr>
        <w:t>：</w:t>
      </w:r>
      <w:r w:rsidRPr="002537DF">
        <w:rPr>
          <w:rFonts w:ascii="宋体" w:eastAsia="宋体" w:hAnsi="宋体" w:cs="宋体"/>
          <w:sz w:val="18"/>
          <w:szCs w:val="18"/>
        </w:rPr>
        <w:t>《大明律》，第110页。</w:t>
      </w:r>
    </w:p>
  </w:endnote>
  <w:endnote w:id="17">
    <w:p w14:paraId="79F43004" w14:textId="77777777" w:rsidR="002B47B9" w:rsidRPr="002537DF" w:rsidRDefault="002B47B9" w:rsidP="00EB37D0">
      <w:pPr>
        <w:pStyle w:val="a3"/>
        <w:rPr>
          <w:rFonts w:ascii="宋体" w:eastAsia="宋体" w:hAnsi="宋体" w:cs="宋体"/>
          <w:sz w:val="18"/>
          <w:szCs w:val="18"/>
        </w:rPr>
      </w:pPr>
      <w:r w:rsidRPr="002537DF">
        <w:rPr>
          <w:rFonts w:ascii="宋体" w:eastAsia="宋体" w:hAnsi="宋体" w:cs="宋体"/>
          <w:sz w:val="18"/>
          <w:szCs w:val="18"/>
          <w:vertAlign w:val="superscript"/>
        </w:rPr>
        <w:endnoteRef/>
      </w:r>
      <w:r w:rsidRPr="002537DF">
        <w:rPr>
          <w:rFonts w:ascii="宋体" w:eastAsia="宋体" w:hAnsi="宋体" w:cs="宋体"/>
          <w:sz w:val="18"/>
          <w:szCs w:val="18"/>
        </w:rPr>
        <w:t xml:space="preserve"> </w:t>
      </w:r>
      <w:r w:rsidRPr="002537DF">
        <w:rPr>
          <w:rFonts w:ascii="宋体" w:eastAsia="宋体" w:hAnsi="宋体" w:cs="宋体" w:hint="eastAsia"/>
          <w:sz w:val="18"/>
          <w:szCs w:val="18"/>
        </w:rPr>
        <w:t>[明</w:t>
      </w:r>
      <w:r w:rsidRPr="002537DF">
        <w:rPr>
          <w:rFonts w:ascii="宋体" w:eastAsia="宋体" w:hAnsi="宋体" w:cs="宋体"/>
          <w:sz w:val="18"/>
          <w:szCs w:val="18"/>
        </w:rPr>
        <w:t>]张楷</w:t>
      </w:r>
      <w:r w:rsidRPr="002537DF">
        <w:rPr>
          <w:rFonts w:ascii="宋体" w:eastAsia="宋体" w:hAnsi="宋体" w:cs="宋体" w:hint="eastAsia"/>
          <w:sz w:val="18"/>
          <w:szCs w:val="18"/>
        </w:rPr>
        <w:t>撰：</w:t>
      </w:r>
      <w:r w:rsidRPr="002537DF">
        <w:rPr>
          <w:rFonts w:ascii="宋体" w:eastAsia="宋体" w:hAnsi="宋体" w:cs="宋体"/>
          <w:sz w:val="18"/>
          <w:szCs w:val="18"/>
        </w:rPr>
        <w:t>《律条疏议》，黑龙江人民出版社《中国律学文献</w:t>
      </w:r>
      <w:r w:rsidRPr="002537DF">
        <w:rPr>
          <w:rFonts w:ascii="宋体" w:eastAsia="宋体" w:hAnsi="宋体" w:cs="宋体" w:hint="eastAsia"/>
          <w:sz w:val="18"/>
          <w:szCs w:val="18"/>
        </w:rPr>
        <w:t>（</w:t>
      </w:r>
      <w:r w:rsidRPr="002537DF">
        <w:rPr>
          <w:rFonts w:ascii="宋体" w:eastAsia="宋体" w:hAnsi="宋体" w:cs="宋体"/>
          <w:sz w:val="18"/>
          <w:szCs w:val="18"/>
        </w:rPr>
        <w:t>第一辑</w:t>
      </w:r>
      <w:r w:rsidRPr="002537DF">
        <w:rPr>
          <w:rFonts w:ascii="宋体" w:eastAsia="宋体" w:hAnsi="宋体" w:cs="宋体" w:hint="eastAsia"/>
          <w:sz w:val="18"/>
          <w:szCs w:val="18"/>
        </w:rPr>
        <w:t>）</w:t>
      </w:r>
      <w:r w:rsidRPr="002537DF">
        <w:rPr>
          <w:rFonts w:ascii="宋体" w:eastAsia="宋体" w:hAnsi="宋体" w:cs="宋体"/>
          <w:sz w:val="18"/>
          <w:szCs w:val="18"/>
        </w:rPr>
        <w:t>》影印明嘉靖二十三年黄岩</w:t>
      </w:r>
      <w:proofErr w:type="gramStart"/>
      <w:r w:rsidRPr="002537DF">
        <w:rPr>
          <w:rFonts w:ascii="宋体" w:eastAsia="宋体" w:hAnsi="宋体" w:cs="宋体"/>
          <w:sz w:val="18"/>
          <w:szCs w:val="18"/>
        </w:rPr>
        <w:t>符验重刊本</w:t>
      </w:r>
      <w:proofErr w:type="gramEnd"/>
      <w:r w:rsidRPr="002537DF">
        <w:rPr>
          <w:rFonts w:ascii="宋体" w:eastAsia="宋体" w:hAnsi="宋体" w:cs="宋体"/>
          <w:sz w:val="18"/>
          <w:szCs w:val="18"/>
        </w:rPr>
        <w:t>，第</w:t>
      </w:r>
      <w:r w:rsidRPr="002537DF">
        <w:rPr>
          <w:rFonts w:ascii="宋体" w:eastAsia="宋体" w:hAnsi="宋体" w:cs="宋体" w:hint="eastAsia"/>
          <w:sz w:val="18"/>
          <w:szCs w:val="18"/>
        </w:rPr>
        <w:t>三册6</w:t>
      </w:r>
      <w:r w:rsidRPr="002537DF">
        <w:rPr>
          <w:rFonts w:ascii="宋体" w:eastAsia="宋体" w:hAnsi="宋体" w:cs="宋体"/>
          <w:sz w:val="18"/>
          <w:szCs w:val="18"/>
        </w:rPr>
        <w:t>7-68页。</w:t>
      </w:r>
      <w:r w:rsidRPr="002537DF">
        <w:rPr>
          <w:rFonts w:ascii="宋体" w:eastAsia="宋体" w:hAnsi="宋体" w:cs="宋体" w:hint="eastAsia"/>
          <w:sz w:val="18"/>
          <w:szCs w:val="18"/>
        </w:rPr>
        <w:t>对该书的介绍可参考张伯元《</w:t>
      </w:r>
      <w:r w:rsidRPr="002537DF">
        <w:rPr>
          <w:rFonts w:ascii="宋体" w:eastAsia="宋体" w:hAnsi="宋体" w:cs="宋体"/>
          <w:sz w:val="18"/>
          <w:szCs w:val="18"/>
        </w:rPr>
        <w:t>张楷</w:t>
      </w:r>
      <w:r w:rsidRPr="002537DF">
        <w:rPr>
          <w:rFonts w:ascii="宋体" w:eastAsia="宋体" w:hAnsi="宋体" w:cs="宋体" w:hint="eastAsia"/>
          <w:sz w:val="18"/>
          <w:szCs w:val="18"/>
        </w:rPr>
        <w:t>〈</w:t>
      </w:r>
      <w:r w:rsidRPr="002537DF">
        <w:rPr>
          <w:rFonts w:ascii="宋体" w:eastAsia="宋体" w:hAnsi="宋体" w:cs="宋体"/>
          <w:sz w:val="18"/>
          <w:szCs w:val="18"/>
        </w:rPr>
        <w:t>律条疏议</w:t>
      </w:r>
      <w:r w:rsidRPr="002537DF">
        <w:rPr>
          <w:rFonts w:ascii="宋体" w:eastAsia="宋体" w:hAnsi="宋体" w:cs="宋体" w:hint="eastAsia"/>
          <w:sz w:val="18"/>
          <w:szCs w:val="18"/>
        </w:rPr>
        <w:t>〉考》（《律注文献丛考》，社会科学文献出版社，2</w:t>
      </w:r>
      <w:r w:rsidRPr="002537DF">
        <w:rPr>
          <w:rFonts w:ascii="宋体" w:eastAsia="宋体" w:hAnsi="宋体" w:cs="宋体"/>
          <w:sz w:val="18"/>
          <w:szCs w:val="18"/>
        </w:rPr>
        <w:t>016</w:t>
      </w:r>
      <w:r w:rsidRPr="002537DF">
        <w:rPr>
          <w:rFonts w:ascii="宋体" w:eastAsia="宋体" w:hAnsi="宋体" w:cs="宋体" w:hint="eastAsia"/>
          <w:sz w:val="18"/>
          <w:szCs w:val="18"/>
        </w:rPr>
        <w:t>年9月，第1</w:t>
      </w:r>
      <w:r w:rsidRPr="002537DF">
        <w:rPr>
          <w:rFonts w:ascii="宋体" w:eastAsia="宋体" w:hAnsi="宋体" w:cs="宋体"/>
          <w:sz w:val="18"/>
          <w:szCs w:val="18"/>
        </w:rPr>
        <w:t>40-153</w:t>
      </w:r>
      <w:r w:rsidRPr="002537DF">
        <w:rPr>
          <w:rFonts w:ascii="宋体" w:eastAsia="宋体" w:hAnsi="宋体" w:cs="宋体" w:hint="eastAsia"/>
          <w:sz w:val="18"/>
          <w:szCs w:val="18"/>
        </w:rPr>
        <w:t>页）。</w:t>
      </w:r>
    </w:p>
  </w:endnote>
  <w:endnote w:id="18">
    <w:p w14:paraId="27E2F953" w14:textId="77777777" w:rsidR="002B47B9" w:rsidRPr="002537DF" w:rsidRDefault="002B47B9" w:rsidP="00EB37D0">
      <w:pPr>
        <w:pStyle w:val="a3"/>
        <w:rPr>
          <w:rFonts w:ascii="宋体" w:eastAsia="宋体" w:hAnsi="宋体" w:cs="宋体"/>
          <w:sz w:val="18"/>
          <w:szCs w:val="18"/>
        </w:rPr>
      </w:pPr>
      <w:r w:rsidRPr="002537DF">
        <w:rPr>
          <w:rFonts w:ascii="宋体" w:eastAsia="宋体" w:hAnsi="宋体" w:cs="宋体"/>
          <w:sz w:val="18"/>
          <w:szCs w:val="18"/>
          <w:vertAlign w:val="superscript"/>
        </w:rPr>
        <w:endnoteRef/>
      </w:r>
      <w:r w:rsidRPr="002537DF">
        <w:rPr>
          <w:rFonts w:ascii="宋体" w:eastAsia="宋体" w:hAnsi="宋体" w:cs="宋体"/>
          <w:sz w:val="18"/>
          <w:szCs w:val="18"/>
        </w:rPr>
        <w:t xml:space="preserve"> </w:t>
      </w:r>
      <w:r w:rsidRPr="002537DF">
        <w:rPr>
          <w:rFonts w:ascii="宋体" w:eastAsia="宋体" w:hAnsi="宋体" w:cs="宋体" w:hint="eastAsia"/>
          <w:sz w:val="18"/>
          <w:szCs w:val="18"/>
        </w:rPr>
        <w:t>[明</w:t>
      </w:r>
      <w:r w:rsidRPr="002537DF">
        <w:rPr>
          <w:rFonts w:ascii="宋体" w:eastAsia="宋体" w:hAnsi="宋体" w:cs="宋体"/>
          <w:sz w:val="18"/>
          <w:szCs w:val="18"/>
        </w:rPr>
        <w:t>]应槚撰</w:t>
      </w:r>
      <w:r w:rsidRPr="002537DF">
        <w:rPr>
          <w:rFonts w:ascii="宋体" w:eastAsia="宋体" w:hAnsi="宋体" w:cs="宋体" w:hint="eastAsia"/>
          <w:sz w:val="18"/>
          <w:szCs w:val="18"/>
        </w:rPr>
        <w:t>：</w:t>
      </w:r>
      <w:r w:rsidRPr="002537DF">
        <w:rPr>
          <w:rFonts w:ascii="宋体" w:eastAsia="宋体" w:hAnsi="宋体" w:cs="宋体"/>
          <w:sz w:val="18"/>
          <w:szCs w:val="18"/>
        </w:rPr>
        <w:t>《大明律释义》，黑龙江人民出版社《中国律学文献</w:t>
      </w:r>
      <w:r w:rsidRPr="002537DF">
        <w:rPr>
          <w:rFonts w:ascii="宋体" w:eastAsia="宋体" w:hAnsi="宋体" w:cs="宋体" w:hint="eastAsia"/>
          <w:sz w:val="18"/>
          <w:szCs w:val="18"/>
        </w:rPr>
        <w:t>（</w:t>
      </w:r>
      <w:r w:rsidRPr="002537DF">
        <w:rPr>
          <w:rFonts w:ascii="宋体" w:eastAsia="宋体" w:hAnsi="宋体" w:cs="宋体"/>
          <w:sz w:val="18"/>
          <w:szCs w:val="18"/>
        </w:rPr>
        <w:t>第</w:t>
      </w:r>
      <w:r w:rsidRPr="002537DF">
        <w:rPr>
          <w:rFonts w:ascii="宋体" w:eastAsia="宋体" w:hAnsi="宋体" w:cs="宋体" w:hint="eastAsia"/>
          <w:sz w:val="18"/>
          <w:szCs w:val="18"/>
        </w:rPr>
        <w:t>二</w:t>
      </w:r>
      <w:r w:rsidRPr="002537DF">
        <w:rPr>
          <w:rFonts w:ascii="宋体" w:eastAsia="宋体" w:hAnsi="宋体" w:cs="宋体"/>
          <w:sz w:val="18"/>
          <w:szCs w:val="18"/>
        </w:rPr>
        <w:t>辑</w:t>
      </w:r>
      <w:r w:rsidRPr="002537DF">
        <w:rPr>
          <w:rFonts w:ascii="宋体" w:eastAsia="宋体" w:hAnsi="宋体" w:cs="宋体" w:hint="eastAsia"/>
          <w:sz w:val="18"/>
          <w:szCs w:val="18"/>
        </w:rPr>
        <w:t>）</w:t>
      </w:r>
      <w:r w:rsidRPr="002537DF">
        <w:rPr>
          <w:rFonts w:ascii="宋体" w:eastAsia="宋体" w:hAnsi="宋体" w:cs="宋体"/>
          <w:sz w:val="18"/>
          <w:szCs w:val="18"/>
        </w:rPr>
        <w:t>》影印明嘉靖二十八年济南知府李迁</w:t>
      </w:r>
      <w:proofErr w:type="gramStart"/>
      <w:r w:rsidRPr="002537DF">
        <w:rPr>
          <w:rFonts w:ascii="宋体" w:eastAsia="宋体" w:hAnsi="宋体" w:cs="宋体" w:hint="eastAsia"/>
          <w:sz w:val="18"/>
          <w:szCs w:val="18"/>
        </w:rPr>
        <w:t>校正重</w:t>
      </w:r>
      <w:proofErr w:type="gramEnd"/>
      <w:r w:rsidRPr="002537DF">
        <w:rPr>
          <w:rFonts w:ascii="宋体" w:eastAsia="宋体" w:hAnsi="宋体" w:cs="宋体" w:hint="eastAsia"/>
          <w:sz w:val="18"/>
          <w:szCs w:val="18"/>
        </w:rPr>
        <w:t>刊</w:t>
      </w:r>
      <w:r w:rsidRPr="002537DF">
        <w:rPr>
          <w:rFonts w:ascii="宋体" w:eastAsia="宋体" w:hAnsi="宋体" w:cs="宋体"/>
          <w:sz w:val="18"/>
          <w:szCs w:val="18"/>
        </w:rPr>
        <w:t>本，第</w:t>
      </w:r>
      <w:r w:rsidRPr="002537DF">
        <w:rPr>
          <w:rFonts w:ascii="宋体" w:eastAsia="宋体" w:hAnsi="宋体" w:cs="宋体" w:hint="eastAsia"/>
          <w:sz w:val="18"/>
          <w:szCs w:val="18"/>
        </w:rPr>
        <w:t>二册</w:t>
      </w:r>
      <w:r w:rsidRPr="002537DF">
        <w:rPr>
          <w:rFonts w:ascii="宋体" w:eastAsia="宋体" w:hAnsi="宋体" w:cs="宋体"/>
          <w:sz w:val="18"/>
          <w:szCs w:val="18"/>
        </w:rPr>
        <w:t>46-47页。</w:t>
      </w:r>
      <w:r w:rsidRPr="002537DF">
        <w:rPr>
          <w:rFonts w:ascii="宋体" w:eastAsia="宋体" w:hAnsi="宋体" w:cs="宋体" w:hint="eastAsia"/>
          <w:sz w:val="18"/>
          <w:szCs w:val="18"/>
        </w:rPr>
        <w:t>《续修四库全书》收有上海图书馆所藏嘉靖三十一年重刻本。</w:t>
      </w:r>
    </w:p>
  </w:endnote>
  <w:endnote w:id="19">
    <w:p w14:paraId="49839FF9" w14:textId="77777777" w:rsidR="002B47B9" w:rsidRPr="002537DF" w:rsidRDefault="002B47B9" w:rsidP="00EB37D0">
      <w:pPr>
        <w:pStyle w:val="a3"/>
        <w:rPr>
          <w:rFonts w:ascii="宋体" w:eastAsia="宋体" w:hAnsi="宋体" w:cs="宋体"/>
          <w:sz w:val="18"/>
          <w:szCs w:val="18"/>
        </w:rPr>
      </w:pPr>
      <w:r w:rsidRPr="002537DF">
        <w:rPr>
          <w:rFonts w:ascii="宋体" w:eastAsia="宋体" w:hAnsi="宋体" w:cs="宋体"/>
          <w:sz w:val="18"/>
          <w:szCs w:val="18"/>
          <w:vertAlign w:val="superscript"/>
        </w:rPr>
        <w:endnoteRef/>
      </w:r>
      <w:r w:rsidRPr="002537DF">
        <w:rPr>
          <w:rFonts w:ascii="宋体" w:eastAsia="宋体" w:hAnsi="宋体" w:cs="宋体"/>
          <w:sz w:val="18"/>
          <w:szCs w:val="18"/>
        </w:rPr>
        <w:t xml:space="preserve"> </w:t>
      </w:r>
      <w:r w:rsidRPr="002537DF">
        <w:rPr>
          <w:rFonts w:ascii="宋体" w:eastAsia="宋体" w:hAnsi="宋体" w:cs="宋体" w:hint="eastAsia"/>
          <w:sz w:val="18"/>
          <w:szCs w:val="18"/>
        </w:rPr>
        <w:t>[明</w:t>
      </w:r>
      <w:r w:rsidRPr="002537DF">
        <w:rPr>
          <w:rFonts w:ascii="宋体" w:eastAsia="宋体" w:hAnsi="宋体" w:cs="宋体"/>
          <w:sz w:val="18"/>
          <w:szCs w:val="18"/>
        </w:rPr>
        <w:t>]王肯</w:t>
      </w:r>
      <w:proofErr w:type="gramStart"/>
      <w:r w:rsidRPr="002537DF">
        <w:rPr>
          <w:rFonts w:ascii="宋体" w:eastAsia="宋体" w:hAnsi="宋体" w:cs="宋体"/>
          <w:sz w:val="18"/>
          <w:szCs w:val="18"/>
        </w:rPr>
        <w:t>堂原释</w:t>
      </w:r>
      <w:proofErr w:type="gramEnd"/>
      <w:r w:rsidRPr="002537DF">
        <w:rPr>
          <w:rFonts w:ascii="宋体" w:eastAsia="宋体" w:hAnsi="宋体" w:cs="宋体"/>
          <w:sz w:val="18"/>
          <w:szCs w:val="18"/>
        </w:rPr>
        <w:t>，</w:t>
      </w:r>
      <w:proofErr w:type="gramStart"/>
      <w:r w:rsidRPr="002537DF">
        <w:rPr>
          <w:rFonts w:ascii="宋体" w:eastAsia="宋体" w:hAnsi="宋体" w:cs="宋体"/>
          <w:sz w:val="18"/>
          <w:szCs w:val="18"/>
        </w:rPr>
        <w:t>清顾鼎重编</w:t>
      </w:r>
      <w:proofErr w:type="gramEnd"/>
      <w:r w:rsidRPr="002537DF">
        <w:rPr>
          <w:rFonts w:ascii="宋体" w:eastAsia="宋体" w:hAnsi="宋体" w:cs="宋体" w:hint="eastAsia"/>
          <w:sz w:val="18"/>
          <w:szCs w:val="18"/>
        </w:rPr>
        <w:t>：</w:t>
      </w:r>
      <w:r w:rsidRPr="002537DF">
        <w:rPr>
          <w:rFonts w:ascii="宋体" w:eastAsia="宋体" w:hAnsi="宋体" w:cs="宋体"/>
          <w:sz w:val="18"/>
          <w:szCs w:val="18"/>
        </w:rPr>
        <w:t>《王仪部先生笺释》，黑龙江人民出版社《中国律学文献（第</w:t>
      </w:r>
      <w:r w:rsidRPr="002537DF">
        <w:rPr>
          <w:rFonts w:ascii="宋体" w:eastAsia="宋体" w:hAnsi="宋体" w:cs="宋体" w:hint="eastAsia"/>
          <w:sz w:val="18"/>
          <w:szCs w:val="18"/>
        </w:rPr>
        <w:t>二</w:t>
      </w:r>
      <w:r w:rsidRPr="002537DF">
        <w:rPr>
          <w:rFonts w:ascii="宋体" w:eastAsia="宋体" w:hAnsi="宋体" w:cs="宋体"/>
          <w:sz w:val="18"/>
          <w:szCs w:val="18"/>
        </w:rPr>
        <w:t>辑）》影印清</w:t>
      </w:r>
      <w:proofErr w:type="gramStart"/>
      <w:r w:rsidRPr="002537DF">
        <w:rPr>
          <w:rFonts w:ascii="宋体" w:eastAsia="宋体" w:hAnsi="宋体" w:cs="宋体"/>
          <w:sz w:val="18"/>
          <w:szCs w:val="18"/>
        </w:rPr>
        <w:t>康熙三十年顾鼎刻本</w:t>
      </w:r>
      <w:proofErr w:type="gramEnd"/>
      <w:r w:rsidRPr="002537DF">
        <w:rPr>
          <w:rFonts w:ascii="宋体" w:eastAsia="宋体" w:hAnsi="宋体" w:cs="宋体"/>
          <w:sz w:val="18"/>
          <w:szCs w:val="18"/>
        </w:rPr>
        <w:t>，第</w:t>
      </w:r>
      <w:r w:rsidRPr="002537DF">
        <w:rPr>
          <w:rFonts w:ascii="宋体" w:eastAsia="宋体" w:hAnsi="宋体" w:cs="宋体" w:hint="eastAsia"/>
          <w:sz w:val="18"/>
          <w:szCs w:val="18"/>
        </w:rPr>
        <w:t>四册</w:t>
      </w:r>
      <w:r w:rsidRPr="002537DF">
        <w:rPr>
          <w:rFonts w:ascii="宋体" w:eastAsia="宋体" w:hAnsi="宋体" w:cs="宋体"/>
          <w:sz w:val="18"/>
          <w:szCs w:val="18"/>
        </w:rPr>
        <w:t>第158页。</w:t>
      </w:r>
    </w:p>
  </w:endnote>
  <w:endnote w:id="20">
    <w:p w14:paraId="599CDD7C" w14:textId="77777777" w:rsidR="002B47B9" w:rsidRPr="002537DF" w:rsidRDefault="002B47B9" w:rsidP="00EB37D0">
      <w:pPr>
        <w:pStyle w:val="a6"/>
        <w:ind w:firstLineChars="0" w:firstLine="0"/>
        <w:rPr>
          <w:rFonts w:hint="default"/>
          <w:sz w:val="18"/>
          <w:szCs w:val="18"/>
        </w:rPr>
      </w:pPr>
      <w:r w:rsidRPr="002537DF">
        <w:rPr>
          <w:rStyle w:val="a7"/>
          <w:rFonts w:hint="default"/>
          <w:sz w:val="18"/>
          <w:szCs w:val="18"/>
        </w:rPr>
        <w:endnoteRef/>
      </w:r>
      <w:r w:rsidRPr="002537DF">
        <w:rPr>
          <w:rFonts w:hint="default"/>
          <w:sz w:val="18"/>
          <w:szCs w:val="18"/>
        </w:rPr>
        <w:t xml:space="preserve"> </w:t>
      </w:r>
      <w:r w:rsidRPr="002537DF">
        <w:rPr>
          <w:rFonts w:cs="宋体"/>
          <w:sz w:val="18"/>
          <w:szCs w:val="18"/>
        </w:rPr>
        <w:t>[明]</w:t>
      </w:r>
      <w:proofErr w:type="gramStart"/>
      <w:r w:rsidRPr="002537DF">
        <w:rPr>
          <w:rFonts w:cs="宋体"/>
          <w:sz w:val="18"/>
          <w:szCs w:val="18"/>
        </w:rPr>
        <w:t>刘惟谦</w:t>
      </w:r>
      <w:proofErr w:type="gramEnd"/>
      <w:r w:rsidRPr="002537DF">
        <w:rPr>
          <w:rFonts w:cs="宋体"/>
          <w:sz w:val="18"/>
          <w:szCs w:val="18"/>
        </w:rPr>
        <w:t>等撰：《大明律》，第</w:t>
      </w:r>
      <w:r w:rsidRPr="002537DF">
        <w:rPr>
          <w:rFonts w:hint="default"/>
          <w:sz w:val="18"/>
          <w:szCs w:val="18"/>
        </w:rPr>
        <w:t>553</w:t>
      </w:r>
      <w:r w:rsidRPr="002537DF">
        <w:rPr>
          <w:sz w:val="18"/>
          <w:szCs w:val="18"/>
        </w:rPr>
        <w:t>页。</w:t>
      </w:r>
      <w:proofErr w:type="gramStart"/>
      <w:r w:rsidRPr="002537DF">
        <w:rPr>
          <w:rFonts w:cs="宋体" w:hint="cs"/>
          <w:sz w:val="18"/>
          <w:szCs w:val="18"/>
        </w:rPr>
        <w:t>怀效锋</w:t>
      </w:r>
      <w:proofErr w:type="gramEnd"/>
      <w:r w:rsidRPr="002537DF">
        <w:rPr>
          <w:rFonts w:cs="宋体" w:hint="cs"/>
          <w:sz w:val="18"/>
          <w:szCs w:val="18"/>
        </w:rPr>
        <w:t>点校</w:t>
      </w:r>
      <w:r w:rsidRPr="002537DF">
        <w:rPr>
          <w:rFonts w:cs="宋体"/>
          <w:sz w:val="18"/>
          <w:szCs w:val="18"/>
        </w:rPr>
        <w:t>《大明律》标点过于琐碎（第1</w:t>
      </w:r>
      <w:r w:rsidRPr="002537DF">
        <w:rPr>
          <w:rFonts w:cs="宋体" w:hint="default"/>
          <w:sz w:val="18"/>
          <w:szCs w:val="18"/>
        </w:rPr>
        <w:t>47</w:t>
      </w:r>
      <w:r w:rsidRPr="002537DF">
        <w:rPr>
          <w:rFonts w:cs="宋体"/>
          <w:sz w:val="18"/>
          <w:szCs w:val="18"/>
        </w:rPr>
        <w:t>页），今参考《大清律例通考校注》标点（第7</w:t>
      </w:r>
      <w:r w:rsidRPr="002537DF">
        <w:rPr>
          <w:rFonts w:cs="宋体" w:hint="default"/>
          <w:sz w:val="18"/>
          <w:szCs w:val="18"/>
        </w:rPr>
        <w:t>60</w:t>
      </w:r>
      <w:r w:rsidRPr="002537DF">
        <w:rPr>
          <w:rFonts w:cs="宋体"/>
          <w:sz w:val="18"/>
          <w:szCs w:val="18"/>
        </w:rPr>
        <w:t>页）。</w:t>
      </w:r>
    </w:p>
  </w:endnote>
  <w:endnote w:id="21">
    <w:p w14:paraId="71E9C991" w14:textId="77777777" w:rsidR="002B47B9" w:rsidRPr="002537DF" w:rsidRDefault="002B47B9" w:rsidP="00EB37D0">
      <w:pPr>
        <w:pStyle w:val="a3"/>
        <w:rPr>
          <w:rFonts w:ascii="宋体" w:eastAsia="宋体" w:hAnsi="宋体" w:cs="宋体"/>
          <w:sz w:val="18"/>
          <w:szCs w:val="18"/>
        </w:rPr>
      </w:pPr>
      <w:r w:rsidRPr="002537DF">
        <w:rPr>
          <w:rFonts w:ascii="宋体" w:eastAsia="宋体" w:hAnsi="宋体" w:cs="宋体"/>
          <w:sz w:val="18"/>
          <w:szCs w:val="18"/>
          <w:vertAlign w:val="superscript"/>
        </w:rPr>
        <w:endnoteRef/>
      </w:r>
      <w:r w:rsidRPr="002537DF">
        <w:rPr>
          <w:rFonts w:ascii="宋体" w:eastAsia="宋体" w:hAnsi="宋体" w:cs="宋体" w:hint="eastAsia"/>
          <w:sz w:val="18"/>
          <w:szCs w:val="18"/>
        </w:rPr>
        <w:t xml:space="preserve"> [明</w:t>
      </w:r>
      <w:r w:rsidRPr="002537DF">
        <w:rPr>
          <w:rFonts w:ascii="宋体" w:eastAsia="宋体" w:hAnsi="宋体" w:cs="宋体"/>
          <w:sz w:val="18"/>
          <w:szCs w:val="18"/>
        </w:rPr>
        <w:t>]</w:t>
      </w:r>
      <w:r w:rsidRPr="002537DF">
        <w:rPr>
          <w:rFonts w:ascii="宋体" w:eastAsia="宋体" w:hAnsi="宋体" w:cs="宋体" w:hint="eastAsia"/>
          <w:sz w:val="18"/>
          <w:szCs w:val="18"/>
        </w:rPr>
        <w:t>郑继芳等：《明律集解附例》，</w:t>
      </w:r>
      <w:r w:rsidRPr="002537DF">
        <w:rPr>
          <w:rFonts w:ascii="宋体" w:eastAsia="宋体" w:hAnsi="宋体" w:cs="宋体"/>
          <w:sz w:val="18"/>
          <w:szCs w:val="18"/>
        </w:rPr>
        <w:t>清光</w:t>
      </w:r>
      <w:r w:rsidRPr="002537DF">
        <w:rPr>
          <w:rFonts w:ascii="宋体" w:eastAsia="宋体" w:hAnsi="宋体" w:cs="宋体" w:hint="eastAsia"/>
          <w:sz w:val="18"/>
          <w:szCs w:val="18"/>
        </w:rPr>
        <w:t>绪</w:t>
      </w:r>
      <w:r w:rsidRPr="002537DF">
        <w:rPr>
          <w:rFonts w:ascii="宋体" w:eastAsia="宋体" w:hAnsi="宋体" w:cs="宋体"/>
          <w:sz w:val="18"/>
          <w:szCs w:val="18"/>
        </w:rPr>
        <w:t>三十四年(1908)</w:t>
      </w:r>
      <w:r w:rsidRPr="002537DF">
        <w:rPr>
          <w:rFonts w:ascii="宋体" w:eastAsia="宋体" w:hAnsi="宋体" w:cs="宋体" w:hint="eastAsia"/>
          <w:sz w:val="18"/>
          <w:szCs w:val="18"/>
        </w:rPr>
        <w:t>沈家本据万历三十八年本重刻，卷十四第2</w:t>
      </w:r>
      <w:r w:rsidRPr="002537DF">
        <w:rPr>
          <w:rFonts w:ascii="宋体" w:eastAsia="宋体" w:hAnsi="宋体" w:cs="宋体"/>
          <w:sz w:val="18"/>
          <w:szCs w:val="18"/>
        </w:rPr>
        <w:t>5</w:t>
      </w:r>
      <w:r w:rsidRPr="002537DF">
        <w:rPr>
          <w:rFonts w:ascii="宋体" w:eastAsia="宋体" w:hAnsi="宋体" w:cs="宋体" w:hint="eastAsia"/>
          <w:sz w:val="18"/>
          <w:szCs w:val="18"/>
        </w:rPr>
        <w:t>-</w:t>
      </w:r>
      <w:r w:rsidRPr="002537DF">
        <w:rPr>
          <w:rFonts w:ascii="宋体" w:eastAsia="宋体" w:hAnsi="宋体" w:cs="宋体"/>
          <w:sz w:val="18"/>
          <w:szCs w:val="18"/>
        </w:rPr>
        <w:t>26</w:t>
      </w:r>
      <w:r w:rsidRPr="002537DF">
        <w:rPr>
          <w:rFonts w:ascii="宋体" w:eastAsia="宋体" w:hAnsi="宋体" w:cs="宋体" w:hint="eastAsia"/>
          <w:sz w:val="18"/>
          <w:szCs w:val="18"/>
        </w:rPr>
        <w:t>页。</w:t>
      </w:r>
      <w:r w:rsidRPr="002537DF">
        <w:rPr>
          <w:rFonts w:ascii="宋体" w:eastAsia="宋体" w:hAnsi="宋体" w:cs="宋体"/>
          <w:sz w:val="18"/>
          <w:szCs w:val="18"/>
        </w:rPr>
        <w:t>关于此书中“纂注”</w:t>
      </w:r>
      <w:r w:rsidRPr="002537DF">
        <w:rPr>
          <w:rFonts w:ascii="宋体" w:eastAsia="宋体" w:hAnsi="宋体" w:cs="宋体" w:hint="eastAsia"/>
          <w:sz w:val="18"/>
          <w:szCs w:val="18"/>
        </w:rPr>
        <w:t>与</w:t>
      </w:r>
      <w:proofErr w:type="gramStart"/>
      <w:r w:rsidRPr="002537DF">
        <w:rPr>
          <w:rFonts w:ascii="宋体" w:eastAsia="宋体" w:hAnsi="宋体" w:cs="宋体" w:hint="eastAsia"/>
          <w:sz w:val="18"/>
          <w:szCs w:val="18"/>
        </w:rPr>
        <w:t>之前律注</w:t>
      </w:r>
      <w:proofErr w:type="gramEnd"/>
      <w:r w:rsidRPr="002537DF">
        <w:rPr>
          <w:rFonts w:ascii="宋体" w:eastAsia="宋体" w:hAnsi="宋体" w:cs="宋体" w:hint="eastAsia"/>
          <w:sz w:val="18"/>
          <w:szCs w:val="18"/>
        </w:rPr>
        <w:t>的关系</w:t>
      </w:r>
      <w:r w:rsidRPr="002537DF">
        <w:rPr>
          <w:rFonts w:ascii="宋体" w:eastAsia="宋体" w:hAnsi="宋体" w:cs="宋体"/>
          <w:sz w:val="18"/>
          <w:szCs w:val="18"/>
        </w:rPr>
        <w:t>，可以参看张伯元</w:t>
      </w:r>
      <w:proofErr w:type="gramStart"/>
      <w:r w:rsidRPr="002537DF">
        <w:rPr>
          <w:rFonts w:ascii="宋体" w:eastAsia="宋体" w:hAnsi="宋体" w:cs="宋体"/>
          <w:sz w:val="18"/>
          <w:szCs w:val="18"/>
        </w:rPr>
        <w:t>《《</w:t>
      </w:r>
      <w:proofErr w:type="gramEnd"/>
      <w:r w:rsidRPr="002537DF">
        <w:rPr>
          <w:rFonts w:ascii="宋体" w:eastAsia="宋体" w:hAnsi="宋体" w:cs="宋体"/>
          <w:sz w:val="18"/>
          <w:szCs w:val="18"/>
        </w:rPr>
        <w:t>大明律集解附例</w:t>
      </w:r>
      <w:proofErr w:type="gramStart"/>
      <w:r w:rsidRPr="002537DF">
        <w:rPr>
          <w:rFonts w:ascii="宋体" w:eastAsia="宋体" w:hAnsi="宋体" w:cs="宋体"/>
          <w:sz w:val="18"/>
          <w:szCs w:val="18"/>
        </w:rPr>
        <w:t>》</w:t>
      </w:r>
      <w:proofErr w:type="gramEnd"/>
      <w:r w:rsidRPr="002537DF">
        <w:rPr>
          <w:rFonts w:ascii="宋体" w:eastAsia="宋体" w:hAnsi="宋体" w:cs="宋体"/>
          <w:sz w:val="18"/>
          <w:szCs w:val="18"/>
        </w:rPr>
        <w:t>“集解”考</w:t>
      </w:r>
      <w:proofErr w:type="gramStart"/>
      <w:r w:rsidRPr="002537DF">
        <w:rPr>
          <w:rFonts w:ascii="宋体" w:eastAsia="宋体" w:hAnsi="宋体" w:cs="宋体"/>
          <w:sz w:val="18"/>
          <w:szCs w:val="18"/>
        </w:rPr>
        <w:t>》</w:t>
      </w:r>
      <w:proofErr w:type="gramEnd"/>
      <w:r w:rsidRPr="002537DF">
        <w:rPr>
          <w:rFonts w:ascii="宋体" w:eastAsia="宋体" w:hAnsi="宋体" w:cs="宋体"/>
          <w:sz w:val="18"/>
          <w:szCs w:val="18"/>
        </w:rPr>
        <w:t>（《华东政法学院学报》，2000年第6期，第36-40页，又</w:t>
      </w:r>
      <w:proofErr w:type="gramStart"/>
      <w:r w:rsidRPr="002537DF">
        <w:rPr>
          <w:rFonts w:ascii="宋体" w:eastAsia="宋体" w:hAnsi="宋体" w:cs="宋体"/>
          <w:sz w:val="18"/>
          <w:szCs w:val="18"/>
        </w:rPr>
        <w:t>见何勤华</w:t>
      </w:r>
      <w:proofErr w:type="gramEnd"/>
      <w:r w:rsidRPr="002537DF">
        <w:rPr>
          <w:rFonts w:ascii="宋体" w:eastAsia="宋体" w:hAnsi="宋体" w:cs="宋体"/>
          <w:sz w:val="18"/>
          <w:szCs w:val="18"/>
        </w:rPr>
        <w:t>编《律学考》</w:t>
      </w:r>
      <w:r w:rsidRPr="002537DF">
        <w:rPr>
          <w:rFonts w:ascii="宋体" w:eastAsia="宋体" w:hAnsi="宋体" w:cs="宋体" w:hint="eastAsia"/>
          <w:sz w:val="18"/>
          <w:szCs w:val="18"/>
        </w:rPr>
        <w:t>（</w:t>
      </w:r>
      <w:r w:rsidRPr="002537DF">
        <w:rPr>
          <w:rFonts w:ascii="宋体" w:eastAsia="宋体" w:hAnsi="宋体" w:cs="宋体"/>
          <w:sz w:val="18"/>
          <w:szCs w:val="18"/>
        </w:rPr>
        <w:t>商务印书馆，2004年12月</w:t>
      </w:r>
      <w:r w:rsidRPr="002537DF">
        <w:rPr>
          <w:rFonts w:ascii="宋体" w:eastAsia="宋体" w:hAnsi="宋体" w:cs="宋体" w:hint="eastAsia"/>
          <w:sz w:val="18"/>
          <w:szCs w:val="18"/>
        </w:rPr>
        <w:t>）</w:t>
      </w:r>
      <w:r w:rsidRPr="002537DF">
        <w:rPr>
          <w:rFonts w:ascii="宋体" w:eastAsia="宋体" w:hAnsi="宋体" w:cs="宋体"/>
          <w:sz w:val="18"/>
          <w:szCs w:val="18"/>
        </w:rPr>
        <w:t>第385-397页</w:t>
      </w:r>
      <w:r w:rsidRPr="002537DF">
        <w:rPr>
          <w:rFonts w:ascii="宋体" w:eastAsia="宋体" w:hAnsi="宋体" w:cs="宋体" w:hint="eastAsia"/>
          <w:sz w:val="18"/>
          <w:szCs w:val="18"/>
        </w:rPr>
        <w:t>及</w:t>
      </w:r>
      <w:r w:rsidRPr="002537DF">
        <w:rPr>
          <w:rFonts w:ascii="宋体" w:eastAsia="宋体" w:hAnsi="宋体" w:cs="宋体"/>
          <w:sz w:val="18"/>
          <w:szCs w:val="18"/>
        </w:rPr>
        <w:t>张伯元</w:t>
      </w:r>
      <w:r w:rsidRPr="002537DF">
        <w:rPr>
          <w:rFonts w:ascii="宋体" w:eastAsia="宋体" w:hAnsi="宋体" w:cs="宋体" w:hint="eastAsia"/>
          <w:sz w:val="18"/>
          <w:szCs w:val="18"/>
        </w:rPr>
        <w:t>《律注文献丛考》（社会科学文献出版社，2</w:t>
      </w:r>
      <w:r w:rsidRPr="002537DF">
        <w:rPr>
          <w:rFonts w:ascii="宋体" w:eastAsia="宋体" w:hAnsi="宋体" w:cs="宋体"/>
          <w:sz w:val="18"/>
          <w:szCs w:val="18"/>
        </w:rPr>
        <w:t>016</w:t>
      </w:r>
      <w:r w:rsidRPr="002537DF">
        <w:rPr>
          <w:rFonts w:ascii="宋体" w:eastAsia="宋体" w:hAnsi="宋体" w:cs="宋体" w:hint="eastAsia"/>
          <w:sz w:val="18"/>
          <w:szCs w:val="18"/>
        </w:rPr>
        <w:t>年9月）第</w:t>
      </w:r>
      <w:r w:rsidRPr="002537DF">
        <w:rPr>
          <w:rFonts w:ascii="宋体" w:eastAsia="宋体" w:hAnsi="宋体" w:cs="宋体"/>
          <w:sz w:val="18"/>
          <w:szCs w:val="18"/>
        </w:rPr>
        <w:t>200-210</w:t>
      </w:r>
      <w:r w:rsidRPr="002537DF">
        <w:rPr>
          <w:rFonts w:ascii="宋体" w:eastAsia="宋体" w:hAnsi="宋体" w:cs="宋体" w:hint="eastAsia"/>
          <w:sz w:val="18"/>
          <w:szCs w:val="18"/>
        </w:rPr>
        <w:t>页</w:t>
      </w:r>
      <w:r w:rsidRPr="002537DF">
        <w:rPr>
          <w:rFonts w:ascii="宋体" w:eastAsia="宋体" w:hAnsi="宋体" w:cs="宋体"/>
          <w:sz w:val="18"/>
          <w:szCs w:val="18"/>
        </w:rPr>
        <w:t>）</w:t>
      </w:r>
      <w:r w:rsidRPr="002537DF">
        <w:rPr>
          <w:rFonts w:ascii="宋体" w:eastAsia="宋体" w:hAnsi="宋体" w:cs="宋体" w:hint="eastAsia"/>
          <w:sz w:val="18"/>
          <w:szCs w:val="18"/>
        </w:rPr>
        <w:t>。</w:t>
      </w:r>
    </w:p>
  </w:endnote>
  <w:endnote w:id="22">
    <w:p w14:paraId="30E6B29E" w14:textId="77777777" w:rsidR="002B47B9" w:rsidRPr="002537DF" w:rsidRDefault="002B47B9" w:rsidP="00EB37D0">
      <w:pPr>
        <w:pStyle w:val="a3"/>
        <w:rPr>
          <w:rFonts w:ascii="宋体" w:eastAsia="宋体" w:hAnsi="宋体" w:cs="宋体"/>
          <w:sz w:val="18"/>
          <w:szCs w:val="18"/>
        </w:rPr>
      </w:pPr>
      <w:r w:rsidRPr="002537DF">
        <w:rPr>
          <w:rFonts w:ascii="宋体" w:eastAsia="宋体" w:hAnsi="宋体" w:cs="宋体"/>
          <w:sz w:val="18"/>
          <w:szCs w:val="18"/>
          <w:vertAlign w:val="superscript"/>
        </w:rPr>
        <w:endnoteRef/>
      </w:r>
      <w:r w:rsidRPr="002537DF">
        <w:rPr>
          <w:rFonts w:ascii="宋体" w:eastAsia="宋体" w:hAnsi="宋体" w:cs="宋体"/>
          <w:sz w:val="18"/>
          <w:szCs w:val="18"/>
        </w:rPr>
        <w:t xml:space="preserve"> </w:t>
      </w:r>
      <w:r w:rsidRPr="002537DF">
        <w:rPr>
          <w:rFonts w:ascii="宋体" w:eastAsia="宋体" w:hAnsi="宋体" w:cs="宋体" w:hint="eastAsia"/>
          <w:sz w:val="18"/>
          <w:szCs w:val="18"/>
        </w:rPr>
        <w:t>[明</w:t>
      </w:r>
      <w:r w:rsidRPr="002537DF">
        <w:rPr>
          <w:rFonts w:ascii="宋体" w:eastAsia="宋体" w:hAnsi="宋体" w:cs="宋体"/>
          <w:sz w:val="18"/>
          <w:szCs w:val="18"/>
        </w:rPr>
        <w:t>]雷梦麟撰；</w:t>
      </w:r>
      <w:proofErr w:type="gramStart"/>
      <w:r w:rsidRPr="002537DF">
        <w:rPr>
          <w:rFonts w:ascii="宋体" w:eastAsia="宋体" w:hAnsi="宋体" w:cs="宋体"/>
          <w:sz w:val="18"/>
          <w:szCs w:val="18"/>
        </w:rPr>
        <w:t>怀效锋</w:t>
      </w:r>
      <w:proofErr w:type="gramEnd"/>
      <w:r w:rsidRPr="002537DF">
        <w:rPr>
          <w:rFonts w:ascii="宋体" w:eastAsia="宋体" w:hAnsi="宋体" w:cs="宋体" w:hint="eastAsia"/>
          <w:sz w:val="18"/>
          <w:szCs w:val="18"/>
        </w:rPr>
        <w:t>、</w:t>
      </w:r>
      <w:r w:rsidRPr="002537DF">
        <w:rPr>
          <w:rFonts w:ascii="宋体" w:eastAsia="宋体" w:hAnsi="宋体" w:cs="宋体"/>
          <w:sz w:val="18"/>
          <w:szCs w:val="18"/>
        </w:rPr>
        <w:t>李俊点校</w:t>
      </w:r>
      <w:r w:rsidRPr="002537DF">
        <w:rPr>
          <w:rFonts w:ascii="宋体" w:eastAsia="宋体" w:hAnsi="宋体" w:cs="宋体" w:hint="eastAsia"/>
          <w:sz w:val="18"/>
          <w:szCs w:val="18"/>
        </w:rPr>
        <w:t>：</w:t>
      </w:r>
      <w:r w:rsidRPr="002537DF">
        <w:rPr>
          <w:rFonts w:ascii="宋体" w:eastAsia="宋体" w:hAnsi="宋体" w:cs="宋体"/>
          <w:sz w:val="18"/>
          <w:szCs w:val="18"/>
        </w:rPr>
        <w:t>《读律琐言》，法律出版社，2000年1月，第254页。</w:t>
      </w:r>
      <w:r w:rsidRPr="002537DF">
        <w:rPr>
          <w:rFonts w:ascii="宋体" w:eastAsia="宋体" w:hAnsi="宋体" w:cs="宋体" w:hint="eastAsia"/>
          <w:sz w:val="18"/>
          <w:szCs w:val="18"/>
        </w:rPr>
        <w:t>又见</w:t>
      </w:r>
      <w:r w:rsidRPr="002537DF">
        <w:rPr>
          <w:rFonts w:ascii="宋体" w:eastAsia="宋体" w:hAnsi="宋体" w:cs="宋体"/>
          <w:sz w:val="18"/>
          <w:szCs w:val="18"/>
        </w:rPr>
        <w:t>黑龙江人民出版社《中国律学文献（第</w:t>
      </w:r>
      <w:r w:rsidRPr="002537DF">
        <w:rPr>
          <w:rFonts w:ascii="宋体" w:eastAsia="宋体" w:hAnsi="宋体" w:cs="宋体" w:hint="eastAsia"/>
          <w:sz w:val="18"/>
          <w:szCs w:val="18"/>
        </w:rPr>
        <w:t>四</w:t>
      </w:r>
      <w:r w:rsidRPr="002537DF">
        <w:rPr>
          <w:rFonts w:ascii="宋体" w:eastAsia="宋体" w:hAnsi="宋体" w:cs="宋体"/>
          <w:sz w:val="18"/>
          <w:szCs w:val="18"/>
        </w:rPr>
        <w:t>辑）》影印明嘉靖四十二年熊秉元刻本</w:t>
      </w:r>
      <w:r w:rsidRPr="002537DF">
        <w:rPr>
          <w:rFonts w:ascii="宋体" w:eastAsia="宋体" w:hAnsi="宋体" w:cs="宋体" w:hint="eastAsia"/>
          <w:sz w:val="18"/>
          <w:szCs w:val="18"/>
        </w:rPr>
        <w:t>，第三册5</w:t>
      </w:r>
      <w:r w:rsidRPr="002537DF">
        <w:rPr>
          <w:rFonts w:ascii="宋体" w:eastAsia="宋体" w:hAnsi="宋体" w:cs="宋体"/>
          <w:sz w:val="18"/>
          <w:szCs w:val="18"/>
        </w:rPr>
        <w:t>6</w:t>
      </w:r>
      <w:r w:rsidRPr="002537DF">
        <w:rPr>
          <w:rFonts w:ascii="宋体" w:eastAsia="宋体" w:hAnsi="宋体" w:cs="宋体" w:hint="eastAsia"/>
          <w:sz w:val="18"/>
          <w:szCs w:val="18"/>
        </w:rPr>
        <w:t>页</w:t>
      </w:r>
      <w:r w:rsidRPr="002537DF">
        <w:rPr>
          <w:rFonts w:ascii="宋体" w:eastAsia="宋体" w:hAnsi="宋体" w:cs="宋体"/>
          <w:sz w:val="18"/>
          <w:szCs w:val="18"/>
        </w:rPr>
        <w:t>。</w:t>
      </w:r>
    </w:p>
  </w:endnote>
  <w:endnote w:id="23">
    <w:p w14:paraId="1D5F2374" w14:textId="77777777" w:rsidR="002B47B9" w:rsidRPr="002537DF" w:rsidRDefault="002B47B9" w:rsidP="00EB37D0">
      <w:pPr>
        <w:pStyle w:val="a3"/>
        <w:rPr>
          <w:rFonts w:ascii="宋体" w:eastAsia="宋体" w:hAnsi="宋体" w:cs="宋体"/>
          <w:sz w:val="18"/>
          <w:szCs w:val="18"/>
        </w:rPr>
      </w:pPr>
      <w:r w:rsidRPr="002537DF">
        <w:rPr>
          <w:rFonts w:ascii="宋体" w:eastAsia="宋体" w:hAnsi="宋体" w:cs="宋体"/>
          <w:sz w:val="18"/>
          <w:szCs w:val="18"/>
          <w:vertAlign w:val="superscript"/>
        </w:rPr>
        <w:endnoteRef/>
      </w:r>
      <w:r w:rsidRPr="002537DF">
        <w:rPr>
          <w:rFonts w:ascii="宋体" w:eastAsia="宋体" w:hAnsi="宋体" w:cs="宋体"/>
          <w:sz w:val="18"/>
          <w:szCs w:val="18"/>
        </w:rPr>
        <w:t xml:space="preserve"> [</w:t>
      </w:r>
      <w:r w:rsidRPr="002537DF">
        <w:rPr>
          <w:rFonts w:ascii="宋体" w:eastAsia="宋体" w:hAnsi="宋体" w:cs="宋体" w:hint="eastAsia"/>
          <w:sz w:val="18"/>
          <w:szCs w:val="18"/>
        </w:rPr>
        <w:t>清</w:t>
      </w:r>
      <w:r w:rsidRPr="002537DF">
        <w:rPr>
          <w:rFonts w:ascii="宋体" w:eastAsia="宋体" w:hAnsi="宋体" w:cs="宋体"/>
          <w:sz w:val="18"/>
          <w:szCs w:val="18"/>
        </w:rPr>
        <w:t>]</w:t>
      </w:r>
      <w:proofErr w:type="gramStart"/>
      <w:r w:rsidRPr="002537DF">
        <w:rPr>
          <w:rFonts w:ascii="宋体" w:eastAsia="宋体" w:hAnsi="宋体" w:cs="宋体"/>
          <w:sz w:val="18"/>
          <w:szCs w:val="18"/>
        </w:rPr>
        <w:t>吴坤修等</w:t>
      </w:r>
      <w:proofErr w:type="gramEnd"/>
      <w:r w:rsidRPr="002537DF">
        <w:rPr>
          <w:rFonts w:ascii="宋体" w:eastAsia="宋体" w:hAnsi="宋体" w:cs="宋体"/>
          <w:sz w:val="18"/>
          <w:szCs w:val="18"/>
        </w:rPr>
        <w:t>编撰</w:t>
      </w:r>
      <w:r w:rsidRPr="002537DF">
        <w:rPr>
          <w:rFonts w:ascii="宋体" w:eastAsia="宋体" w:hAnsi="宋体" w:cs="宋体" w:hint="eastAsia"/>
          <w:sz w:val="18"/>
          <w:szCs w:val="18"/>
        </w:rPr>
        <w:t>：</w:t>
      </w:r>
      <w:r w:rsidRPr="002537DF">
        <w:rPr>
          <w:rFonts w:ascii="宋体" w:eastAsia="宋体" w:hAnsi="宋体" w:cs="宋体"/>
          <w:sz w:val="18"/>
          <w:szCs w:val="18"/>
        </w:rPr>
        <w:t>《大清律例根原》，上海辞书出版社，2012年11月，第702页。</w:t>
      </w:r>
    </w:p>
  </w:endnote>
  <w:endnote w:id="24">
    <w:p w14:paraId="65DFDAA0" w14:textId="77777777" w:rsidR="002B47B9" w:rsidRPr="002537DF" w:rsidRDefault="002B47B9" w:rsidP="00EB37D0">
      <w:pPr>
        <w:pStyle w:val="a3"/>
        <w:rPr>
          <w:rFonts w:ascii="宋体" w:eastAsia="宋体" w:hAnsi="宋体" w:cs="宋体"/>
          <w:sz w:val="18"/>
          <w:szCs w:val="18"/>
        </w:rPr>
      </w:pPr>
      <w:r w:rsidRPr="002537DF">
        <w:rPr>
          <w:rFonts w:ascii="宋体" w:eastAsia="宋体" w:hAnsi="宋体" w:cs="宋体"/>
          <w:sz w:val="18"/>
          <w:szCs w:val="18"/>
          <w:vertAlign w:val="superscript"/>
        </w:rPr>
        <w:endnoteRef/>
      </w:r>
      <w:r w:rsidRPr="002537DF">
        <w:rPr>
          <w:rFonts w:ascii="宋体" w:eastAsia="宋体" w:hAnsi="宋体" w:cs="宋体" w:hint="eastAsia"/>
          <w:sz w:val="18"/>
          <w:szCs w:val="18"/>
        </w:rPr>
        <w:t xml:space="preserve"> </w:t>
      </w:r>
      <w:r w:rsidRPr="002537DF">
        <w:rPr>
          <w:rFonts w:ascii="宋体" w:eastAsia="宋体" w:hAnsi="宋体" w:cs="宋体"/>
          <w:sz w:val="18"/>
          <w:szCs w:val="18"/>
        </w:rPr>
        <w:t>“使”</w:t>
      </w:r>
      <w:r w:rsidRPr="002537DF">
        <w:rPr>
          <w:rFonts w:ascii="宋体" w:eastAsia="宋体" w:hAnsi="宋体" w:cs="宋体" w:hint="eastAsia"/>
          <w:sz w:val="18"/>
          <w:szCs w:val="18"/>
        </w:rPr>
        <w:t>不当</w:t>
      </w:r>
      <w:r w:rsidRPr="002537DF">
        <w:rPr>
          <w:rFonts w:ascii="宋体" w:eastAsia="宋体" w:hAnsi="宋体" w:cs="宋体"/>
          <w:sz w:val="18"/>
          <w:szCs w:val="18"/>
        </w:rPr>
        <w:t>译为“指使”。《说文》：“使，</w:t>
      </w:r>
      <w:proofErr w:type="gramStart"/>
      <w:r w:rsidRPr="002537DF">
        <w:rPr>
          <w:rFonts w:ascii="宋体" w:eastAsia="宋体" w:hAnsi="宋体" w:cs="宋体"/>
          <w:sz w:val="18"/>
          <w:szCs w:val="18"/>
        </w:rPr>
        <w:t>伶</w:t>
      </w:r>
      <w:proofErr w:type="gramEnd"/>
      <w:r w:rsidRPr="002537DF">
        <w:rPr>
          <w:rFonts w:ascii="宋体" w:eastAsia="宋体" w:hAnsi="宋体" w:cs="宋体"/>
          <w:sz w:val="18"/>
          <w:szCs w:val="18"/>
        </w:rPr>
        <w:t>（令）也。”文言多用“使”表示支使、差使、使唤之意。</w:t>
      </w:r>
      <w:r w:rsidRPr="002537DF">
        <w:rPr>
          <w:rFonts w:ascii="宋体" w:eastAsia="宋体" w:hAnsi="宋体" w:cs="宋体" w:hint="eastAsia"/>
          <w:sz w:val="18"/>
          <w:szCs w:val="18"/>
        </w:rPr>
        <w:t>现行</w:t>
      </w:r>
      <w:r w:rsidRPr="002537DF">
        <w:rPr>
          <w:rFonts w:ascii="宋体" w:eastAsia="宋体" w:hAnsi="宋体" w:cs="宋体"/>
          <w:sz w:val="18"/>
          <w:szCs w:val="18"/>
        </w:rPr>
        <w:t>辞书中</w:t>
      </w:r>
      <w:r w:rsidRPr="002537DF">
        <w:rPr>
          <w:rFonts w:ascii="宋体" w:eastAsia="宋体" w:hAnsi="宋体" w:cs="宋体" w:hint="eastAsia"/>
          <w:sz w:val="18"/>
          <w:szCs w:val="18"/>
        </w:rPr>
        <w:t>“使”字下</w:t>
      </w:r>
      <w:r w:rsidRPr="002537DF">
        <w:rPr>
          <w:rFonts w:ascii="宋体" w:eastAsia="宋体" w:hAnsi="宋体" w:cs="宋体"/>
          <w:sz w:val="18"/>
          <w:szCs w:val="18"/>
        </w:rPr>
        <w:t>“主使”“指使”义项所引例证，仅有《五人墓碑记》中这一句。</w:t>
      </w:r>
      <w:r w:rsidRPr="002537DF">
        <w:rPr>
          <w:rFonts w:ascii="宋体" w:eastAsia="宋体" w:hAnsi="宋体" w:cs="宋体" w:hint="eastAsia"/>
          <w:sz w:val="18"/>
          <w:szCs w:val="18"/>
        </w:rPr>
        <w:t>（</w:t>
      </w:r>
      <w:r w:rsidRPr="002537DF">
        <w:rPr>
          <w:rFonts w:ascii="宋体" w:eastAsia="宋体" w:hAnsi="宋体" w:cs="宋体"/>
          <w:sz w:val="18"/>
          <w:szCs w:val="18"/>
        </w:rPr>
        <w:t>《汉语大字典》179页。</w:t>
      </w:r>
      <w:r w:rsidRPr="002537DF">
        <w:rPr>
          <w:rFonts w:ascii="宋体" w:eastAsia="宋体" w:hAnsi="宋体" w:cs="宋体" w:hint="eastAsia"/>
          <w:sz w:val="18"/>
          <w:szCs w:val="18"/>
        </w:rPr>
        <w:t>）</w:t>
      </w:r>
    </w:p>
  </w:endnote>
  <w:endnote w:id="25">
    <w:p w14:paraId="57D322E3" w14:textId="77777777" w:rsidR="002B47B9" w:rsidRPr="002537DF" w:rsidRDefault="002B47B9" w:rsidP="00EB37D0">
      <w:pPr>
        <w:pStyle w:val="a3"/>
        <w:rPr>
          <w:rFonts w:ascii="宋体" w:eastAsia="宋体" w:hAnsi="宋体" w:cs="宋体"/>
          <w:sz w:val="18"/>
          <w:szCs w:val="18"/>
        </w:rPr>
      </w:pPr>
      <w:r w:rsidRPr="002537DF">
        <w:rPr>
          <w:rFonts w:ascii="宋体" w:eastAsia="宋体" w:hAnsi="宋体" w:cs="宋体"/>
          <w:sz w:val="18"/>
          <w:szCs w:val="18"/>
          <w:vertAlign w:val="superscript"/>
        </w:rPr>
        <w:endnoteRef/>
      </w:r>
      <w:r w:rsidRPr="002537DF">
        <w:rPr>
          <w:rFonts w:ascii="宋体" w:eastAsia="宋体" w:hAnsi="宋体" w:cs="宋体"/>
          <w:sz w:val="18"/>
          <w:szCs w:val="18"/>
        </w:rPr>
        <w:t xml:space="preserve"> [唐]令狐德</w:t>
      </w:r>
      <w:proofErr w:type="gramStart"/>
      <w:r w:rsidRPr="002537DF">
        <w:rPr>
          <w:rFonts w:ascii="宋体" w:eastAsia="宋体" w:hAnsi="宋体" w:cs="宋体"/>
          <w:sz w:val="18"/>
          <w:szCs w:val="18"/>
        </w:rPr>
        <w:t>棻</w:t>
      </w:r>
      <w:proofErr w:type="gramEnd"/>
      <w:r w:rsidRPr="002537DF">
        <w:rPr>
          <w:rFonts w:ascii="宋体" w:eastAsia="宋体" w:hAnsi="宋体" w:cs="宋体"/>
          <w:sz w:val="18"/>
          <w:szCs w:val="18"/>
        </w:rPr>
        <w:t>等撰：《周书》，中华书局，1977年11月，第365页。</w:t>
      </w:r>
    </w:p>
  </w:endnote>
  <w:endnote w:id="26">
    <w:p w14:paraId="59EE347B" w14:textId="77777777" w:rsidR="002B47B9" w:rsidRPr="002537DF" w:rsidRDefault="002B47B9" w:rsidP="00EB37D0">
      <w:pPr>
        <w:pStyle w:val="a3"/>
        <w:rPr>
          <w:rFonts w:ascii="宋体" w:eastAsia="宋体" w:hAnsi="宋体" w:cs="宋体"/>
          <w:sz w:val="18"/>
          <w:szCs w:val="18"/>
        </w:rPr>
      </w:pPr>
      <w:bookmarkStart w:id="2" w:name="_GoBack"/>
      <w:r w:rsidRPr="002537DF">
        <w:rPr>
          <w:rFonts w:ascii="宋体" w:eastAsia="宋体" w:hAnsi="宋体" w:cs="宋体"/>
          <w:sz w:val="18"/>
          <w:szCs w:val="18"/>
          <w:vertAlign w:val="superscript"/>
        </w:rPr>
        <w:endnoteRef/>
      </w:r>
      <w:bookmarkEnd w:id="2"/>
      <w:r w:rsidRPr="002537DF">
        <w:rPr>
          <w:rFonts w:ascii="宋体" w:eastAsia="宋体" w:hAnsi="宋体" w:cs="宋体"/>
          <w:sz w:val="18"/>
          <w:szCs w:val="18"/>
        </w:rPr>
        <w:t xml:space="preserve"> [宋]李焘撰：《续资治通鉴长编》，中华书局，2004年9月，第2786页。</w:t>
      </w:r>
    </w:p>
  </w:endnote>
  <w:endnote w:id="27">
    <w:p w14:paraId="2260409B" w14:textId="77777777" w:rsidR="002B47B9" w:rsidRPr="002537DF" w:rsidRDefault="002B47B9" w:rsidP="00EB37D0">
      <w:pPr>
        <w:pStyle w:val="a6"/>
        <w:ind w:firstLineChars="0" w:firstLine="0"/>
        <w:rPr>
          <w:rFonts w:hint="default"/>
          <w:sz w:val="18"/>
          <w:szCs w:val="18"/>
        </w:rPr>
      </w:pPr>
      <w:r w:rsidRPr="002537DF">
        <w:rPr>
          <w:rStyle w:val="a7"/>
          <w:sz w:val="18"/>
          <w:szCs w:val="18"/>
        </w:rPr>
        <w:endnoteRef/>
      </w:r>
      <w:r w:rsidRPr="002537DF">
        <w:rPr>
          <w:sz w:val="18"/>
          <w:szCs w:val="18"/>
        </w:rPr>
        <w:t xml:space="preserve"> [元]脱脱等撰：《金史》中华书局，1975年7月，第2041页。</w:t>
      </w:r>
    </w:p>
  </w:endnote>
  <w:endnote w:id="28">
    <w:p w14:paraId="619B3FB1" w14:textId="77777777" w:rsidR="002B47B9" w:rsidRPr="002537DF" w:rsidRDefault="002B47B9" w:rsidP="00EB37D0">
      <w:pPr>
        <w:pStyle w:val="a6"/>
        <w:ind w:firstLineChars="0" w:firstLine="0"/>
        <w:rPr>
          <w:rFonts w:hint="default"/>
          <w:sz w:val="18"/>
          <w:szCs w:val="18"/>
        </w:rPr>
      </w:pPr>
      <w:r w:rsidRPr="002537DF">
        <w:rPr>
          <w:rStyle w:val="a7"/>
          <w:sz w:val="18"/>
          <w:szCs w:val="18"/>
        </w:rPr>
        <w:endnoteRef/>
      </w:r>
      <w:r w:rsidRPr="002537DF">
        <w:rPr>
          <w:sz w:val="18"/>
          <w:szCs w:val="18"/>
        </w:rPr>
        <w:t xml:space="preserve"> 许嘉璐主编；曾</w:t>
      </w:r>
      <w:proofErr w:type="gramStart"/>
      <w:r w:rsidRPr="002537DF">
        <w:rPr>
          <w:sz w:val="18"/>
          <w:szCs w:val="18"/>
        </w:rPr>
        <w:t>枣庄分史主编</w:t>
      </w:r>
      <w:proofErr w:type="gramEnd"/>
      <w:r w:rsidRPr="002537DF">
        <w:rPr>
          <w:sz w:val="18"/>
          <w:szCs w:val="18"/>
        </w:rPr>
        <w:t>：《二十四史全译·金史》第三册，汉语大词典出版社，2004年1月，第1516页。</w:t>
      </w:r>
    </w:p>
  </w:endnote>
  <w:endnote w:id="29">
    <w:p w14:paraId="1BE74AC9" w14:textId="77777777" w:rsidR="002B47B9" w:rsidRPr="002537DF" w:rsidRDefault="002B47B9" w:rsidP="00EB37D0">
      <w:pPr>
        <w:pStyle w:val="a6"/>
        <w:ind w:firstLineChars="0" w:firstLine="0"/>
        <w:rPr>
          <w:rFonts w:hint="default"/>
          <w:sz w:val="18"/>
          <w:szCs w:val="18"/>
        </w:rPr>
      </w:pPr>
      <w:r w:rsidRPr="002537DF">
        <w:rPr>
          <w:rStyle w:val="a7"/>
          <w:sz w:val="18"/>
          <w:szCs w:val="18"/>
        </w:rPr>
        <w:endnoteRef/>
      </w:r>
      <w:r w:rsidRPr="002537DF">
        <w:rPr>
          <w:sz w:val="18"/>
          <w:szCs w:val="18"/>
        </w:rPr>
        <w:t xml:space="preserve"> 明崇祯刻清康熙重修本。《明名臣言行录》卷八十有相同的句子（清康熙刻本）。</w:t>
      </w:r>
    </w:p>
  </w:endnote>
  <w:endnote w:id="30">
    <w:p w14:paraId="132CC090" w14:textId="77777777" w:rsidR="002B47B9" w:rsidRPr="002537DF" w:rsidRDefault="002B47B9" w:rsidP="00EB37D0">
      <w:pPr>
        <w:pStyle w:val="a6"/>
        <w:ind w:firstLineChars="0" w:firstLine="0"/>
        <w:rPr>
          <w:rFonts w:cs="宋体" w:hint="default"/>
          <w:sz w:val="18"/>
          <w:szCs w:val="18"/>
          <w:lang w:val="en-US"/>
        </w:rPr>
      </w:pPr>
      <w:r w:rsidRPr="002537DF">
        <w:rPr>
          <w:rStyle w:val="a7"/>
          <w:rFonts w:hint="default"/>
          <w:sz w:val="18"/>
          <w:szCs w:val="18"/>
        </w:rPr>
        <w:endnoteRef/>
      </w:r>
      <w:r w:rsidRPr="002537DF">
        <w:rPr>
          <w:rFonts w:hint="default"/>
          <w:sz w:val="18"/>
          <w:szCs w:val="18"/>
        </w:rPr>
        <w:t xml:space="preserve"> </w:t>
      </w:r>
      <w:r w:rsidRPr="002537DF">
        <w:rPr>
          <w:rFonts w:cs="宋体"/>
          <w:sz w:val="18"/>
          <w:szCs w:val="18"/>
          <w:lang w:val="en-US"/>
        </w:rPr>
        <w:t>金日升《颂天胪笔》卷二</w:t>
      </w:r>
      <w:r w:rsidRPr="002537DF">
        <w:rPr>
          <w:sz w:val="18"/>
          <w:szCs w:val="18"/>
          <w:lang w:val="en-US"/>
        </w:rPr>
        <w:t>〇</w:t>
      </w:r>
      <w:r w:rsidRPr="002537DF">
        <w:rPr>
          <w:rFonts w:cs="宋体"/>
          <w:sz w:val="18"/>
          <w:szCs w:val="18"/>
          <w:lang w:val="en-US"/>
        </w:rPr>
        <w:t>，又见彭定求《忠介遗事》，《借月山房汇抄》本《烬余集》卷四</w:t>
      </w:r>
      <w:r w:rsidRPr="002537DF">
        <w:rPr>
          <w:rFonts w:cs="宋体"/>
          <w:sz w:val="18"/>
          <w:szCs w:val="18"/>
        </w:rPr>
        <w:t>。</w:t>
      </w:r>
      <w:r w:rsidRPr="002537DF">
        <w:rPr>
          <w:rFonts w:cs="宋体" w:hint="default"/>
          <w:sz w:val="18"/>
          <w:szCs w:val="18"/>
        </w:rPr>
        <w:t>关于毛一鹭的“炎凉世态”，计六奇《明季北略》卷二四《门户杂志》有记述：“当魏大中盛时，顺昌未尝与合。大中逮，过吴门时，向来交好皆星散，抚臣毛一鹭素奉大中，至是不与大中通只字。”</w:t>
      </w:r>
    </w:p>
  </w:endnote>
  <w:endnote w:id="31">
    <w:p w14:paraId="36E408FD" w14:textId="77777777" w:rsidR="002B47B9" w:rsidRPr="002537DF" w:rsidRDefault="002B47B9" w:rsidP="00EB37D0">
      <w:pPr>
        <w:pStyle w:val="a6"/>
        <w:ind w:firstLineChars="0" w:firstLine="0"/>
        <w:rPr>
          <w:rFonts w:hint="default"/>
          <w:sz w:val="18"/>
          <w:szCs w:val="18"/>
        </w:rPr>
      </w:pPr>
      <w:r w:rsidRPr="002537DF">
        <w:rPr>
          <w:rStyle w:val="a7"/>
          <w:rFonts w:hint="default"/>
          <w:sz w:val="18"/>
          <w:szCs w:val="18"/>
        </w:rPr>
        <w:endnoteRef/>
      </w:r>
      <w:r w:rsidRPr="002537DF">
        <w:rPr>
          <w:rFonts w:hint="default"/>
          <w:sz w:val="18"/>
          <w:szCs w:val="18"/>
        </w:rPr>
        <w:t xml:space="preserve"> </w:t>
      </w:r>
      <w:r w:rsidRPr="002537DF">
        <w:rPr>
          <w:rFonts w:cs="宋体"/>
          <w:sz w:val="18"/>
          <w:szCs w:val="18"/>
        </w:rPr>
        <w:t>中国历史研究社编：《崇祯长编》（外十种），上海书店《中国历史研究资料丛书》，</w:t>
      </w:r>
      <w:r w:rsidRPr="002537DF">
        <w:rPr>
          <w:rFonts w:hint="default"/>
          <w:sz w:val="18"/>
          <w:szCs w:val="18"/>
        </w:rPr>
        <w:t>1982</w:t>
      </w:r>
      <w:r w:rsidRPr="002537DF">
        <w:rPr>
          <w:rFonts w:cs="宋体"/>
          <w:sz w:val="18"/>
          <w:szCs w:val="18"/>
        </w:rPr>
        <w:t>年</w:t>
      </w:r>
      <w:r w:rsidRPr="002537DF">
        <w:rPr>
          <w:rFonts w:hint="default"/>
          <w:sz w:val="18"/>
          <w:szCs w:val="18"/>
        </w:rPr>
        <w:t>3</w:t>
      </w:r>
      <w:r w:rsidRPr="002537DF">
        <w:rPr>
          <w:rFonts w:cs="宋体"/>
          <w:sz w:val="18"/>
          <w:szCs w:val="18"/>
        </w:rPr>
        <w:t>月，第</w:t>
      </w:r>
      <w:r w:rsidRPr="002537DF">
        <w:rPr>
          <w:rFonts w:hint="default"/>
          <w:sz w:val="18"/>
          <w:szCs w:val="18"/>
        </w:rPr>
        <w:t>3</w:t>
      </w:r>
      <w:r w:rsidRPr="002537DF">
        <w:rPr>
          <w:rFonts w:cs="宋体"/>
          <w:sz w:val="18"/>
          <w:szCs w:val="18"/>
        </w:rPr>
        <w:t>页。又见中国图书馆《荆驼野史》辛亥年石印本。</w:t>
      </w:r>
    </w:p>
  </w:endnote>
  <w:endnote w:id="32">
    <w:p w14:paraId="65399FFC" w14:textId="77777777" w:rsidR="002B47B9" w:rsidRPr="002537DF" w:rsidRDefault="002B47B9" w:rsidP="00EB37D0">
      <w:pPr>
        <w:pStyle w:val="a6"/>
        <w:ind w:firstLineChars="0" w:firstLine="0"/>
        <w:rPr>
          <w:rFonts w:hint="default"/>
          <w:sz w:val="18"/>
          <w:szCs w:val="18"/>
        </w:rPr>
      </w:pPr>
      <w:r w:rsidRPr="002537DF">
        <w:rPr>
          <w:rStyle w:val="a7"/>
          <w:rFonts w:hint="default"/>
          <w:sz w:val="18"/>
          <w:szCs w:val="18"/>
        </w:rPr>
        <w:endnoteRef/>
      </w:r>
      <w:r w:rsidRPr="002537DF">
        <w:rPr>
          <w:rFonts w:hint="default"/>
          <w:sz w:val="18"/>
          <w:szCs w:val="18"/>
        </w:rPr>
        <w:t xml:space="preserve"> </w:t>
      </w:r>
      <w:r w:rsidRPr="002537DF">
        <w:rPr>
          <w:rFonts w:cs="宋体"/>
          <w:sz w:val="18"/>
          <w:szCs w:val="18"/>
        </w:rPr>
        <w:t>[明]</w:t>
      </w:r>
      <w:proofErr w:type="gramStart"/>
      <w:r w:rsidRPr="002537DF">
        <w:rPr>
          <w:rFonts w:cs="宋体"/>
          <w:sz w:val="18"/>
          <w:szCs w:val="18"/>
        </w:rPr>
        <w:t>殷献臣</w:t>
      </w:r>
      <w:proofErr w:type="gramEnd"/>
      <w:r w:rsidRPr="002537DF">
        <w:rPr>
          <w:rFonts w:cs="宋体"/>
          <w:sz w:val="18"/>
          <w:szCs w:val="18"/>
        </w:rPr>
        <w:t>《周吏部年谱》：“时已拟十八日开读，……，而</w:t>
      </w:r>
      <w:proofErr w:type="gramStart"/>
      <w:r w:rsidRPr="002537DF">
        <w:rPr>
          <w:rFonts w:cs="宋体"/>
          <w:sz w:val="18"/>
          <w:szCs w:val="18"/>
        </w:rPr>
        <w:t>缇</w:t>
      </w:r>
      <w:proofErr w:type="gramEnd"/>
      <w:r w:rsidRPr="002537DF">
        <w:rPr>
          <w:rFonts w:cs="宋体"/>
          <w:sz w:val="18"/>
          <w:szCs w:val="18"/>
        </w:rPr>
        <w:t>骑索金颇</w:t>
      </w:r>
      <w:proofErr w:type="gramStart"/>
      <w:r w:rsidRPr="002537DF">
        <w:rPr>
          <w:rFonts w:cs="宋体"/>
          <w:sz w:val="18"/>
          <w:szCs w:val="18"/>
        </w:rPr>
        <w:t>奢</w:t>
      </w:r>
      <w:proofErr w:type="gramEnd"/>
      <w:r w:rsidRPr="002537DF">
        <w:rPr>
          <w:rFonts w:cs="宋体"/>
          <w:sz w:val="18"/>
          <w:szCs w:val="18"/>
        </w:rPr>
        <w:t>，公曰：</w:t>
      </w:r>
      <w:r w:rsidRPr="002537DF">
        <w:rPr>
          <w:rFonts w:hint="default"/>
          <w:sz w:val="18"/>
          <w:szCs w:val="18"/>
        </w:rPr>
        <w:t>‘</w:t>
      </w:r>
      <w:r w:rsidRPr="002537DF">
        <w:rPr>
          <w:rFonts w:cs="宋体"/>
          <w:sz w:val="18"/>
          <w:szCs w:val="18"/>
        </w:rPr>
        <w:t>七尺之躯，今日已委若辈，即不送一文，奈我何？</w:t>
      </w:r>
      <w:r w:rsidRPr="002537DF">
        <w:rPr>
          <w:rFonts w:hint="default"/>
          <w:sz w:val="18"/>
          <w:szCs w:val="18"/>
        </w:rPr>
        <w:t>’</w:t>
      </w:r>
      <w:r w:rsidRPr="002537DF">
        <w:rPr>
          <w:rFonts w:cs="宋体"/>
          <w:sz w:val="18"/>
          <w:szCs w:val="18"/>
        </w:rPr>
        <w:t>会杨惠庵（</w:t>
      </w:r>
      <w:proofErr w:type="gramStart"/>
      <w:r w:rsidRPr="002537DF">
        <w:rPr>
          <w:rFonts w:cs="宋体"/>
          <w:sz w:val="18"/>
          <w:szCs w:val="18"/>
        </w:rPr>
        <w:t>讳</w:t>
      </w:r>
      <w:proofErr w:type="gramEnd"/>
      <w:r w:rsidRPr="002537DF">
        <w:rPr>
          <w:rFonts w:cs="宋体"/>
          <w:sz w:val="18"/>
          <w:szCs w:val="18"/>
        </w:rPr>
        <w:t>大</w:t>
      </w:r>
      <w:proofErr w:type="gramStart"/>
      <w:r w:rsidRPr="002537DF">
        <w:rPr>
          <w:rFonts w:cs="宋体"/>
          <w:sz w:val="18"/>
          <w:szCs w:val="18"/>
        </w:rPr>
        <w:t>溁</w:t>
      </w:r>
      <w:proofErr w:type="gramEnd"/>
      <w:r w:rsidRPr="002537DF">
        <w:rPr>
          <w:rFonts w:cs="宋体"/>
          <w:sz w:val="18"/>
          <w:szCs w:val="18"/>
        </w:rPr>
        <w:t>）、袁熙甫（</w:t>
      </w:r>
      <w:proofErr w:type="gramStart"/>
      <w:r w:rsidRPr="002537DF">
        <w:rPr>
          <w:rFonts w:cs="宋体"/>
          <w:sz w:val="18"/>
          <w:szCs w:val="18"/>
        </w:rPr>
        <w:t>讳</w:t>
      </w:r>
      <w:proofErr w:type="gramEnd"/>
      <w:r w:rsidRPr="002537DF">
        <w:rPr>
          <w:rFonts w:cs="宋体"/>
          <w:sz w:val="18"/>
          <w:szCs w:val="18"/>
        </w:rPr>
        <w:t>尚缉）、袁公白（</w:t>
      </w:r>
      <w:proofErr w:type="gramStart"/>
      <w:r w:rsidRPr="002537DF">
        <w:rPr>
          <w:rFonts w:cs="宋体"/>
          <w:sz w:val="18"/>
          <w:szCs w:val="18"/>
        </w:rPr>
        <w:t>讳</w:t>
      </w:r>
      <w:proofErr w:type="gramEnd"/>
      <w:r w:rsidRPr="002537DF">
        <w:rPr>
          <w:rFonts w:cs="宋体"/>
          <w:sz w:val="18"/>
          <w:szCs w:val="18"/>
        </w:rPr>
        <w:t>征）、公清（</w:t>
      </w:r>
      <w:proofErr w:type="gramStart"/>
      <w:r w:rsidRPr="002537DF">
        <w:rPr>
          <w:rFonts w:cs="宋体"/>
          <w:sz w:val="18"/>
          <w:szCs w:val="18"/>
        </w:rPr>
        <w:t>讳</w:t>
      </w:r>
      <w:proofErr w:type="gramEnd"/>
      <w:r w:rsidRPr="002537DF">
        <w:rPr>
          <w:rFonts w:cs="宋体"/>
          <w:sz w:val="18"/>
          <w:szCs w:val="18"/>
        </w:rPr>
        <w:t>衡）、杨维斗（</w:t>
      </w:r>
      <w:proofErr w:type="gramStart"/>
      <w:r w:rsidRPr="002537DF">
        <w:rPr>
          <w:rFonts w:cs="宋体"/>
          <w:sz w:val="18"/>
          <w:szCs w:val="18"/>
        </w:rPr>
        <w:t>讳廷枢</w:t>
      </w:r>
      <w:proofErr w:type="gramEnd"/>
      <w:r w:rsidRPr="002537DF">
        <w:rPr>
          <w:rFonts w:cs="宋体"/>
          <w:sz w:val="18"/>
          <w:szCs w:val="18"/>
        </w:rPr>
        <w:t>）、公干（</w:t>
      </w:r>
      <w:proofErr w:type="gramStart"/>
      <w:r w:rsidRPr="002537DF">
        <w:rPr>
          <w:rFonts w:cs="宋体"/>
          <w:sz w:val="18"/>
          <w:szCs w:val="18"/>
        </w:rPr>
        <w:t>讳廷桢</w:t>
      </w:r>
      <w:proofErr w:type="gramEnd"/>
      <w:r w:rsidRPr="002537DF">
        <w:rPr>
          <w:rFonts w:cs="宋体"/>
          <w:sz w:val="18"/>
          <w:szCs w:val="18"/>
        </w:rPr>
        <w:t>）共募金义助，以饱</w:t>
      </w:r>
      <w:proofErr w:type="gramStart"/>
      <w:r w:rsidRPr="002537DF">
        <w:rPr>
          <w:rFonts w:cs="宋体"/>
          <w:sz w:val="18"/>
          <w:szCs w:val="18"/>
        </w:rPr>
        <w:t>缇</w:t>
      </w:r>
      <w:proofErr w:type="gramEnd"/>
      <w:r w:rsidRPr="002537DF">
        <w:rPr>
          <w:rFonts w:cs="宋体"/>
          <w:sz w:val="18"/>
          <w:szCs w:val="18"/>
        </w:rPr>
        <w:t>骑之欲，冀公途中无恙。”《（乾隆）苏州府志》卷五六：“周顺昌被逮，</w:t>
      </w:r>
      <w:proofErr w:type="gramStart"/>
      <w:r w:rsidRPr="002537DF">
        <w:rPr>
          <w:rFonts w:cs="宋体"/>
          <w:sz w:val="18"/>
          <w:szCs w:val="18"/>
        </w:rPr>
        <w:t>缇</w:t>
      </w:r>
      <w:proofErr w:type="gramEnd"/>
      <w:r w:rsidRPr="002537DF">
        <w:rPr>
          <w:rFonts w:cs="宋体"/>
          <w:sz w:val="18"/>
          <w:szCs w:val="18"/>
        </w:rPr>
        <w:t>骑横索钱，汧与同里杨廷枢敛财经理之。”</w:t>
      </w:r>
    </w:p>
  </w:endnote>
  <w:endnote w:id="33">
    <w:p w14:paraId="6EBB6AB9" w14:textId="77777777" w:rsidR="002B47B9" w:rsidRPr="002537DF" w:rsidRDefault="002B47B9" w:rsidP="00EB37D0">
      <w:pPr>
        <w:pStyle w:val="a6"/>
        <w:ind w:firstLineChars="0" w:firstLine="0"/>
        <w:rPr>
          <w:rFonts w:hint="default"/>
          <w:sz w:val="18"/>
          <w:szCs w:val="18"/>
        </w:rPr>
      </w:pPr>
      <w:r w:rsidRPr="002537DF">
        <w:rPr>
          <w:rStyle w:val="a7"/>
          <w:rFonts w:hint="default"/>
          <w:sz w:val="18"/>
          <w:szCs w:val="18"/>
        </w:rPr>
        <w:endnoteRef/>
      </w:r>
      <w:r w:rsidRPr="002537DF">
        <w:rPr>
          <w:rFonts w:hint="default"/>
          <w:sz w:val="18"/>
          <w:szCs w:val="18"/>
        </w:rPr>
        <w:t xml:space="preserve"> </w:t>
      </w:r>
      <w:proofErr w:type="gramStart"/>
      <w:r w:rsidRPr="002537DF">
        <w:rPr>
          <w:rFonts w:cs="宋体"/>
          <w:sz w:val="18"/>
          <w:szCs w:val="18"/>
        </w:rPr>
        <w:t>方韩《琴十三孺初公墓志铭》</w:t>
      </w:r>
      <w:proofErr w:type="gramEnd"/>
      <w:r w:rsidRPr="002537DF">
        <w:rPr>
          <w:rFonts w:cs="宋体"/>
          <w:sz w:val="18"/>
          <w:szCs w:val="18"/>
        </w:rPr>
        <w:t>：</w:t>
      </w:r>
      <w:r w:rsidRPr="002537DF">
        <w:rPr>
          <w:rFonts w:hint="default"/>
          <w:sz w:val="18"/>
          <w:szCs w:val="18"/>
        </w:rPr>
        <w:t>“</w:t>
      </w:r>
      <w:r w:rsidRPr="002537DF">
        <w:rPr>
          <w:rFonts w:cs="宋体"/>
          <w:sz w:val="18"/>
          <w:szCs w:val="18"/>
        </w:rPr>
        <w:t>丙寅冬（</w:t>
      </w:r>
      <w:r w:rsidRPr="002537DF">
        <w:rPr>
          <w:rFonts w:hint="default"/>
          <w:sz w:val="18"/>
          <w:szCs w:val="18"/>
        </w:rPr>
        <w:t>1626</w:t>
      </w:r>
      <w:r w:rsidRPr="002537DF">
        <w:rPr>
          <w:rFonts w:cs="宋体"/>
          <w:sz w:val="18"/>
          <w:szCs w:val="18"/>
        </w:rPr>
        <w:t>）朝廷</w:t>
      </w:r>
      <w:proofErr w:type="gramStart"/>
      <w:r w:rsidRPr="002537DF">
        <w:rPr>
          <w:rFonts w:cs="宋体"/>
          <w:sz w:val="18"/>
          <w:szCs w:val="18"/>
        </w:rPr>
        <w:t>擢</w:t>
      </w:r>
      <w:proofErr w:type="gramEnd"/>
      <w:r w:rsidRPr="002537DF">
        <w:rPr>
          <w:rFonts w:cs="宋体"/>
          <w:sz w:val="18"/>
          <w:szCs w:val="18"/>
        </w:rPr>
        <w:t>公南京少司马，公连章乞身归，未数月，以天启丁卯（</w:t>
      </w:r>
      <w:r w:rsidRPr="002537DF">
        <w:rPr>
          <w:rFonts w:hint="default"/>
          <w:sz w:val="18"/>
          <w:szCs w:val="18"/>
        </w:rPr>
        <w:t>1627</w:t>
      </w:r>
      <w:r w:rsidRPr="002537DF">
        <w:rPr>
          <w:rFonts w:cs="宋体"/>
          <w:sz w:val="18"/>
          <w:szCs w:val="18"/>
        </w:rPr>
        <w:t>年）十一月二十一日卒，年五十七。</w:t>
      </w:r>
      <w:r w:rsidRPr="002537DF">
        <w:rPr>
          <w:rFonts w:hint="default"/>
          <w:sz w:val="18"/>
          <w:szCs w:val="18"/>
        </w:rPr>
        <w:t>”</w:t>
      </w:r>
      <w:r w:rsidRPr="002537DF">
        <w:rPr>
          <w:rFonts w:cs="宋体"/>
          <w:sz w:val="18"/>
          <w:szCs w:val="18"/>
        </w:rPr>
        <w:t>（清光绪十二年版《重修毛氏宗谱》，转引自鲍艺敏《</w:t>
      </w:r>
      <w:r w:rsidRPr="002537DF">
        <w:rPr>
          <w:rFonts w:hint="default"/>
          <w:sz w:val="18"/>
          <w:szCs w:val="18"/>
        </w:rPr>
        <w:t>“</w:t>
      </w:r>
      <w:r w:rsidRPr="002537DF">
        <w:rPr>
          <w:rFonts w:cs="宋体"/>
          <w:sz w:val="18"/>
          <w:szCs w:val="18"/>
        </w:rPr>
        <w:t>清朝耳目</w:t>
      </w:r>
      <w:r w:rsidRPr="002537DF">
        <w:rPr>
          <w:rFonts w:hint="default"/>
          <w:sz w:val="18"/>
          <w:szCs w:val="18"/>
        </w:rPr>
        <w:t>”</w:t>
      </w:r>
      <w:r w:rsidRPr="002537DF">
        <w:rPr>
          <w:rFonts w:cs="宋体"/>
          <w:sz w:val="18"/>
          <w:szCs w:val="18"/>
        </w:rPr>
        <w:t>毛一鹭》）</w:t>
      </w:r>
    </w:p>
  </w:endnote>
  <w:endnote w:id="34">
    <w:p w14:paraId="26FA35CB" w14:textId="2677E49A" w:rsidR="002B47B9" w:rsidRPr="002537DF" w:rsidRDefault="002B47B9" w:rsidP="00EB37D0">
      <w:pPr>
        <w:pStyle w:val="a6"/>
        <w:ind w:firstLineChars="0" w:firstLine="0"/>
        <w:rPr>
          <w:rFonts w:hint="default"/>
          <w:sz w:val="18"/>
          <w:szCs w:val="18"/>
        </w:rPr>
      </w:pPr>
      <w:r w:rsidRPr="002537DF">
        <w:rPr>
          <w:rStyle w:val="a7"/>
          <w:rFonts w:hint="default"/>
          <w:sz w:val="18"/>
          <w:szCs w:val="18"/>
        </w:rPr>
        <w:endnoteRef/>
      </w:r>
      <w:r w:rsidRPr="002537DF">
        <w:rPr>
          <w:rFonts w:hint="default"/>
          <w:sz w:val="18"/>
          <w:szCs w:val="18"/>
        </w:rPr>
        <w:t xml:space="preserve"> </w:t>
      </w:r>
      <w:r w:rsidRPr="002537DF">
        <w:rPr>
          <w:rFonts w:cs="宋体"/>
          <w:sz w:val="18"/>
          <w:szCs w:val="18"/>
        </w:rPr>
        <w:t>[明]朱长祚撰；</w:t>
      </w:r>
      <w:proofErr w:type="gramStart"/>
      <w:r w:rsidRPr="002537DF">
        <w:rPr>
          <w:rFonts w:cs="宋体"/>
          <w:sz w:val="18"/>
          <w:szCs w:val="18"/>
        </w:rPr>
        <w:t>仇正伟</w:t>
      </w:r>
      <w:proofErr w:type="gramEnd"/>
      <w:r w:rsidRPr="002537DF">
        <w:rPr>
          <w:rFonts w:cs="宋体"/>
          <w:sz w:val="18"/>
          <w:szCs w:val="18"/>
        </w:rPr>
        <w:t>点校：《玉镜新谭》，中华书局，</w:t>
      </w:r>
      <w:r w:rsidRPr="002537DF">
        <w:rPr>
          <w:rFonts w:hint="default"/>
          <w:sz w:val="18"/>
          <w:szCs w:val="18"/>
        </w:rPr>
        <w:t>1989</w:t>
      </w:r>
      <w:r w:rsidRPr="002537DF">
        <w:rPr>
          <w:rFonts w:cs="宋体"/>
          <w:sz w:val="18"/>
          <w:szCs w:val="18"/>
        </w:rPr>
        <w:t>年</w:t>
      </w:r>
      <w:r w:rsidRPr="002537DF">
        <w:rPr>
          <w:rFonts w:hint="default"/>
          <w:sz w:val="18"/>
          <w:szCs w:val="18"/>
        </w:rPr>
        <w:t>9</w:t>
      </w:r>
      <w:r w:rsidRPr="002537DF">
        <w:rPr>
          <w:rFonts w:cs="宋体"/>
          <w:sz w:val="18"/>
          <w:szCs w:val="18"/>
        </w:rPr>
        <w:t>月，第</w:t>
      </w:r>
      <w:r w:rsidRPr="002537DF">
        <w:rPr>
          <w:rFonts w:cs="宋体" w:hint="default"/>
          <w:sz w:val="18"/>
          <w:szCs w:val="18"/>
        </w:rPr>
        <w:t>132</w:t>
      </w:r>
      <w:r w:rsidRPr="002537DF">
        <w:rPr>
          <w:rFonts w:cs="宋体"/>
          <w:sz w:val="18"/>
          <w:szCs w:val="18"/>
        </w:rPr>
        <w:t>、</w:t>
      </w:r>
      <w:r w:rsidRPr="002537DF">
        <w:rPr>
          <w:rFonts w:cs="宋体" w:hint="default"/>
          <w:sz w:val="18"/>
          <w:szCs w:val="18"/>
        </w:rPr>
        <w:t>140-141</w:t>
      </w:r>
      <w:r w:rsidRPr="002537DF">
        <w:rPr>
          <w:rFonts w:cs="宋体"/>
          <w:sz w:val="18"/>
          <w:szCs w:val="18"/>
        </w:rPr>
        <w:t>页。</w:t>
      </w:r>
    </w:p>
  </w:endnote>
  <w:endnote w:id="35">
    <w:p w14:paraId="67EE6684" w14:textId="77777777" w:rsidR="002B47B9" w:rsidRPr="002537DF" w:rsidRDefault="002B47B9" w:rsidP="00EB37D0">
      <w:pPr>
        <w:pStyle w:val="a6"/>
        <w:ind w:firstLineChars="0" w:firstLine="0"/>
        <w:rPr>
          <w:rFonts w:hint="default"/>
          <w:sz w:val="18"/>
          <w:szCs w:val="18"/>
        </w:rPr>
      </w:pPr>
      <w:r w:rsidRPr="002537DF">
        <w:rPr>
          <w:rStyle w:val="a7"/>
          <w:rFonts w:hint="default"/>
          <w:sz w:val="18"/>
          <w:szCs w:val="18"/>
        </w:rPr>
        <w:endnoteRef/>
      </w:r>
      <w:r w:rsidRPr="002537DF">
        <w:rPr>
          <w:rFonts w:hint="default"/>
          <w:sz w:val="18"/>
          <w:szCs w:val="18"/>
        </w:rPr>
        <w:t xml:space="preserve"> “</w:t>
      </w:r>
      <w:r w:rsidRPr="002537DF">
        <w:rPr>
          <w:rFonts w:cs="宋体"/>
          <w:sz w:val="18"/>
          <w:szCs w:val="18"/>
        </w:rPr>
        <w:t>被戮</w:t>
      </w:r>
      <w:r w:rsidRPr="002537DF">
        <w:rPr>
          <w:rFonts w:hint="default"/>
          <w:sz w:val="18"/>
          <w:szCs w:val="18"/>
        </w:rPr>
        <w:t>”</w:t>
      </w:r>
      <w:r w:rsidRPr="002537DF">
        <w:rPr>
          <w:rFonts w:cs="宋体"/>
          <w:sz w:val="18"/>
          <w:szCs w:val="18"/>
        </w:rPr>
        <w:t>，彭定求《忠介遗事》作“褫戮”，当指开馆戮尸。万历处置张居正的诏书里说：“本当</w:t>
      </w:r>
      <w:proofErr w:type="gramStart"/>
      <w:r w:rsidRPr="002537DF">
        <w:rPr>
          <w:rFonts w:cs="宋体"/>
          <w:sz w:val="18"/>
          <w:szCs w:val="18"/>
        </w:rPr>
        <w:t>斵</w:t>
      </w:r>
      <w:proofErr w:type="gramEnd"/>
      <w:r w:rsidRPr="002537DF">
        <w:rPr>
          <w:rFonts w:cs="宋体"/>
          <w:sz w:val="18"/>
          <w:szCs w:val="18"/>
        </w:rPr>
        <w:t>棺戮尸，念</w:t>
      </w:r>
      <w:proofErr w:type="gramStart"/>
      <w:r w:rsidRPr="002537DF">
        <w:rPr>
          <w:rFonts w:cs="宋体"/>
          <w:sz w:val="18"/>
          <w:szCs w:val="18"/>
        </w:rPr>
        <w:t>効劳</w:t>
      </w:r>
      <w:proofErr w:type="gramEnd"/>
      <w:r w:rsidRPr="002537DF">
        <w:rPr>
          <w:rFonts w:cs="宋体"/>
          <w:sz w:val="18"/>
          <w:szCs w:val="18"/>
        </w:rPr>
        <w:t>有年，姑免尽法。”</w:t>
      </w:r>
    </w:p>
  </w:endnote>
  <w:endnote w:id="36">
    <w:p w14:paraId="3FDFB184" w14:textId="77777777" w:rsidR="002B47B9" w:rsidRPr="002537DF" w:rsidRDefault="002B47B9" w:rsidP="00EB37D0">
      <w:pPr>
        <w:pStyle w:val="a6"/>
        <w:ind w:firstLineChars="0" w:firstLine="0"/>
        <w:rPr>
          <w:rFonts w:hint="default"/>
          <w:sz w:val="18"/>
          <w:szCs w:val="18"/>
        </w:rPr>
      </w:pPr>
      <w:r w:rsidRPr="002537DF">
        <w:rPr>
          <w:rStyle w:val="a7"/>
          <w:rFonts w:hint="default"/>
          <w:sz w:val="18"/>
          <w:szCs w:val="18"/>
        </w:rPr>
        <w:endnoteRef/>
      </w:r>
      <w:r w:rsidRPr="002537DF">
        <w:rPr>
          <w:rFonts w:cs="宋体"/>
          <w:sz w:val="18"/>
          <w:szCs w:val="18"/>
        </w:rPr>
        <w:t xml:space="preserve"> 见文</w:t>
      </w:r>
      <w:proofErr w:type="gramStart"/>
      <w:r w:rsidRPr="002537DF">
        <w:rPr>
          <w:rFonts w:cs="宋体"/>
          <w:sz w:val="18"/>
          <w:szCs w:val="18"/>
        </w:rPr>
        <w:t>秉</w:t>
      </w:r>
      <w:proofErr w:type="gramEnd"/>
      <w:r w:rsidRPr="002537DF">
        <w:rPr>
          <w:rFonts w:cs="宋体"/>
          <w:sz w:val="18"/>
          <w:szCs w:val="18"/>
        </w:rPr>
        <w:t>（</w:t>
      </w:r>
      <w:r w:rsidRPr="002537DF">
        <w:rPr>
          <w:rFonts w:cs="宋体" w:hint="default"/>
          <w:sz w:val="18"/>
          <w:szCs w:val="18"/>
        </w:rPr>
        <w:t>1609</w:t>
      </w:r>
      <w:r w:rsidRPr="002537DF">
        <w:rPr>
          <w:rFonts w:cs="宋体"/>
          <w:sz w:val="18"/>
          <w:szCs w:val="18"/>
        </w:rPr>
        <w:t>-</w:t>
      </w:r>
      <w:r w:rsidRPr="002537DF">
        <w:rPr>
          <w:rFonts w:cs="宋体" w:hint="default"/>
          <w:sz w:val="18"/>
          <w:szCs w:val="18"/>
        </w:rPr>
        <w:t>1669</w:t>
      </w:r>
      <w:r w:rsidRPr="002537DF">
        <w:rPr>
          <w:rFonts w:cs="宋体"/>
          <w:sz w:val="18"/>
          <w:szCs w:val="18"/>
        </w:rPr>
        <w:t>）</w:t>
      </w:r>
      <w:r w:rsidRPr="002537DF">
        <w:rPr>
          <w:rFonts w:cs="宋体" w:hint="default"/>
          <w:sz w:val="18"/>
          <w:szCs w:val="18"/>
        </w:rPr>
        <w:t>《先拨志始</w:t>
      </w:r>
      <w:r w:rsidRPr="002537DF">
        <w:rPr>
          <w:rFonts w:cs="宋体"/>
          <w:sz w:val="18"/>
          <w:szCs w:val="18"/>
        </w:rPr>
        <w:t>》所附《钦定逆案》（上海古籍出版社《续修四库全书》第4</w:t>
      </w:r>
      <w:r w:rsidRPr="002537DF">
        <w:rPr>
          <w:rFonts w:cs="宋体" w:hint="default"/>
          <w:sz w:val="18"/>
          <w:szCs w:val="18"/>
        </w:rPr>
        <w:t>37</w:t>
      </w:r>
      <w:r w:rsidRPr="002537DF">
        <w:rPr>
          <w:rFonts w:cs="宋体"/>
          <w:sz w:val="18"/>
          <w:szCs w:val="18"/>
        </w:rPr>
        <w:t>册影印清写</w:t>
      </w:r>
      <w:r w:rsidRPr="002537DF">
        <w:rPr>
          <w:rFonts w:cs="宋体" w:hint="default"/>
          <w:sz w:val="18"/>
          <w:szCs w:val="18"/>
        </w:rPr>
        <w:t>刻本</w:t>
      </w:r>
      <w:r w:rsidRPr="002537DF">
        <w:rPr>
          <w:rFonts w:cs="宋体"/>
          <w:sz w:val="18"/>
          <w:szCs w:val="18"/>
        </w:rPr>
        <w:t>，第6</w:t>
      </w:r>
      <w:r w:rsidRPr="002537DF">
        <w:rPr>
          <w:rFonts w:cs="宋体" w:hint="default"/>
          <w:sz w:val="18"/>
          <w:szCs w:val="18"/>
        </w:rPr>
        <w:t>53</w:t>
      </w:r>
      <w:r w:rsidRPr="002537DF">
        <w:rPr>
          <w:rFonts w:cs="宋体"/>
          <w:sz w:val="18"/>
          <w:szCs w:val="18"/>
        </w:rPr>
        <w:t>页）。有抄本</w:t>
      </w:r>
      <w:r w:rsidRPr="002537DF">
        <w:rPr>
          <w:rFonts w:cs="宋体" w:hint="default"/>
          <w:sz w:val="18"/>
          <w:szCs w:val="18"/>
        </w:rPr>
        <w:t>《先拨志始</w:t>
      </w:r>
      <w:r w:rsidRPr="002537DF">
        <w:rPr>
          <w:rFonts w:cs="宋体"/>
          <w:sz w:val="18"/>
          <w:szCs w:val="18"/>
        </w:rPr>
        <w:t>》作“毛一鹭，逮周顺昌激变”（齐鲁书社《四库全书存目丛书》史部第5</w:t>
      </w:r>
      <w:r w:rsidRPr="002537DF">
        <w:rPr>
          <w:rFonts w:cs="宋体" w:hint="default"/>
          <w:sz w:val="18"/>
          <w:szCs w:val="18"/>
        </w:rPr>
        <w:t>5</w:t>
      </w:r>
      <w:r w:rsidRPr="002537DF">
        <w:rPr>
          <w:rFonts w:cs="宋体"/>
          <w:sz w:val="18"/>
          <w:szCs w:val="18"/>
        </w:rPr>
        <w:t>册影印苏州图书馆藏清初抄本，第5</w:t>
      </w:r>
      <w:r w:rsidRPr="002537DF">
        <w:rPr>
          <w:rFonts w:cs="宋体" w:hint="default"/>
          <w:sz w:val="18"/>
          <w:szCs w:val="18"/>
        </w:rPr>
        <w:t>74</w:t>
      </w:r>
      <w:r w:rsidRPr="002537DF">
        <w:rPr>
          <w:rFonts w:cs="宋体"/>
          <w:sz w:val="18"/>
          <w:szCs w:val="18"/>
        </w:rPr>
        <w:t>页）。又有抄本《钦定逆案分款全录》作“毛一鹭（浙江萧山人，甲辰科，南直巡抚），附逆，同王珙建祠，被逮周顺昌激变苏州”，其书题下注“此系二年所定，后处分多有更改”（齐鲁书社《四库全书存目丛书》史部第5</w:t>
      </w:r>
      <w:r w:rsidRPr="002537DF">
        <w:rPr>
          <w:rFonts w:cs="宋体" w:hint="default"/>
          <w:sz w:val="18"/>
          <w:szCs w:val="18"/>
        </w:rPr>
        <w:t>5</w:t>
      </w:r>
      <w:r w:rsidRPr="002537DF">
        <w:rPr>
          <w:rFonts w:cs="宋体"/>
          <w:sz w:val="18"/>
          <w:szCs w:val="18"/>
        </w:rPr>
        <w:t>册影印北京图书</w:t>
      </w:r>
      <w:proofErr w:type="gramStart"/>
      <w:r w:rsidRPr="002537DF">
        <w:rPr>
          <w:rFonts w:cs="宋体"/>
          <w:sz w:val="18"/>
          <w:szCs w:val="18"/>
        </w:rPr>
        <w:t>馆藏清抄《明季野史汇编》</w:t>
      </w:r>
      <w:proofErr w:type="gramEnd"/>
      <w:r w:rsidRPr="002537DF">
        <w:rPr>
          <w:rFonts w:cs="宋体"/>
          <w:sz w:val="18"/>
          <w:szCs w:val="18"/>
        </w:rPr>
        <w:t>本，第</w:t>
      </w:r>
      <w:r w:rsidRPr="002537DF">
        <w:rPr>
          <w:rFonts w:cs="宋体" w:hint="default"/>
          <w:sz w:val="18"/>
          <w:szCs w:val="18"/>
        </w:rPr>
        <w:t>179</w:t>
      </w:r>
      <w:r w:rsidRPr="002537DF">
        <w:rPr>
          <w:rFonts w:cs="宋体"/>
          <w:sz w:val="18"/>
          <w:szCs w:val="18"/>
        </w:rPr>
        <w:t>页）。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仿宋 Std R">
    <w:altName w:val="宋体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9C158" w14:textId="77777777" w:rsidR="00B10669" w:rsidRDefault="00B10669" w:rsidP="00EB37D0">
      <w:pPr>
        <w:spacing w:line="240" w:lineRule="auto"/>
        <w:ind w:firstLine="440"/>
        <w:rPr>
          <w:rFonts w:hint="default"/>
        </w:rPr>
      </w:pPr>
      <w:r>
        <w:separator/>
      </w:r>
    </w:p>
  </w:footnote>
  <w:footnote w:type="continuationSeparator" w:id="0">
    <w:p w14:paraId="08D1F6E4" w14:textId="77777777" w:rsidR="00B10669" w:rsidRDefault="00B10669" w:rsidP="00EB37D0">
      <w:pPr>
        <w:spacing w:line="240" w:lineRule="auto"/>
        <w:ind w:firstLine="440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D0"/>
    <w:rsid w:val="002537DF"/>
    <w:rsid w:val="002A47D6"/>
    <w:rsid w:val="002B47B9"/>
    <w:rsid w:val="002C01C5"/>
    <w:rsid w:val="00396CD3"/>
    <w:rsid w:val="003F7548"/>
    <w:rsid w:val="0041699A"/>
    <w:rsid w:val="00731096"/>
    <w:rsid w:val="008A288A"/>
    <w:rsid w:val="00B10669"/>
    <w:rsid w:val="00CE46BF"/>
    <w:rsid w:val="00D31CE0"/>
    <w:rsid w:val="00D9291D"/>
    <w:rsid w:val="00EA0310"/>
    <w:rsid w:val="00EB37D0"/>
    <w:rsid w:val="00ED3A75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B8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D6"/>
    <w:pPr>
      <w:pBdr>
        <w:top w:val="nil"/>
        <w:left w:val="nil"/>
        <w:bottom w:val="nil"/>
        <w:right w:val="nil"/>
        <w:between w:val="nil"/>
        <w:bar w:val="nil"/>
      </w:pBdr>
      <w:spacing w:line="300" w:lineRule="auto"/>
      <w:ind w:firstLineChars="200" w:firstLine="200"/>
    </w:pPr>
    <w:rPr>
      <w:rFonts w:ascii="宋体" w:eastAsia="宋体" w:hAnsi="宋体" w:cs="Arial Unicode MS" w:hint="eastAsia"/>
      <w:color w:val="000000"/>
      <w:kern w:val="0"/>
      <w:sz w:val="22"/>
      <w:bdr w:val="nil"/>
      <w:lang w:val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EB37D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B37D0"/>
    <w:rPr>
      <w:rFonts w:asciiTheme="majorHAnsi" w:eastAsiaTheme="majorEastAsia" w:hAnsiTheme="majorHAnsi" w:cstheme="majorBidi"/>
      <w:b/>
      <w:bCs/>
      <w:color w:val="000000"/>
      <w:kern w:val="0"/>
      <w:sz w:val="32"/>
      <w:szCs w:val="32"/>
      <w:bdr w:val="nil"/>
      <w:lang w:val="zh-CN"/>
    </w:rPr>
  </w:style>
  <w:style w:type="paragraph" w:customStyle="1" w:styleId="a3">
    <w:name w:val="脚注"/>
    <w:rsid w:val="00EB37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bdr w:val="nil"/>
    </w:rPr>
  </w:style>
  <w:style w:type="paragraph" w:styleId="a4">
    <w:name w:val="footnote text"/>
    <w:basedOn w:val="a"/>
    <w:link w:val="Char"/>
    <w:uiPriority w:val="99"/>
    <w:unhideWhenUsed/>
    <w:rsid w:val="00EB37D0"/>
    <w:pPr>
      <w:snapToGrid w:val="0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rsid w:val="00EB37D0"/>
    <w:rPr>
      <w:rFonts w:ascii="Arial Unicode MS" w:eastAsia="宋体" w:hAnsi="Arial Unicode MS" w:cs="Arial Unicode MS"/>
      <w:color w:val="000000"/>
      <w:kern w:val="0"/>
      <w:sz w:val="18"/>
      <w:szCs w:val="18"/>
      <w:bdr w:val="nil"/>
      <w:lang w:val="zh-CN"/>
    </w:rPr>
  </w:style>
  <w:style w:type="character" w:styleId="a5">
    <w:name w:val="footnote reference"/>
    <w:basedOn w:val="a0"/>
    <w:uiPriority w:val="99"/>
    <w:semiHidden/>
    <w:unhideWhenUsed/>
    <w:rsid w:val="00EB37D0"/>
    <w:rPr>
      <w:vertAlign w:val="superscript"/>
    </w:rPr>
  </w:style>
  <w:style w:type="paragraph" w:customStyle="1" w:styleId="1">
    <w:name w:val="样式1"/>
    <w:basedOn w:val="a"/>
    <w:qFormat/>
    <w:rsid w:val="00EB37D0"/>
    <w:pPr>
      <w:spacing w:before="120" w:after="120"/>
      <w:ind w:leftChars="200" w:left="200" w:rightChars="100" w:right="100"/>
    </w:pPr>
    <w:rPr>
      <w:rFonts w:asciiTheme="minorEastAsia" w:eastAsia="Adobe 仿宋 Std R" w:hAnsiTheme="minorEastAsia" w:hint="default"/>
    </w:rPr>
  </w:style>
  <w:style w:type="paragraph" w:styleId="a6">
    <w:name w:val="endnote text"/>
    <w:basedOn w:val="a"/>
    <w:link w:val="Char0"/>
    <w:uiPriority w:val="99"/>
    <w:semiHidden/>
    <w:unhideWhenUsed/>
    <w:rsid w:val="002B47B9"/>
    <w:pPr>
      <w:snapToGrid w:val="0"/>
    </w:pPr>
  </w:style>
  <w:style w:type="character" w:customStyle="1" w:styleId="Char0">
    <w:name w:val="尾注文本 Char"/>
    <w:basedOn w:val="a0"/>
    <w:link w:val="a6"/>
    <w:uiPriority w:val="99"/>
    <w:semiHidden/>
    <w:rsid w:val="002B47B9"/>
    <w:rPr>
      <w:rFonts w:ascii="宋体" w:eastAsia="宋体" w:hAnsi="宋体" w:cs="Arial Unicode MS"/>
      <w:color w:val="000000"/>
      <w:kern w:val="0"/>
      <w:sz w:val="22"/>
      <w:bdr w:val="nil"/>
      <w:lang w:val="zh-CN"/>
    </w:rPr>
  </w:style>
  <w:style w:type="character" w:styleId="a7">
    <w:name w:val="endnote reference"/>
    <w:basedOn w:val="a0"/>
    <w:uiPriority w:val="99"/>
    <w:semiHidden/>
    <w:unhideWhenUsed/>
    <w:rsid w:val="002B47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D6"/>
    <w:pPr>
      <w:pBdr>
        <w:top w:val="nil"/>
        <w:left w:val="nil"/>
        <w:bottom w:val="nil"/>
        <w:right w:val="nil"/>
        <w:between w:val="nil"/>
        <w:bar w:val="nil"/>
      </w:pBdr>
      <w:spacing w:line="300" w:lineRule="auto"/>
      <w:ind w:firstLineChars="200" w:firstLine="200"/>
    </w:pPr>
    <w:rPr>
      <w:rFonts w:ascii="宋体" w:eastAsia="宋体" w:hAnsi="宋体" w:cs="Arial Unicode MS" w:hint="eastAsia"/>
      <w:color w:val="000000"/>
      <w:kern w:val="0"/>
      <w:sz w:val="22"/>
      <w:bdr w:val="nil"/>
      <w:lang w:val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EB37D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B37D0"/>
    <w:rPr>
      <w:rFonts w:asciiTheme="majorHAnsi" w:eastAsiaTheme="majorEastAsia" w:hAnsiTheme="majorHAnsi" w:cstheme="majorBidi"/>
      <w:b/>
      <w:bCs/>
      <w:color w:val="000000"/>
      <w:kern w:val="0"/>
      <w:sz w:val="32"/>
      <w:szCs w:val="32"/>
      <w:bdr w:val="nil"/>
      <w:lang w:val="zh-CN"/>
    </w:rPr>
  </w:style>
  <w:style w:type="paragraph" w:customStyle="1" w:styleId="a3">
    <w:name w:val="脚注"/>
    <w:rsid w:val="00EB37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bdr w:val="nil"/>
    </w:rPr>
  </w:style>
  <w:style w:type="paragraph" w:styleId="a4">
    <w:name w:val="footnote text"/>
    <w:basedOn w:val="a"/>
    <w:link w:val="Char"/>
    <w:uiPriority w:val="99"/>
    <w:unhideWhenUsed/>
    <w:rsid w:val="00EB37D0"/>
    <w:pPr>
      <w:snapToGrid w:val="0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rsid w:val="00EB37D0"/>
    <w:rPr>
      <w:rFonts w:ascii="Arial Unicode MS" w:eastAsia="宋体" w:hAnsi="Arial Unicode MS" w:cs="Arial Unicode MS"/>
      <w:color w:val="000000"/>
      <w:kern w:val="0"/>
      <w:sz w:val="18"/>
      <w:szCs w:val="18"/>
      <w:bdr w:val="nil"/>
      <w:lang w:val="zh-CN"/>
    </w:rPr>
  </w:style>
  <w:style w:type="character" w:styleId="a5">
    <w:name w:val="footnote reference"/>
    <w:basedOn w:val="a0"/>
    <w:uiPriority w:val="99"/>
    <w:semiHidden/>
    <w:unhideWhenUsed/>
    <w:rsid w:val="00EB37D0"/>
    <w:rPr>
      <w:vertAlign w:val="superscript"/>
    </w:rPr>
  </w:style>
  <w:style w:type="paragraph" w:customStyle="1" w:styleId="1">
    <w:name w:val="样式1"/>
    <w:basedOn w:val="a"/>
    <w:qFormat/>
    <w:rsid w:val="00EB37D0"/>
    <w:pPr>
      <w:spacing w:before="120" w:after="120"/>
      <w:ind w:leftChars="200" w:left="200" w:rightChars="100" w:right="100"/>
    </w:pPr>
    <w:rPr>
      <w:rFonts w:asciiTheme="minorEastAsia" w:eastAsia="Adobe 仿宋 Std R" w:hAnsiTheme="minorEastAsia" w:hint="default"/>
    </w:rPr>
  </w:style>
  <w:style w:type="paragraph" w:styleId="a6">
    <w:name w:val="endnote text"/>
    <w:basedOn w:val="a"/>
    <w:link w:val="Char0"/>
    <w:uiPriority w:val="99"/>
    <w:semiHidden/>
    <w:unhideWhenUsed/>
    <w:rsid w:val="002B47B9"/>
    <w:pPr>
      <w:snapToGrid w:val="0"/>
    </w:pPr>
  </w:style>
  <w:style w:type="character" w:customStyle="1" w:styleId="Char0">
    <w:name w:val="尾注文本 Char"/>
    <w:basedOn w:val="a0"/>
    <w:link w:val="a6"/>
    <w:uiPriority w:val="99"/>
    <w:semiHidden/>
    <w:rsid w:val="002B47B9"/>
    <w:rPr>
      <w:rFonts w:ascii="宋体" w:eastAsia="宋体" w:hAnsi="宋体" w:cs="Arial Unicode MS"/>
      <w:color w:val="000000"/>
      <w:kern w:val="0"/>
      <w:sz w:val="22"/>
      <w:bdr w:val="nil"/>
      <w:lang w:val="zh-CN"/>
    </w:rPr>
  </w:style>
  <w:style w:type="character" w:styleId="a7">
    <w:name w:val="endnote reference"/>
    <w:basedOn w:val="a0"/>
    <w:uiPriority w:val="99"/>
    <w:semiHidden/>
    <w:unhideWhenUsed/>
    <w:rsid w:val="002B47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AD1A-EFF5-4426-BB0E-BDAE0C66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9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 陆</dc:creator>
  <cp:keywords/>
  <dc:description/>
  <cp:lastModifiedBy>Windows 用户</cp:lastModifiedBy>
  <cp:revision>11</cp:revision>
  <dcterms:created xsi:type="dcterms:W3CDTF">2019-08-28T07:37:00Z</dcterms:created>
  <dcterms:modified xsi:type="dcterms:W3CDTF">2019-08-30T09:50:00Z</dcterms:modified>
</cp:coreProperties>
</file>