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E37D46" w14:textId="1787AF29" w:rsidR="004E65E1" w:rsidRPr="006B7E5F" w:rsidRDefault="004E65E1" w:rsidP="006B7E5F">
      <w:pPr>
        <w:pStyle w:val="1"/>
        <w:jc w:val="center"/>
        <w:rPr>
          <w:rFonts w:ascii="宋体" w:eastAsia="宋体" w:hAnsi="宋体"/>
          <w:sz w:val="32"/>
          <w:szCs w:val="32"/>
        </w:rPr>
      </w:pPr>
      <w:bookmarkStart w:id="0" w:name="_Hlk49691707"/>
      <w:r w:rsidRPr="006B7E5F">
        <w:rPr>
          <w:rFonts w:ascii="宋体" w:eastAsia="宋体" w:hAnsi="宋体" w:hint="eastAsia"/>
          <w:sz w:val="32"/>
          <w:szCs w:val="32"/>
          <w:lang w:eastAsia="zh-TW"/>
        </w:rPr>
        <w:t>出土文獻與古文字研究青年學者訪談</w:t>
      </w:r>
      <w:r w:rsidRPr="006B7E5F">
        <w:rPr>
          <w:rFonts w:ascii="宋体" w:eastAsia="宋体" w:hAnsi="宋体"/>
          <w:sz w:val="32"/>
          <w:szCs w:val="32"/>
          <w:lang w:eastAsia="zh-TW"/>
        </w:rPr>
        <w:t>030：蔡偉</w:t>
      </w:r>
    </w:p>
    <w:p w14:paraId="439DBC94" w14:textId="77777777" w:rsidR="000F5AAD" w:rsidRPr="001C2620" w:rsidRDefault="000F5AAD" w:rsidP="001C2620">
      <w:pPr>
        <w:spacing w:line="480" w:lineRule="auto"/>
        <w:rPr>
          <w:rFonts w:ascii="宋体" w:eastAsia="宋体" w:hAnsi="宋体"/>
          <w:sz w:val="28"/>
          <w:szCs w:val="28"/>
        </w:rPr>
      </w:pPr>
    </w:p>
    <w:p w14:paraId="7C61FB6D" w14:textId="31752BAB" w:rsidR="004E65E1" w:rsidRDefault="00E22B71" w:rsidP="001C2620">
      <w:pPr>
        <w:spacing w:line="480" w:lineRule="auto"/>
        <w:rPr>
          <w:rFonts w:ascii="宋体" w:eastAsia="宋体" w:hAnsi="宋体"/>
          <w:sz w:val="28"/>
          <w:szCs w:val="28"/>
          <w:lang w:eastAsia="zh-TW"/>
        </w:rPr>
      </w:pPr>
      <w:r w:rsidRPr="00C61CA9">
        <w:rPr>
          <w:rFonts w:ascii="宋体" w:eastAsia="宋体" w:hAnsi="宋体" w:hint="eastAsia"/>
          <w:b/>
          <w:bCs/>
          <w:sz w:val="28"/>
          <w:szCs w:val="28"/>
          <w:lang w:eastAsia="zh-TW"/>
        </w:rPr>
        <w:t>編者按：</w:t>
      </w:r>
      <w:r w:rsidR="002B6FF4" w:rsidRPr="001C2620">
        <w:rPr>
          <w:rFonts w:ascii="宋体" w:eastAsia="宋体" w:hAnsi="宋体" w:hint="eastAsia"/>
          <w:sz w:val="28"/>
          <w:szCs w:val="28"/>
          <w:lang w:eastAsia="zh-TW"/>
        </w:rPr>
        <w:t>爲</w:t>
      </w:r>
      <w:r w:rsidRPr="001C2620">
        <w:rPr>
          <w:rFonts w:ascii="宋体" w:eastAsia="宋体" w:hAnsi="宋体" w:hint="eastAsia"/>
          <w:sz w:val="28"/>
          <w:szCs w:val="28"/>
          <w:lang w:eastAsia="zh-TW"/>
        </w:rPr>
        <w:t>了向青年研究人員和在讀學生提供學習、研究出土文獻與古文字的經驗，復旦大學出土文獻與古文字研究中心約請從事相關研究並卓有成就的部分學者接受我們的訪談，題</w:t>
      </w:r>
      <w:r w:rsidR="002B6FF4" w:rsidRPr="001C2620">
        <w:rPr>
          <w:rFonts w:ascii="宋体" w:eastAsia="宋体" w:hAnsi="宋体" w:hint="eastAsia"/>
          <w:sz w:val="28"/>
          <w:szCs w:val="28"/>
          <w:lang w:eastAsia="zh-TW"/>
        </w:rPr>
        <w:t>爲</w:t>
      </w:r>
      <w:bookmarkStart w:id="1" w:name="_Hlk49675498"/>
      <w:r w:rsidRPr="001C2620">
        <w:rPr>
          <w:rFonts w:ascii="宋体" w:eastAsia="宋体" w:hAnsi="宋体"/>
          <w:sz w:val="28"/>
          <w:szCs w:val="28"/>
          <w:lang w:eastAsia="zh-TW"/>
        </w:rPr>
        <w:t>“</w:t>
      </w:r>
      <w:bookmarkEnd w:id="1"/>
      <w:r w:rsidRPr="001C2620">
        <w:rPr>
          <w:rFonts w:ascii="宋体" w:eastAsia="宋体" w:hAnsi="宋体" w:hint="eastAsia"/>
          <w:sz w:val="28"/>
          <w:szCs w:val="28"/>
          <w:lang w:eastAsia="zh-TW"/>
        </w:rPr>
        <w:t>出土文獻與古文字研究青年學者訪談</w:t>
      </w:r>
      <w:r w:rsidRPr="001C2620">
        <w:rPr>
          <w:rFonts w:ascii="宋体" w:eastAsia="宋体" w:hAnsi="宋体"/>
          <w:sz w:val="28"/>
          <w:szCs w:val="28"/>
          <w:lang w:eastAsia="zh-TW"/>
        </w:rPr>
        <w:t>”</w:t>
      </w:r>
      <w:r w:rsidRPr="001C2620">
        <w:rPr>
          <w:rFonts w:ascii="宋体" w:eastAsia="宋体" w:hAnsi="宋体" w:hint="eastAsia"/>
          <w:sz w:val="28"/>
          <w:szCs w:val="28"/>
          <w:lang w:eastAsia="zh-TW"/>
        </w:rPr>
        <w:t>，由</w:t>
      </w:r>
      <w:r w:rsidRPr="001C2620">
        <w:rPr>
          <w:rFonts w:ascii="宋体" w:eastAsia="宋体" w:hAnsi="宋体"/>
          <w:sz w:val="28"/>
          <w:szCs w:val="28"/>
          <w:lang w:eastAsia="zh-TW"/>
        </w:rPr>
        <w:t>“</w:t>
      </w:r>
      <w:r w:rsidRPr="001C2620">
        <w:rPr>
          <w:rFonts w:ascii="宋体" w:eastAsia="宋体" w:hAnsi="宋体" w:hint="eastAsia"/>
          <w:sz w:val="28"/>
          <w:szCs w:val="28"/>
          <w:lang w:eastAsia="zh-TW"/>
        </w:rPr>
        <w:t>古文字微刊</w:t>
      </w:r>
      <w:r w:rsidRPr="001C2620">
        <w:rPr>
          <w:rFonts w:ascii="宋体" w:eastAsia="宋体" w:hAnsi="宋体"/>
          <w:sz w:val="28"/>
          <w:szCs w:val="28"/>
          <w:lang w:eastAsia="zh-TW"/>
        </w:rPr>
        <w:t>”</w:t>
      </w:r>
      <w:r w:rsidRPr="001C2620">
        <w:rPr>
          <w:rFonts w:ascii="宋体" w:eastAsia="宋体" w:hAnsi="宋体" w:hint="eastAsia"/>
          <w:sz w:val="28"/>
          <w:szCs w:val="28"/>
          <w:lang w:eastAsia="zh-TW"/>
        </w:rPr>
        <w:t>公眾號、出土文獻與古文字研究中心網陸續發佈。衷心感謝各位參與訪談的學者，也感謝</w:t>
      </w:r>
      <w:r w:rsidR="002B6FF4" w:rsidRPr="001C2620">
        <w:rPr>
          <w:rFonts w:ascii="宋体" w:eastAsia="宋体" w:hAnsi="宋体" w:hint="eastAsia"/>
          <w:sz w:val="28"/>
          <w:szCs w:val="28"/>
          <w:lang w:eastAsia="zh-TW"/>
        </w:rPr>
        <w:t>爲</w:t>
      </w:r>
      <w:r w:rsidRPr="001C2620">
        <w:rPr>
          <w:rFonts w:ascii="宋体" w:eastAsia="宋体" w:hAnsi="宋体" w:hint="eastAsia"/>
          <w:sz w:val="28"/>
          <w:szCs w:val="28"/>
          <w:lang w:eastAsia="zh-TW"/>
        </w:rPr>
        <w:t>此訪談提供建議的所有朋友。</w:t>
      </w:r>
    </w:p>
    <w:p w14:paraId="77190494" w14:textId="77777777" w:rsidR="00C61CA9" w:rsidRPr="001C2620" w:rsidRDefault="00C61CA9" w:rsidP="001C2620">
      <w:pPr>
        <w:spacing w:line="480" w:lineRule="auto"/>
        <w:rPr>
          <w:rFonts w:ascii="宋体" w:eastAsia="宋体" w:hAnsi="宋体"/>
          <w:sz w:val="28"/>
          <w:szCs w:val="28"/>
          <w:lang w:eastAsia="zh-TW"/>
        </w:rPr>
      </w:pPr>
    </w:p>
    <w:p w14:paraId="4DD000C3" w14:textId="15D18A38" w:rsidR="002F15F9" w:rsidRDefault="004E65E1" w:rsidP="001C2620">
      <w:pPr>
        <w:spacing w:line="480" w:lineRule="auto"/>
        <w:jc w:val="center"/>
        <w:rPr>
          <w:rFonts w:ascii="宋体" w:eastAsia="宋体" w:hAnsi="宋体"/>
          <w:b/>
          <w:bCs/>
          <w:sz w:val="28"/>
          <w:szCs w:val="28"/>
        </w:rPr>
      </w:pPr>
      <w:r w:rsidRPr="00C61CA9">
        <w:rPr>
          <w:rFonts w:ascii="宋体" w:eastAsia="宋体" w:hAnsi="宋体" w:hint="eastAsia"/>
          <w:b/>
          <w:bCs/>
          <w:sz w:val="28"/>
          <w:szCs w:val="28"/>
        </w:rPr>
        <w:t>個人簡介</w:t>
      </w:r>
    </w:p>
    <w:p w14:paraId="22B041EA" w14:textId="77777777" w:rsidR="00C61CA9" w:rsidRPr="00C61CA9" w:rsidRDefault="00C61CA9" w:rsidP="001C2620">
      <w:pPr>
        <w:spacing w:line="480" w:lineRule="auto"/>
        <w:jc w:val="center"/>
        <w:rPr>
          <w:rFonts w:ascii="宋体" w:eastAsia="宋体" w:hAnsi="宋体"/>
          <w:b/>
          <w:bCs/>
          <w:sz w:val="28"/>
          <w:szCs w:val="28"/>
        </w:rPr>
      </w:pPr>
    </w:p>
    <w:p w14:paraId="6F8EAA0F" w14:textId="77777777" w:rsidR="004E65E1" w:rsidRPr="001C2620" w:rsidRDefault="002F15F9" w:rsidP="00C61CA9">
      <w:pPr>
        <w:spacing w:line="480" w:lineRule="auto"/>
        <w:jc w:val="center"/>
        <w:rPr>
          <w:rFonts w:ascii="宋体" w:eastAsia="宋体" w:hAnsi="宋体"/>
          <w:sz w:val="28"/>
          <w:szCs w:val="28"/>
        </w:rPr>
      </w:pPr>
      <w:r w:rsidRPr="001C2620">
        <w:rPr>
          <w:rFonts w:ascii="宋体" w:eastAsia="宋体" w:hAnsi="宋体"/>
          <w:noProof/>
          <w:sz w:val="28"/>
          <w:szCs w:val="28"/>
        </w:rPr>
        <w:drawing>
          <wp:inline distT="0" distB="0" distL="0" distR="0" wp14:anchorId="4CE5676B" wp14:editId="514DF60F">
            <wp:extent cx="5274310" cy="3516207"/>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70EBB3BB" w14:textId="77777777" w:rsidR="004E65E1" w:rsidRPr="001C2620" w:rsidRDefault="004E65E1" w:rsidP="001C2620">
      <w:pPr>
        <w:spacing w:line="480" w:lineRule="auto"/>
        <w:ind w:firstLineChars="200" w:firstLine="560"/>
        <w:rPr>
          <w:rFonts w:ascii="宋体" w:eastAsia="宋体" w:hAnsi="宋体"/>
          <w:sz w:val="28"/>
          <w:szCs w:val="28"/>
        </w:rPr>
      </w:pPr>
    </w:p>
    <w:p w14:paraId="2E1827E5" w14:textId="1512429A" w:rsidR="005049A5" w:rsidRDefault="004E65E1" w:rsidP="00C61CA9">
      <w:pPr>
        <w:spacing w:line="480" w:lineRule="auto"/>
        <w:ind w:firstLineChars="200" w:firstLine="560"/>
        <w:rPr>
          <w:rFonts w:ascii="宋体" w:eastAsia="PMingLiU" w:hAnsi="宋体"/>
          <w:sz w:val="28"/>
          <w:szCs w:val="28"/>
          <w:lang w:eastAsia="zh-TW"/>
        </w:rPr>
      </w:pPr>
      <w:r w:rsidRPr="001C2620">
        <w:rPr>
          <w:rFonts w:ascii="宋体" w:eastAsia="宋体" w:hAnsi="宋体" w:hint="eastAsia"/>
          <w:sz w:val="28"/>
          <w:szCs w:val="28"/>
        </w:rPr>
        <w:t>蔡偉，</w:t>
      </w:r>
      <w:r w:rsidRPr="001C2620">
        <w:rPr>
          <w:rFonts w:ascii="宋体" w:eastAsia="宋体" w:hAnsi="宋体"/>
          <w:sz w:val="28"/>
          <w:szCs w:val="28"/>
        </w:rPr>
        <w:t>1972年5月出生，遼寧錦州人，畢業於復旦大學出土文獻與古文字研究中心，現任安順學院圖書館副研究館員。發表《〈銀雀山漢墓竹簡〔貳〕·定心固氣〉補釋一則》、《〈尚書·顧命〉“今天降疾殆弗興弗悟”的斷句問題——兼釋上博五〈三德〉之“天乃降</w:t>
      </w:r>
      <w:r w:rsidR="00241414" w:rsidRPr="001C2620">
        <w:rPr>
          <w:rFonts w:ascii="宋体" w:eastAsia="宋体" w:hAnsi="宋体" w:cs="宋体-方正超大字符集" w:hint="eastAsia"/>
          <w:b/>
          <w:noProof/>
          <w:sz w:val="28"/>
          <w:szCs w:val="28"/>
        </w:rPr>
        <w:drawing>
          <wp:inline distT="0" distB="0" distL="0" distR="0" wp14:anchorId="3F6EE601" wp14:editId="22C7011B">
            <wp:extent cx="151130" cy="182880"/>
            <wp:effectExtent l="0" t="0" r="127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130" cy="182880"/>
                    </a:xfrm>
                    <a:prstGeom prst="rect">
                      <a:avLst/>
                    </a:prstGeom>
                    <a:noFill/>
                    <a:ln>
                      <a:noFill/>
                    </a:ln>
                  </pic:spPr>
                </pic:pic>
              </a:graphicData>
            </a:graphic>
          </wp:inline>
        </w:drawing>
      </w:r>
      <w:r w:rsidR="00DF1F83" w:rsidRPr="001C2620">
        <w:rPr>
          <w:rFonts w:ascii="宋体" w:eastAsia="宋体" w:hAnsi="宋体"/>
          <w:sz w:val="28"/>
          <w:szCs w:val="28"/>
          <w:lang w:eastAsia="zh-TW"/>
        </w:rPr>
        <w:t>”</w:t>
      </w:r>
      <w:r w:rsidRPr="001C2620">
        <w:rPr>
          <w:rFonts w:ascii="宋体" w:eastAsia="宋体" w:hAnsi="宋体" w:hint="eastAsia"/>
          <w:sz w:val="28"/>
          <w:szCs w:val="28"/>
          <w:lang w:eastAsia="zh-TW"/>
        </w:rPr>
        <w:t>》、《讀北大漢簡〈妄稽〉〈反淫〉札記》等十篇左右論文，出版專著一部：《誤字、衍文與用字習慣——出土簡帛古書與傳世古書校勘的幾個專題研究》。</w:t>
      </w:r>
    </w:p>
    <w:p w14:paraId="7891DCFE" w14:textId="77777777" w:rsidR="00C61CA9" w:rsidRPr="00C61CA9" w:rsidRDefault="00C61CA9" w:rsidP="00C61CA9">
      <w:pPr>
        <w:spacing w:line="480" w:lineRule="auto"/>
        <w:ind w:firstLineChars="200" w:firstLine="560"/>
        <w:rPr>
          <w:rFonts w:ascii="宋体" w:eastAsia="PMingLiU" w:hAnsi="宋体"/>
          <w:sz w:val="28"/>
          <w:szCs w:val="28"/>
          <w:lang w:eastAsia="zh-TW"/>
        </w:rPr>
      </w:pPr>
    </w:p>
    <w:p w14:paraId="15E17B07" w14:textId="49DF6D12" w:rsidR="0054156A" w:rsidRDefault="005049A5" w:rsidP="00C61CA9">
      <w:pPr>
        <w:spacing w:line="480" w:lineRule="auto"/>
        <w:jc w:val="center"/>
        <w:rPr>
          <w:rFonts w:ascii="宋体" w:eastAsia="PMingLiU" w:hAnsi="宋体"/>
          <w:sz w:val="28"/>
          <w:szCs w:val="28"/>
          <w:lang w:eastAsia="zh-TW"/>
        </w:rPr>
      </w:pPr>
      <w:r w:rsidRPr="001C2620">
        <w:rPr>
          <w:rFonts w:ascii="宋体" w:eastAsia="宋体" w:hAnsi="宋体"/>
          <w:noProof/>
          <w:sz w:val="28"/>
          <w:szCs w:val="28"/>
        </w:rPr>
        <w:lastRenderedPageBreak/>
        <w:drawing>
          <wp:inline distT="0" distB="0" distL="0" distR="0" wp14:anchorId="62A5F65B" wp14:editId="1E9B8D51">
            <wp:extent cx="4079020" cy="548798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3735" cy="5507780"/>
                    </a:xfrm>
                    <a:prstGeom prst="rect">
                      <a:avLst/>
                    </a:prstGeom>
                    <a:noFill/>
                    <a:ln>
                      <a:noFill/>
                    </a:ln>
                  </pic:spPr>
                </pic:pic>
              </a:graphicData>
            </a:graphic>
          </wp:inline>
        </w:drawing>
      </w:r>
    </w:p>
    <w:p w14:paraId="1B681772" w14:textId="77777777" w:rsidR="00C61CA9" w:rsidRPr="00C61CA9" w:rsidRDefault="00C61CA9" w:rsidP="00C61CA9">
      <w:pPr>
        <w:spacing w:line="480" w:lineRule="auto"/>
        <w:jc w:val="center"/>
        <w:rPr>
          <w:rFonts w:ascii="宋体" w:eastAsia="PMingLiU" w:hAnsi="宋体"/>
          <w:sz w:val="28"/>
          <w:szCs w:val="28"/>
          <w:lang w:eastAsia="zh-TW"/>
        </w:rPr>
      </w:pPr>
    </w:p>
    <w:p w14:paraId="359ED27B" w14:textId="345134BE" w:rsidR="00E22B71" w:rsidRPr="00C61CA9" w:rsidRDefault="00E22B71" w:rsidP="00C61CA9">
      <w:pPr>
        <w:pStyle w:val="1"/>
        <w:rPr>
          <w:rFonts w:ascii="宋体" w:eastAsia="宋体" w:hAnsi="宋体"/>
          <w:sz w:val="28"/>
          <w:szCs w:val="28"/>
          <w:lang w:eastAsia="zh-TW"/>
        </w:rPr>
      </w:pPr>
      <w:r w:rsidRPr="00C61CA9">
        <w:rPr>
          <w:rFonts w:ascii="宋体" w:eastAsia="宋体" w:hAnsi="宋体"/>
          <w:sz w:val="28"/>
          <w:szCs w:val="28"/>
          <w:lang w:eastAsia="zh-TW"/>
        </w:rPr>
        <w:t>1.</w:t>
      </w:r>
      <w:r w:rsidR="00C61CA9">
        <w:rPr>
          <w:rFonts w:ascii="宋体" w:eastAsia="宋体" w:hAnsi="宋体"/>
          <w:sz w:val="28"/>
          <w:szCs w:val="28"/>
          <w:lang w:eastAsia="zh-TW"/>
        </w:rPr>
        <w:t xml:space="preserve"> </w:t>
      </w:r>
      <w:r w:rsidRPr="00C61CA9">
        <w:rPr>
          <w:rFonts w:ascii="宋体" w:eastAsia="宋体" w:hAnsi="宋体" w:hint="eastAsia"/>
          <w:sz w:val="28"/>
          <w:szCs w:val="28"/>
          <w:lang w:eastAsia="zh-TW"/>
        </w:rPr>
        <w:t>請介紹一下您學習和研究出土文獻與古文字的經歷。</w:t>
      </w:r>
    </w:p>
    <w:p w14:paraId="0A88E014" w14:textId="57BC3147" w:rsidR="004E65E1" w:rsidRPr="001C2620" w:rsidRDefault="004E65E1"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收到劉釗老師讓我做一期出土文獻與古文字研究青年學者訪談的信息，我既感到非常榮幸，同時也覺得很意外，作爲</w:t>
      </w:r>
      <w:r w:rsidRPr="001C2620">
        <w:rPr>
          <w:rFonts w:ascii="宋体" w:eastAsia="宋体" w:hAnsi="宋体"/>
          <w:sz w:val="28"/>
          <w:szCs w:val="28"/>
          <w:lang w:eastAsia="zh-TW"/>
        </w:rPr>
        <w:t>70後，馬上就50歲的人了，早已自動將自己歸入老年行列了。然後劉老師說“我們的訪談實際上包含兩代人”，我這才稍稍有些勇氣敢廁身青年隊伍，</w:t>
      </w:r>
      <w:r w:rsidRPr="001C2620">
        <w:rPr>
          <w:rFonts w:ascii="宋体" w:eastAsia="宋体" w:hAnsi="宋体"/>
          <w:sz w:val="28"/>
          <w:szCs w:val="28"/>
          <w:lang w:eastAsia="zh-TW"/>
        </w:rPr>
        <w:lastRenderedPageBreak/>
        <w:t>那下面就簡單談談我的學習經歷。</w:t>
      </w:r>
    </w:p>
    <w:p w14:paraId="3790EFA7" w14:textId="54A052B1" w:rsidR="004E65E1" w:rsidRPr="001C2620" w:rsidRDefault="004E65E1"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由於自身偏科等諸多原因，我沒有受過正規的教育，沒有上過大學，從一個高中畢業生，直接讀了博士，這種經歷是比較特殊的。</w:t>
      </w:r>
    </w:p>
    <w:p w14:paraId="08394139" w14:textId="4C7ABF37" w:rsidR="004E65E1" w:rsidRPr="001C2620" w:rsidRDefault="004E65E1"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我上小學的時候練過幾年毛筆字，可能是受小學語文老師的影響吧。我現在都還記得他的名字——劉明春，當時大概有五十多歲的樣子，字寫得特別好。</w:t>
      </w:r>
    </w:p>
    <w:p w14:paraId="523E0841" w14:textId="41B3842A" w:rsidR="004E65E1" w:rsidRPr="001C2620" w:rsidRDefault="004E65E1"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練過寫字的人都知道，書法的很多字跟現在通行文字不太一樣，繁體字、俗字特別多，這就促使我經常查閱字典，所以我認識的字要比一般的同學多，這也有可能是我後來喜歡研究語言文字的一個原因。</w:t>
      </w:r>
    </w:p>
    <w:p w14:paraId="23DAB0FF" w14:textId="64315702" w:rsidR="004E65E1" w:rsidRPr="001C2620" w:rsidRDefault="004E65E1"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小學六年級（</w:t>
      </w:r>
      <w:r w:rsidRPr="001C2620">
        <w:rPr>
          <w:rFonts w:ascii="宋体" w:eastAsia="宋体" w:hAnsi="宋体"/>
          <w:sz w:val="28"/>
          <w:szCs w:val="28"/>
          <w:lang w:eastAsia="zh-TW"/>
        </w:rPr>
        <w:t>1986年11月5日），買到過一本王力先生的書《談談學習古代漢語》，這是我最早的一本藏書。從這本書裏，我學到了一些學習古漢語的方法。</w:t>
      </w:r>
    </w:p>
    <w:p w14:paraId="76D371FD" w14:textId="67C9F834" w:rsidR="004E65E1" w:rsidRPr="001C2620" w:rsidRDefault="004E65E1"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上了高中之後，由於偏科，成績很不好，比較失落，就到圖書館去看自己喜歡的書。最開始是古典詩詞方面的，後來發現了蔣禮鴻先生的《義府續貂》，特別感興趣。之後我就把圖書館裏凡是語言文字類的書都一一找來讀，圖書館找書、看書的那段經歷開拓了我的眼界，也讓我認清了我想追求的是什麼。</w:t>
      </w:r>
    </w:p>
    <w:p w14:paraId="3DDFE630" w14:textId="24A3587C" w:rsidR="004E65E1" w:rsidRPr="001C2620" w:rsidRDefault="004E65E1"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高中畢業沒有考上大學，就到工廠上班，三年後下崗，然後就開始打工，後來做小買賣，賣飲料、雪糕、香煙之類的小商品，大概持續有十三、四年的時間吧，最後又蹬了將近一年的三輪車。總之，從</w:t>
      </w:r>
      <w:r w:rsidRPr="001C2620">
        <w:rPr>
          <w:rFonts w:ascii="宋体" w:eastAsia="宋体" w:hAnsi="宋体" w:hint="eastAsia"/>
          <w:sz w:val="28"/>
          <w:szCs w:val="28"/>
          <w:lang w:eastAsia="zh-TW"/>
        </w:rPr>
        <w:lastRenderedPageBreak/>
        <w:t>高中畢業後到讀博之前，無論條件和環境怎樣，我都從未間斷過讀書學習。</w:t>
      </w:r>
    </w:p>
    <w:p w14:paraId="6820C6CA" w14:textId="6708B231" w:rsidR="007B2E96" w:rsidRDefault="004E65E1" w:rsidP="001C2620">
      <w:pPr>
        <w:spacing w:line="480" w:lineRule="auto"/>
        <w:ind w:firstLineChars="200" w:firstLine="560"/>
        <w:rPr>
          <w:rFonts w:ascii="宋体" w:eastAsia="PMingLiU" w:hAnsi="宋体"/>
          <w:sz w:val="28"/>
          <w:szCs w:val="28"/>
          <w:lang w:eastAsia="zh-TW"/>
        </w:rPr>
      </w:pPr>
      <w:r w:rsidRPr="001C2620">
        <w:rPr>
          <w:rFonts w:ascii="宋体" w:eastAsia="宋体" w:hAnsi="宋体" w:hint="eastAsia"/>
          <w:sz w:val="28"/>
          <w:szCs w:val="28"/>
          <w:lang w:eastAsia="zh-TW"/>
        </w:rPr>
        <w:t>在我自學過程中，曾寫信給裘錫圭、李學勤先生請教問題，都得到了兩位先生的回信，他們的鼓勵和肯定讓我更加堅定了信心，我始終都非常感謝他們！二十多年來，兩位先生的書信我都很好地保存着。</w:t>
      </w:r>
    </w:p>
    <w:p w14:paraId="53A8F929" w14:textId="77777777" w:rsidR="00C61CA9" w:rsidRPr="00C61CA9" w:rsidRDefault="00C61CA9" w:rsidP="001C2620">
      <w:pPr>
        <w:spacing w:line="480" w:lineRule="auto"/>
        <w:ind w:firstLineChars="200" w:firstLine="560"/>
        <w:rPr>
          <w:rFonts w:ascii="宋体" w:eastAsia="PMingLiU" w:hAnsi="宋体"/>
          <w:sz w:val="28"/>
          <w:szCs w:val="28"/>
          <w:lang w:eastAsia="zh-TW"/>
        </w:rPr>
      </w:pPr>
    </w:p>
    <w:p w14:paraId="4C77341C" w14:textId="146B814C" w:rsidR="007B2E96" w:rsidRDefault="001470A0" w:rsidP="00C61CA9">
      <w:pPr>
        <w:spacing w:line="480" w:lineRule="auto"/>
        <w:jc w:val="center"/>
        <w:rPr>
          <w:rFonts w:ascii="宋体" w:eastAsia="宋体" w:hAnsi="宋体"/>
          <w:sz w:val="28"/>
          <w:szCs w:val="28"/>
        </w:rPr>
      </w:pPr>
      <w:r w:rsidRPr="001C2620">
        <w:rPr>
          <w:rFonts w:ascii="宋体" w:eastAsia="宋体" w:hAnsi="宋体"/>
          <w:noProof/>
          <w:sz w:val="28"/>
          <w:szCs w:val="28"/>
        </w:rPr>
        <w:drawing>
          <wp:inline distT="0" distB="0" distL="0" distR="0" wp14:anchorId="04BE01D9" wp14:editId="45C8FF72">
            <wp:extent cx="4291913" cy="5272216"/>
            <wp:effectExtent l="0" t="0" r="0" b="5080"/>
            <wp:docPr id="18" name="图片 4">
              <a:extLst xmlns:a="http://schemas.openxmlformats.org/drawingml/2006/main">
                <a:ext uri="{FF2B5EF4-FFF2-40B4-BE49-F238E27FC236}">
                  <a16:creationId xmlns:a16="http://schemas.microsoft.com/office/drawing/2014/main" id="{3E1D80E1-2245-46FD-87AF-2F5D07BA6FCA}"/>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3E1D80E1-2245-46FD-87AF-2F5D07BA6FCA}"/>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2967" cy="5298079"/>
                    </a:xfrm>
                    <a:prstGeom prst="rect">
                      <a:avLst/>
                    </a:prstGeom>
                    <a:noFill/>
                    <a:ln>
                      <a:noFill/>
                    </a:ln>
                  </pic:spPr>
                </pic:pic>
              </a:graphicData>
            </a:graphic>
          </wp:inline>
        </w:drawing>
      </w:r>
    </w:p>
    <w:p w14:paraId="7B4C0D8F" w14:textId="77777777" w:rsidR="00C61CA9" w:rsidRPr="001C2620" w:rsidRDefault="00C61CA9" w:rsidP="00C61CA9">
      <w:pPr>
        <w:spacing w:line="480" w:lineRule="auto"/>
        <w:jc w:val="center"/>
        <w:rPr>
          <w:rFonts w:ascii="宋体" w:eastAsia="宋体" w:hAnsi="宋体"/>
          <w:sz w:val="28"/>
          <w:szCs w:val="28"/>
        </w:rPr>
      </w:pPr>
    </w:p>
    <w:p w14:paraId="1416F243" w14:textId="4AFC989F" w:rsidR="007B2E96" w:rsidRPr="001C2620" w:rsidRDefault="007B2E96" w:rsidP="001C2620">
      <w:pPr>
        <w:spacing w:line="480" w:lineRule="auto"/>
        <w:jc w:val="center"/>
        <w:rPr>
          <w:rFonts w:ascii="宋体" w:eastAsia="宋体" w:hAnsi="宋体"/>
          <w:sz w:val="28"/>
          <w:szCs w:val="28"/>
        </w:rPr>
      </w:pPr>
      <w:r w:rsidRPr="001C2620">
        <w:rPr>
          <w:rFonts w:ascii="宋体" w:eastAsia="宋体" w:hAnsi="宋体"/>
          <w:noProof/>
          <w:sz w:val="28"/>
          <w:szCs w:val="28"/>
        </w:rPr>
        <w:lastRenderedPageBreak/>
        <w:drawing>
          <wp:inline distT="0" distB="0" distL="0" distR="0" wp14:anchorId="67114628" wp14:editId="1CBD5476">
            <wp:extent cx="5274310" cy="702500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7025005"/>
                    </a:xfrm>
                    <a:prstGeom prst="rect">
                      <a:avLst/>
                    </a:prstGeom>
                    <a:noFill/>
                    <a:ln>
                      <a:noFill/>
                    </a:ln>
                  </pic:spPr>
                </pic:pic>
              </a:graphicData>
            </a:graphic>
          </wp:inline>
        </w:drawing>
      </w:r>
    </w:p>
    <w:p w14:paraId="5777EE4B" w14:textId="3A1C2CF4" w:rsidR="004E65E1" w:rsidRDefault="004E65E1" w:rsidP="001C2620">
      <w:pPr>
        <w:spacing w:line="480" w:lineRule="auto"/>
        <w:jc w:val="center"/>
        <w:rPr>
          <w:rFonts w:ascii="楷体" w:eastAsia="楷体" w:hAnsi="楷体"/>
          <w:sz w:val="28"/>
          <w:szCs w:val="28"/>
        </w:rPr>
      </w:pPr>
      <w:r w:rsidRPr="00C61CA9">
        <w:rPr>
          <w:rFonts w:ascii="楷体" w:eastAsia="楷体" w:hAnsi="楷体" w:hint="eastAsia"/>
          <w:sz w:val="28"/>
          <w:szCs w:val="28"/>
        </w:rPr>
        <w:t>（裘錫圭先生覆書）</w:t>
      </w:r>
    </w:p>
    <w:p w14:paraId="65F569B3" w14:textId="77777777" w:rsidR="00C61CA9" w:rsidRPr="00C61CA9" w:rsidRDefault="00C61CA9" w:rsidP="001C2620">
      <w:pPr>
        <w:spacing w:line="480" w:lineRule="auto"/>
        <w:jc w:val="center"/>
        <w:rPr>
          <w:rFonts w:ascii="楷体" w:eastAsia="楷体" w:hAnsi="楷体"/>
          <w:sz w:val="28"/>
          <w:szCs w:val="28"/>
        </w:rPr>
      </w:pPr>
    </w:p>
    <w:p w14:paraId="3EB9E97B" w14:textId="77777777" w:rsidR="00B32F9F" w:rsidRDefault="000F7B6D" w:rsidP="001C2620">
      <w:pPr>
        <w:spacing w:line="480" w:lineRule="auto"/>
        <w:jc w:val="center"/>
        <w:rPr>
          <w:rFonts w:ascii="楷体" w:eastAsia="楷体" w:hAnsi="楷体"/>
          <w:sz w:val="28"/>
          <w:szCs w:val="28"/>
        </w:rPr>
      </w:pPr>
      <w:r w:rsidRPr="001C2620">
        <w:rPr>
          <w:rFonts w:ascii="宋体" w:eastAsia="宋体" w:hAnsi="宋体"/>
          <w:noProof/>
          <w:sz w:val="28"/>
          <w:szCs w:val="28"/>
        </w:rPr>
        <w:lastRenderedPageBreak/>
        <w:drawing>
          <wp:inline distT="0" distB="0" distL="0" distR="0" wp14:anchorId="3AE65A2F" wp14:editId="6751EEFC">
            <wp:extent cx="5274310" cy="702500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7025005"/>
                    </a:xfrm>
                    <a:prstGeom prst="rect">
                      <a:avLst/>
                    </a:prstGeom>
                    <a:noFill/>
                    <a:ln>
                      <a:noFill/>
                    </a:ln>
                  </pic:spPr>
                </pic:pic>
              </a:graphicData>
            </a:graphic>
          </wp:inline>
        </w:drawing>
      </w:r>
    </w:p>
    <w:p w14:paraId="4F58B0E2" w14:textId="2E95AA7A" w:rsidR="007B2E96" w:rsidRPr="001C2620" w:rsidRDefault="00C037B7" w:rsidP="001C2620">
      <w:pPr>
        <w:spacing w:line="480" w:lineRule="auto"/>
        <w:jc w:val="center"/>
        <w:rPr>
          <w:rFonts w:ascii="宋体" w:eastAsia="宋体" w:hAnsi="宋体"/>
          <w:sz w:val="28"/>
          <w:szCs w:val="28"/>
        </w:rPr>
      </w:pPr>
      <w:r w:rsidRPr="00C61CA9">
        <w:rPr>
          <w:rFonts w:ascii="楷体" w:eastAsia="楷体" w:hAnsi="楷体" w:hint="eastAsia"/>
          <w:sz w:val="28"/>
          <w:szCs w:val="28"/>
        </w:rPr>
        <w:t>（李學勤先生1</w:t>
      </w:r>
      <w:r w:rsidRPr="00C61CA9">
        <w:rPr>
          <w:rFonts w:ascii="楷体" w:eastAsia="楷体" w:hAnsi="楷体"/>
          <w:sz w:val="28"/>
          <w:szCs w:val="28"/>
        </w:rPr>
        <w:t>996</w:t>
      </w:r>
      <w:r w:rsidRPr="00C61CA9">
        <w:rPr>
          <w:rFonts w:ascii="楷体" w:eastAsia="楷体" w:hAnsi="楷体" w:hint="eastAsia"/>
          <w:sz w:val="28"/>
          <w:szCs w:val="28"/>
        </w:rPr>
        <w:t>年1</w:t>
      </w:r>
      <w:r w:rsidRPr="00C61CA9">
        <w:rPr>
          <w:rFonts w:ascii="楷体" w:eastAsia="楷体" w:hAnsi="楷体"/>
          <w:sz w:val="28"/>
          <w:szCs w:val="28"/>
        </w:rPr>
        <w:t>0</w:t>
      </w:r>
      <w:r w:rsidRPr="00C61CA9">
        <w:rPr>
          <w:rFonts w:ascii="楷体" w:eastAsia="楷体" w:hAnsi="楷体" w:hint="eastAsia"/>
          <w:sz w:val="28"/>
          <w:szCs w:val="28"/>
        </w:rPr>
        <w:t>月1</w:t>
      </w:r>
      <w:r w:rsidRPr="00C61CA9">
        <w:rPr>
          <w:rFonts w:ascii="楷体" w:eastAsia="楷体" w:hAnsi="楷体"/>
          <w:sz w:val="28"/>
          <w:szCs w:val="28"/>
        </w:rPr>
        <w:t>5</w:t>
      </w:r>
      <w:r w:rsidRPr="00C61CA9">
        <w:rPr>
          <w:rFonts w:ascii="楷体" w:eastAsia="楷体" w:hAnsi="楷体" w:hint="eastAsia"/>
          <w:sz w:val="28"/>
          <w:szCs w:val="28"/>
        </w:rPr>
        <w:t>日覆書）</w:t>
      </w:r>
    </w:p>
    <w:p w14:paraId="2002ED4F" w14:textId="77777777" w:rsidR="004E65E1" w:rsidRPr="001C2620" w:rsidRDefault="004E65E1" w:rsidP="001C2620">
      <w:pPr>
        <w:spacing w:line="480" w:lineRule="auto"/>
        <w:ind w:firstLineChars="200" w:firstLine="560"/>
        <w:rPr>
          <w:rFonts w:ascii="宋体" w:eastAsia="宋体" w:hAnsi="宋体"/>
          <w:sz w:val="28"/>
          <w:szCs w:val="28"/>
          <w:lang w:eastAsia="zh-TW"/>
        </w:rPr>
      </w:pPr>
    </w:p>
    <w:p w14:paraId="086E8682" w14:textId="77777777" w:rsidR="00C61CA9" w:rsidRDefault="004E65E1" w:rsidP="00C61CA9">
      <w:pPr>
        <w:spacing w:line="480" w:lineRule="auto"/>
        <w:ind w:firstLineChars="200" w:firstLine="560"/>
        <w:rPr>
          <w:rFonts w:ascii="宋体" w:eastAsia="PMingLiU" w:hAnsi="宋体"/>
          <w:sz w:val="28"/>
          <w:szCs w:val="28"/>
          <w:lang w:eastAsia="zh-TW"/>
        </w:rPr>
      </w:pPr>
      <w:r w:rsidRPr="001C2620">
        <w:rPr>
          <w:rFonts w:ascii="宋体" w:eastAsia="宋体" w:hAnsi="宋体" w:hint="eastAsia"/>
          <w:sz w:val="28"/>
          <w:szCs w:val="28"/>
          <w:lang w:eastAsia="zh-TW"/>
        </w:rPr>
        <w:t>自學期間我讀到發表在《文物》</w:t>
      </w:r>
      <w:r w:rsidRPr="001C2620">
        <w:rPr>
          <w:rFonts w:ascii="宋体" w:eastAsia="宋体" w:hAnsi="宋体"/>
          <w:sz w:val="28"/>
          <w:szCs w:val="28"/>
          <w:lang w:eastAsia="zh-TW"/>
        </w:rPr>
        <w:t>1997年第1期的裘錫圭先生《〈神</w:t>
      </w:r>
      <w:r w:rsidRPr="001C2620">
        <w:rPr>
          <w:rFonts w:ascii="宋体" w:eastAsia="宋体" w:hAnsi="宋体"/>
          <w:sz w:val="28"/>
          <w:szCs w:val="28"/>
          <w:lang w:eastAsia="zh-TW"/>
        </w:rPr>
        <w:lastRenderedPageBreak/>
        <w:t>烏賦〉初探》，文中引漢簡《神烏賦》有“佐子佐子，泣涕侯下”之語，然後我給裘先生寫信說：</w:t>
      </w:r>
    </w:p>
    <w:p w14:paraId="1767BCC7" w14:textId="034BA7BC" w:rsidR="00C61CA9" w:rsidRPr="00C61CA9" w:rsidRDefault="007B2E96" w:rsidP="00C61CA9">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“佐子”疑讀</w:t>
      </w:r>
      <w:r w:rsidR="002B6FF4" w:rsidRPr="001C2620">
        <w:rPr>
          <w:rFonts w:ascii="宋体" w:eastAsia="宋体" w:hAnsi="宋体" w:hint="eastAsia"/>
          <w:sz w:val="28"/>
          <w:szCs w:val="28"/>
          <w:lang w:eastAsia="zh-TW"/>
        </w:rPr>
        <w:t>爲</w:t>
      </w:r>
      <w:r w:rsidRPr="001C2620">
        <w:rPr>
          <w:rFonts w:ascii="宋体" w:eastAsia="宋体" w:hAnsi="宋体" w:hint="eastAsia"/>
          <w:sz w:val="28"/>
          <w:szCs w:val="28"/>
          <w:lang w:eastAsia="zh-TW"/>
        </w:rPr>
        <w:t>“嗟子”。《書大傳》：“諸侯在廟中者，愀然若</w:t>
      </w:r>
      <w:r w:rsidR="00D05030" w:rsidRPr="001C2620">
        <w:rPr>
          <w:rFonts w:ascii="宋体" w:eastAsia="宋体" w:hAnsi="宋体" w:hint="eastAsia"/>
          <w:sz w:val="28"/>
          <w:szCs w:val="28"/>
          <w:lang w:eastAsia="zh-TW"/>
        </w:rPr>
        <w:t>復</w:t>
      </w:r>
      <w:r w:rsidRPr="001C2620">
        <w:rPr>
          <w:rFonts w:ascii="宋体" w:eastAsia="宋体" w:hAnsi="宋体" w:hint="eastAsia"/>
          <w:sz w:val="28"/>
          <w:szCs w:val="28"/>
          <w:lang w:eastAsia="zh-TW"/>
        </w:rPr>
        <w:t>見文武之身，</w:t>
      </w:r>
      <w:r w:rsidRPr="001C2620">
        <w:rPr>
          <w:rFonts w:ascii="宋体" w:eastAsia="宋体" w:hAnsi="宋体" w:cs="Times New Roman" w:hint="eastAsia"/>
          <w:sz w:val="28"/>
          <w:szCs w:val="28"/>
          <w:lang w:eastAsia="zh-TW"/>
        </w:rPr>
        <w:t>然後曰：嗟子乎！此蓋吾先君文武之風也夫！”又作“嗟嗞”</w:t>
      </w:r>
      <w:r w:rsidR="00207994" w:rsidRPr="001C2620">
        <w:rPr>
          <w:rFonts w:ascii="宋体" w:eastAsia="宋体" w:hAnsi="宋体" w:cs="Times New Roman" w:hint="eastAsia"/>
          <w:sz w:val="28"/>
          <w:szCs w:val="28"/>
          <w:lang w:eastAsia="zh-TW"/>
        </w:rPr>
        <w:t>、</w:t>
      </w:r>
      <w:r w:rsidRPr="001C2620">
        <w:rPr>
          <w:rFonts w:ascii="宋体" w:eastAsia="宋体" w:hAnsi="宋体" w:cs="Times New Roman" w:hint="eastAsia"/>
          <w:sz w:val="28"/>
          <w:szCs w:val="28"/>
          <w:lang w:eastAsia="zh-TW"/>
        </w:rPr>
        <w:t>“嗞嗟”，詳見王氏《釋詞》卷八。</w:t>
      </w:r>
    </w:p>
    <w:p w14:paraId="018189B9" w14:textId="77777777" w:rsidR="00C61CA9" w:rsidRDefault="004E65E1" w:rsidP="00C61CA9">
      <w:pPr>
        <w:spacing w:line="480" w:lineRule="auto"/>
        <w:ind w:firstLineChars="200" w:firstLine="560"/>
        <w:rPr>
          <w:rFonts w:ascii="宋体" w:eastAsia="PMingLiU" w:hAnsi="宋体"/>
          <w:sz w:val="28"/>
          <w:szCs w:val="28"/>
          <w:lang w:eastAsia="zh-TW"/>
        </w:rPr>
      </w:pPr>
      <w:r w:rsidRPr="001C2620">
        <w:rPr>
          <w:rFonts w:ascii="宋体" w:eastAsia="宋体" w:hAnsi="宋体" w:cs="Times New Roman" w:hint="eastAsia"/>
          <w:sz w:val="28"/>
          <w:szCs w:val="28"/>
          <w:lang w:eastAsia="zh-TW"/>
        </w:rPr>
        <w:t>裘先生同意我的看法，還特意寫了一篇短文引用我的意見。後來阜陽漢簡《春秋事語》也有“</w:t>
      </w:r>
      <w:r w:rsidRPr="001C2620">
        <w:rPr>
          <w:rFonts w:ascii="宋体" w:eastAsia="宋体" w:hAnsi="宋体" w:cs="宋体" w:hint="eastAsia"/>
          <w:color w:val="000000"/>
          <w:kern w:val="0"/>
          <w:sz w:val="28"/>
          <w:szCs w:val="28"/>
          <w:lang w:eastAsia="zh-TW"/>
        </w:rPr>
        <w:t>晉平公過於九原而歎曰：‘</w:t>
      </w:r>
      <w:r w:rsidRPr="001C2620">
        <w:rPr>
          <w:rFonts w:ascii="宋体" w:eastAsia="宋体" w:hAnsi="宋体" w:cs="宋体"/>
          <w:noProof/>
          <w:color w:val="000000"/>
          <w:kern w:val="0"/>
          <w:position w:val="-4"/>
          <w:sz w:val="28"/>
          <w:szCs w:val="28"/>
        </w:rPr>
        <w:drawing>
          <wp:inline distT="0" distB="0" distL="0" distR="0" wp14:anchorId="6416A472" wp14:editId="53AF9B3B">
            <wp:extent cx="156210" cy="1562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1C2620">
        <w:rPr>
          <w:rFonts w:ascii="宋体" w:eastAsia="宋体" w:hAnsi="宋体" w:cs="宋体" w:hint="eastAsia"/>
          <w:color w:val="000000"/>
          <w:kern w:val="0"/>
          <w:sz w:val="28"/>
          <w:szCs w:val="28"/>
          <w:lang w:eastAsia="zh-TW"/>
        </w:rPr>
        <w:t>子虖！此地出吾良臣多……’</w:t>
      </w:r>
      <w:r w:rsidRPr="001C2620">
        <w:rPr>
          <w:rFonts w:ascii="宋体" w:eastAsia="宋体" w:hAnsi="宋体" w:cs="Times New Roman" w:hint="eastAsia"/>
          <w:sz w:val="28"/>
          <w:szCs w:val="28"/>
          <w:lang w:eastAsia="zh-TW"/>
        </w:rPr>
        <w:t>”，《新序·雜事四》此處作“</w:t>
      </w:r>
      <w:r w:rsidRPr="001C2620">
        <w:rPr>
          <w:rFonts w:ascii="宋体" w:eastAsia="宋体" w:hAnsi="宋体" w:cs="宋体" w:hint="eastAsia"/>
          <w:color w:val="000000"/>
          <w:kern w:val="0"/>
          <w:sz w:val="28"/>
          <w:szCs w:val="28"/>
          <w:lang w:eastAsia="zh-TW"/>
        </w:rPr>
        <w:t>晉平公過九原而歎曰：‘嗟乎！此地之蘊吾良臣多矣，若使死者起也，吾將誰與歸乎？’</w:t>
      </w:r>
      <w:r w:rsidRPr="001C2620">
        <w:rPr>
          <w:rFonts w:ascii="宋体" w:eastAsia="宋体" w:hAnsi="宋体" w:cs="Times New Roman" w:hint="eastAsia"/>
          <w:sz w:val="28"/>
          <w:szCs w:val="28"/>
          <w:lang w:eastAsia="zh-TW"/>
        </w:rPr>
        <w:t>”郭永秉老師及其他學者也指出其中“</w:t>
      </w:r>
      <w:r w:rsidRPr="001C2620">
        <w:rPr>
          <w:rFonts w:ascii="宋体" w:eastAsia="宋体" w:hAnsi="宋体" w:cs="宋体"/>
          <w:noProof/>
          <w:color w:val="000000"/>
          <w:kern w:val="0"/>
          <w:position w:val="-4"/>
          <w:sz w:val="28"/>
          <w:szCs w:val="28"/>
        </w:rPr>
        <w:drawing>
          <wp:inline distT="0" distB="0" distL="0" distR="0" wp14:anchorId="12E2FCE7" wp14:editId="290CF4EC">
            <wp:extent cx="156210" cy="1562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r w:rsidRPr="001C2620">
        <w:rPr>
          <w:rFonts w:ascii="宋体" w:eastAsia="宋体" w:hAnsi="宋体" w:cs="宋体" w:hint="eastAsia"/>
          <w:color w:val="000000"/>
          <w:kern w:val="0"/>
          <w:sz w:val="28"/>
          <w:szCs w:val="28"/>
          <w:lang w:eastAsia="zh-TW"/>
        </w:rPr>
        <w:t>子</w:t>
      </w:r>
      <w:r w:rsidRPr="001C2620">
        <w:rPr>
          <w:rFonts w:ascii="宋体" w:eastAsia="宋体" w:hAnsi="宋体" w:cs="Times New Roman" w:hint="eastAsia"/>
          <w:sz w:val="28"/>
          <w:szCs w:val="28"/>
          <w:lang w:eastAsia="zh-TW"/>
        </w:rPr>
        <w:t>”即“嗟子”，亦即</w:t>
      </w:r>
      <w:bookmarkStart w:id="2" w:name="_Hlk33707701"/>
      <w:r w:rsidRPr="001C2620">
        <w:rPr>
          <w:rFonts w:ascii="宋体" w:eastAsia="宋体" w:hAnsi="宋体" w:cs="Times New Roman" w:hint="eastAsia"/>
          <w:sz w:val="28"/>
          <w:szCs w:val="28"/>
          <w:lang w:eastAsia="zh-TW"/>
        </w:rPr>
        <w:t>“嗟嗞”</w:t>
      </w:r>
      <w:bookmarkEnd w:id="2"/>
      <w:r w:rsidRPr="001C2620">
        <w:rPr>
          <w:rFonts w:ascii="宋体" w:eastAsia="宋体" w:hAnsi="宋体" w:cs="Times New Roman" w:hint="eastAsia"/>
          <w:sz w:val="28"/>
          <w:szCs w:val="28"/>
          <w:lang w:eastAsia="zh-TW"/>
        </w:rPr>
        <w:t>（參看蘇成愛《〈“佐子”應讀爲“嗟子”〉補說》，復旦大學出土文獻與古文字研究中心網站，</w:t>
      </w:r>
      <w:hyperlink r:id="rId13" w:history="1">
        <w:r w:rsidRPr="00C61CA9">
          <w:rPr>
            <w:rStyle w:val="aa"/>
            <w:rFonts w:ascii="宋体" w:eastAsia="宋体" w:hAnsi="宋体" w:cs="Times New Roman"/>
            <w:sz w:val="28"/>
            <w:szCs w:val="28"/>
            <w:lang w:eastAsia="zh-TW"/>
          </w:rPr>
          <w:t>http://www.gwz.fudan.edu.cn/web/show/937</w:t>
        </w:r>
      </w:hyperlink>
      <w:r w:rsidRPr="001C2620">
        <w:rPr>
          <w:rFonts w:ascii="宋体" w:eastAsia="宋体" w:hAnsi="宋体" w:cs="Times New Roman" w:hint="eastAsia"/>
          <w:sz w:val="28"/>
          <w:szCs w:val="28"/>
          <w:lang w:eastAsia="zh-TW"/>
        </w:rPr>
        <w:t>），更加證實我的說法。</w:t>
      </w:r>
    </w:p>
    <w:p w14:paraId="6F4F22F9" w14:textId="77777777" w:rsidR="00C61CA9" w:rsidRDefault="004E65E1" w:rsidP="00C61CA9">
      <w:pPr>
        <w:spacing w:line="480" w:lineRule="auto"/>
        <w:ind w:firstLineChars="200" w:firstLine="560"/>
        <w:rPr>
          <w:rFonts w:ascii="宋体" w:hAnsi="宋体"/>
          <w:sz w:val="28"/>
          <w:szCs w:val="28"/>
        </w:rPr>
      </w:pPr>
      <w:r w:rsidRPr="001C2620">
        <w:rPr>
          <w:rFonts w:ascii="宋体" w:eastAsia="宋体" w:hAnsi="宋体" w:cs="Times New Roman" w:hint="eastAsia"/>
          <w:sz w:val="28"/>
          <w:szCs w:val="28"/>
          <w:lang w:eastAsia="zh-TW"/>
        </w:rPr>
        <w:t>我之前讀過王引之的《經傳釋詞》，當時因爲買不到書，就手抄了這本書，印象比較深刻，所以看到漢簡</w:t>
      </w:r>
      <w:r w:rsidRPr="001C2620">
        <w:rPr>
          <w:rFonts w:ascii="宋体" w:eastAsia="宋体" w:hAnsi="宋体"/>
          <w:sz w:val="28"/>
          <w:szCs w:val="28"/>
          <w:lang w:eastAsia="zh-TW"/>
        </w:rPr>
        <w:t>“</w:t>
      </w:r>
      <w:r w:rsidRPr="001C2620">
        <w:rPr>
          <w:rFonts w:ascii="宋体" w:eastAsia="宋体" w:hAnsi="宋体" w:hint="eastAsia"/>
          <w:sz w:val="28"/>
          <w:szCs w:val="28"/>
          <w:lang w:eastAsia="zh-TW"/>
        </w:rPr>
        <w:t>佐子</w:t>
      </w:r>
      <w:r w:rsidRPr="001C2620">
        <w:rPr>
          <w:rFonts w:ascii="宋体" w:eastAsia="宋体" w:hAnsi="宋体"/>
          <w:sz w:val="28"/>
          <w:szCs w:val="28"/>
          <w:lang w:eastAsia="zh-TW"/>
        </w:rPr>
        <w:t>”</w:t>
      </w:r>
      <w:r w:rsidRPr="001C2620">
        <w:rPr>
          <w:rFonts w:ascii="宋体" w:eastAsia="宋体" w:hAnsi="宋体" w:hint="eastAsia"/>
          <w:sz w:val="28"/>
          <w:szCs w:val="28"/>
          <w:lang w:eastAsia="zh-TW"/>
        </w:rPr>
        <w:t>一詞，就想到了應該相當於傳世古書的</w:t>
      </w:r>
      <w:r w:rsidRPr="001C2620">
        <w:rPr>
          <w:rFonts w:ascii="宋体" w:eastAsia="宋体" w:hAnsi="宋体" w:cs="Times New Roman" w:hint="eastAsia"/>
          <w:sz w:val="28"/>
          <w:szCs w:val="28"/>
          <w:lang w:eastAsia="zh-TW"/>
        </w:rPr>
        <w:t>“嗟嗞”（另外還有《爾雅》《方言》《廣雅》等書，我都親手抄過）。</w:t>
      </w:r>
    </w:p>
    <w:p w14:paraId="178816E6" w14:textId="77777777" w:rsidR="00C61CA9" w:rsidRDefault="004E65E1" w:rsidP="00C61CA9">
      <w:pPr>
        <w:spacing w:line="480" w:lineRule="auto"/>
        <w:ind w:firstLineChars="200" w:firstLine="560"/>
        <w:rPr>
          <w:rFonts w:ascii="宋体" w:eastAsia="PMingLiU" w:hAnsi="宋体"/>
          <w:sz w:val="28"/>
          <w:szCs w:val="28"/>
          <w:lang w:eastAsia="zh-TW"/>
        </w:rPr>
      </w:pPr>
      <w:r w:rsidRPr="001C2620">
        <w:rPr>
          <w:rFonts w:ascii="宋体" w:eastAsia="宋体" w:hAnsi="宋体" w:cs="Times New Roman" w:hint="eastAsia"/>
          <w:sz w:val="28"/>
          <w:szCs w:val="28"/>
          <w:lang w:eastAsia="zh-TW"/>
        </w:rPr>
        <w:t>通過這一例子，我逐漸領會到只有將傳世文獻和出土文獻結合起來研究，才會有更多的發現。</w:t>
      </w:r>
    </w:p>
    <w:p w14:paraId="3E3D84EE" w14:textId="20D14671" w:rsidR="00211E8D" w:rsidRPr="00C61CA9" w:rsidRDefault="004E65E1" w:rsidP="00C61CA9">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入復旦讀博之後，劉釗、汪少華、施謝捷、陳劍、郭永秉、周波、</w:t>
      </w:r>
      <w:r w:rsidRPr="001C2620">
        <w:rPr>
          <w:rFonts w:ascii="宋体" w:eastAsia="宋体" w:hAnsi="宋体" w:hint="eastAsia"/>
          <w:sz w:val="28"/>
          <w:szCs w:val="28"/>
          <w:lang w:eastAsia="zh-TW"/>
        </w:rPr>
        <w:lastRenderedPageBreak/>
        <w:t>廣瀨薰雄、張小豔、鄔可晶、謝明文等中心老師開的課我都上過，出土文獻和古文字方面受到更加系統的訓練，非常獲益。中心的學習氛圍非常好，老師、學生們都心無旁騖專心讀書、作研究，學問也是互相薰染、互相影響而成的。</w:t>
      </w:r>
    </w:p>
    <w:p w14:paraId="723DD650" w14:textId="77777777" w:rsidR="004E65E1" w:rsidRPr="001C2620" w:rsidRDefault="004E65E1" w:rsidP="001C2620">
      <w:pPr>
        <w:spacing w:line="480" w:lineRule="auto"/>
        <w:ind w:firstLineChars="200" w:firstLine="560"/>
        <w:rPr>
          <w:rFonts w:ascii="宋体" w:eastAsia="宋体" w:hAnsi="宋体"/>
          <w:sz w:val="28"/>
          <w:szCs w:val="28"/>
          <w:lang w:eastAsia="zh-TW"/>
        </w:rPr>
      </w:pPr>
    </w:p>
    <w:p w14:paraId="7040C2C8" w14:textId="4464985F" w:rsidR="00E22B71" w:rsidRPr="00C61CA9" w:rsidRDefault="00E22B71" w:rsidP="00C61CA9">
      <w:pPr>
        <w:pStyle w:val="1"/>
        <w:rPr>
          <w:rFonts w:ascii="宋体" w:eastAsia="宋体" w:hAnsi="宋体"/>
          <w:sz w:val="28"/>
          <w:szCs w:val="28"/>
          <w:lang w:eastAsia="zh-TW"/>
        </w:rPr>
      </w:pPr>
      <w:r w:rsidRPr="00C61CA9">
        <w:rPr>
          <w:rFonts w:ascii="宋体" w:eastAsia="宋体" w:hAnsi="宋体"/>
          <w:sz w:val="28"/>
          <w:szCs w:val="28"/>
          <w:lang w:eastAsia="zh-TW"/>
        </w:rPr>
        <w:t>2.</w:t>
      </w:r>
      <w:r w:rsidR="00C61CA9">
        <w:rPr>
          <w:rFonts w:ascii="宋体" w:eastAsia="宋体" w:hAnsi="宋体"/>
          <w:sz w:val="28"/>
          <w:szCs w:val="28"/>
          <w:lang w:eastAsia="zh-TW"/>
        </w:rPr>
        <w:t xml:space="preserve"> </w:t>
      </w:r>
      <w:r w:rsidRPr="00C61CA9">
        <w:rPr>
          <w:rFonts w:ascii="宋体" w:eastAsia="宋体" w:hAnsi="宋体" w:hint="eastAsia"/>
          <w:sz w:val="28"/>
          <w:szCs w:val="28"/>
          <w:lang w:eastAsia="zh-TW"/>
        </w:rPr>
        <w:t>您目前主要的研究領域有哪些（可對該領域做一番回顧與展望）？該領域今後的預想研究或擬待研究的方向和課題有哪些？</w:t>
      </w:r>
    </w:p>
    <w:p w14:paraId="1BC60BD5" w14:textId="77777777" w:rsidR="00C61CA9" w:rsidRDefault="004E65E1" w:rsidP="00C61CA9">
      <w:pPr>
        <w:spacing w:line="480" w:lineRule="auto"/>
        <w:ind w:firstLineChars="200" w:firstLine="560"/>
        <w:rPr>
          <w:rFonts w:ascii="宋体" w:eastAsia="宋体" w:hAnsi="宋体"/>
          <w:sz w:val="28"/>
          <w:szCs w:val="28"/>
        </w:rPr>
      </w:pPr>
      <w:r w:rsidRPr="001C2620">
        <w:rPr>
          <w:rFonts w:ascii="宋体" w:eastAsia="宋体" w:hAnsi="宋体" w:hint="eastAsia"/>
          <w:sz w:val="28"/>
          <w:szCs w:val="28"/>
        </w:rPr>
        <w:t>我目前主要的研究領域還是訓詁、校勘方面，我博士論文作的就是出土簡帛古書與傳世古書校勘的幾個專題研究，這些年的興趣和致力的方向也始終沒有改變。</w:t>
      </w:r>
    </w:p>
    <w:p w14:paraId="6C262D74" w14:textId="0056C4BC" w:rsidR="004E65E1" w:rsidRPr="001C2620" w:rsidRDefault="004E65E1" w:rsidP="00C61CA9">
      <w:pPr>
        <w:spacing w:line="480" w:lineRule="auto"/>
        <w:ind w:firstLineChars="200" w:firstLine="560"/>
        <w:rPr>
          <w:rFonts w:ascii="宋体" w:eastAsia="宋体" w:hAnsi="宋体"/>
          <w:sz w:val="28"/>
          <w:szCs w:val="28"/>
        </w:rPr>
      </w:pPr>
      <w:r w:rsidRPr="001C2620">
        <w:rPr>
          <w:rFonts w:ascii="宋体" w:eastAsia="宋体" w:hAnsi="宋体" w:hint="eastAsia"/>
          <w:sz w:val="28"/>
          <w:szCs w:val="28"/>
        </w:rPr>
        <w:t>記得我初到復旦的時候，梁春勝師兄正在寫畢業論文，論文的初稿我拜讀過。對他論文中論述的俗字訛混規律很感興趣，受梁師兄的影響，我也比較關心俗字和寫本文獻，曾寫過《利用俗字校勘古書舉例》（收入《中國文字學報》第九輯，商務印書館，</w:t>
      </w:r>
      <w:r w:rsidRPr="001C2620">
        <w:rPr>
          <w:rFonts w:ascii="宋体" w:eastAsia="宋体" w:hAnsi="宋体"/>
          <w:sz w:val="28"/>
          <w:szCs w:val="28"/>
        </w:rPr>
        <w:t>2018年）的文章。今後如果時間和精力允許，很想作日本金澤文庫所藏寫本《群書治要》的研究。</w:t>
      </w:r>
    </w:p>
    <w:p w14:paraId="5685774F" w14:textId="77777777" w:rsidR="00C61CA9" w:rsidRDefault="00C61CA9" w:rsidP="00C61CA9">
      <w:pPr>
        <w:spacing w:line="480" w:lineRule="auto"/>
        <w:rPr>
          <w:rFonts w:ascii="宋体" w:eastAsia="宋体" w:hAnsi="宋体"/>
          <w:sz w:val="28"/>
          <w:szCs w:val="28"/>
        </w:rPr>
      </w:pPr>
    </w:p>
    <w:p w14:paraId="0A787600" w14:textId="39491983" w:rsidR="00E22B71" w:rsidRPr="00C61CA9" w:rsidRDefault="00E22B71" w:rsidP="00C61CA9">
      <w:pPr>
        <w:pStyle w:val="1"/>
        <w:rPr>
          <w:rFonts w:ascii="宋体" w:eastAsia="宋体" w:hAnsi="宋体"/>
          <w:sz w:val="28"/>
          <w:szCs w:val="28"/>
        </w:rPr>
      </w:pPr>
      <w:r w:rsidRPr="00C61CA9">
        <w:rPr>
          <w:rFonts w:ascii="宋体" w:eastAsia="宋体" w:hAnsi="宋体"/>
          <w:sz w:val="28"/>
          <w:szCs w:val="28"/>
          <w:lang w:eastAsia="zh-TW"/>
        </w:rPr>
        <w:lastRenderedPageBreak/>
        <w:t>3.</w:t>
      </w:r>
      <w:r w:rsidR="00C61CA9">
        <w:rPr>
          <w:rFonts w:ascii="宋体" w:eastAsia="宋体" w:hAnsi="宋体"/>
          <w:sz w:val="28"/>
          <w:szCs w:val="28"/>
          <w:lang w:eastAsia="zh-TW"/>
        </w:rPr>
        <w:t xml:space="preserve"> </w:t>
      </w:r>
      <w:r w:rsidRPr="00C61CA9">
        <w:rPr>
          <w:rFonts w:ascii="宋体" w:eastAsia="宋体" w:hAnsi="宋体" w:hint="eastAsia"/>
          <w:sz w:val="28"/>
          <w:szCs w:val="28"/>
          <w:lang w:eastAsia="zh-TW"/>
        </w:rPr>
        <w:t>您在從事學術研究的過程中，在閱讀、收集資料、撰寫論文、</w:t>
      </w:r>
      <w:bookmarkStart w:id="3" w:name="_Hlk49642949"/>
      <w:r w:rsidRPr="00C61CA9">
        <w:rPr>
          <w:rFonts w:ascii="宋体" w:eastAsia="宋体" w:hAnsi="宋体" w:hint="eastAsia"/>
          <w:sz w:val="28"/>
          <w:szCs w:val="28"/>
          <w:lang w:eastAsia="zh-TW"/>
        </w:rPr>
        <w:t>投稿發表等方面有什麼心得體會</w:t>
      </w:r>
      <w:bookmarkEnd w:id="3"/>
      <w:r w:rsidRPr="00C61CA9">
        <w:rPr>
          <w:rFonts w:ascii="宋体" w:eastAsia="宋体" w:hAnsi="宋体" w:hint="eastAsia"/>
          <w:sz w:val="28"/>
          <w:szCs w:val="28"/>
          <w:lang w:eastAsia="zh-TW"/>
        </w:rPr>
        <w:t>？</w:t>
      </w:r>
    </w:p>
    <w:p w14:paraId="7260C7C2" w14:textId="77777777" w:rsidR="004E65E1" w:rsidRPr="001C2620" w:rsidRDefault="004E65E1" w:rsidP="001C2620">
      <w:pPr>
        <w:spacing w:line="480" w:lineRule="auto"/>
        <w:ind w:firstLineChars="200" w:firstLine="560"/>
        <w:rPr>
          <w:rFonts w:ascii="宋体" w:eastAsia="宋体" w:hAnsi="宋体"/>
          <w:sz w:val="28"/>
          <w:szCs w:val="28"/>
        </w:rPr>
      </w:pPr>
      <w:r w:rsidRPr="001C2620">
        <w:rPr>
          <w:rFonts w:ascii="宋体" w:eastAsia="宋体" w:hAnsi="宋体" w:hint="eastAsia"/>
          <w:sz w:val="28"/>
          <w:szCs w:val="28"/>
        </w:rPr>
        <w:t>我發表的文章不算太多，投稿發表等方面沒有什麼心得體會。文章不能發表，有可能是編輯覺得寫的不夠規範、觀點不是很正確吧，當然也有其他的原因，不管什麼吧，文章被退稿，這很正常。關鍵是要淡然處之，不要氣餒，對自己要有信心。我自己的觀點是有些時候隨緣吧，不會刻意追求多發文章。</w:t>
      </w:r>
    </w:p>
    <w:p w14:paraId="71EE8EC9" w14:textId="77777777" w:rsidR="004E65E1" w:rsidRPr="001C2620" w:rsidRDefault="004E65E1" w:rsidP="001C2620">
      <w:pPr>
        <w:spacing w:line="480" w:lineRule="auto"/>
        <w:ind w:firstLineChars="200" w:firstLine="560"/>
        <w:rPr>
          <w:rFonts w:ascii="宋体" w:eastAsia="宋体" w:hAnsi="宋体"/>
          <w:sz w:val="28"/>
          <w:szCs w:val="28"/>
        </w:rPr>
      </w:pPr>
    </w:p>
    <w:p w14:paraId="039C0003" w14:textId="3505C451" w:rsidR="00E22B71" w:rsidRPr="00C61CA9" w:rsidRDefault="00E22B71" w:rsidP="00C61CA9">
      <w:pPr>
        <w:pStyle w:val="1"/>
        <w:rPr>
          <w:rFonts w:ascii="宋体" w:eastAsia="宋体" w:hAnsi="宋体"/>
          <w:sz w:val="28"/>
          <w:szCs w:val="28"/>
        </w:rPr>
      </w:pPr>
      <w:r w:rsidRPr="00C61CA9">
        <w:rPr>
          <w:rFonts w:ascii="宋体" w:eastAsia="宋体" w:hAnsi="宋体"/>
          <w:sz w:val="28"/>
          <w:szCs w:val="28"/>
          <w:lang w:eastAsia="zh-TW"/>
        </w:rPr>
        <w:t>4.</w:t>
      </w:r>
      <w:r w:rsidR="00C61CA9">
        <w:rPr>
          <w:rFonts w:ascii="宋体" w:eastAsia="宋体" w:hAnsi="宋体"/>
          <w:sz w:val="28"/>
          <w:szCs w:val="28"/>
          <w:lang w:eastAsia="zh-TW"/>
        </w:rPr>
        <w:t xml:space="preserve"> </w:t>
      </w:r>
      <w:r w:rsidRPr="00C61CA9">
        <w:rPr>
          <w:rFonts w:ascii="宋体" w:eastAsia="宋体" w:hAnsi="宋体" w:hint="eastAsia"/>
          <w:sz w:val="28"/>
          <w:szCs w:val="28"/>
          <w:lang w:eastAsia="zh-TW"/>
        </w:rPr>
        <w:t>對您迄今</w:t>
      </w:r>
      <w:r w:rsidR="002B6FF4" w:rsidRPr="00C61CA9">
        <w:rPr>
          <w:rFonts w:ascii="宋体" w:eastAsia="宋体" w:hAnsi="宋体" w:hint="eastAsia"/>
          <w:sz w:val="28"/>
          <w:szCs w:val="28"/>
          <w:lang w:eastAsia="zh-TW"/>
        </w:rPr>
        <w:t>爲</w:t>
      </w:r>
      <w:r w:rsidRPr="00C61CA9">
        <w:rPr>
          <w:rFonts w:ascii="宋体" w:eastAsia="宋体" w:hAnsi="宋体" w:hint="eastAsia"/>
          <w:sz w:val="28"/>
          <w:szCs w:val="28"/>
          <w:lang w:eastAsia="zh-TW"/>
        </w:rPr>
        <w:t>止的</w:t>
      </w:r>
      <w:bookmarkStart w:id="4" w:name="_Hlk49676199"/>
      <w:r w:rsidRPr="00C61CA9">
        <w:rPr>
          <w:rFonts w:ascii="宋体" w:eastAsia="宋体" w:hAnsi="宋体" w:hint="eastAsia"/>
          <w:sz w:val="28"/>
          <w:szCs w:val="28"/>
          <w:lang w:eastAsia="zh-TW"/>
        </w:rPr>
        <w:t>學習和研究影響較大的著作</w:t>
      </w:r>
      <w:bookmarkEnd w:id="4"/>
      <w:r w:rsidRPr="00C61CA9">
        <w:rPr>
          <w:rFonts w:ascii="宋体" w:eastAsia="宋体" w:hAnsi="宋体" w:hint="eastAsia"/>
          <w:sz w:val="28"/>
          <w:szCs w:val="28"/>
          <w:lang w:eastAsia="zh-TW"/>
        </w:rPr>
        <w:t>或學者有哪些（或哪幾位）？</w:t>
      </w:r>
    </w:p>
    <w:p w14:paraId="30D1B326" w14:textId="0F8A7D65" w:rsidR="004E65E1" w:rsidRPr="001C2620" w:rsidRDefault="004E65E1" w:rsidP="001C2620">
      <w:pPr>
        <w:spacing w:line="480" w:lineRule="auto"/>
        <w:ind w:firstLineChars="200" w:firstLine="560"/>
        <w:rPr>
          <w:rFonts w:ascii="宋体" w:eastAsia="宋体" w:hAnsi="宋体"/>
          <w:sz w:val="28"/>
          <w:szCs w:val="28"/>
        </w:rPr>
      </w:pPr>
      <w:r w:rsidRPr="001C2620">
        <w:rPr>
          <w:rFonts w:ascii="宋体" w:eastAsia="宋体" w:hAnsi="宋体" w:hint="eastAsia"/>
          <w:sz w:val="28"/>
          <w:szCs w:val="28"/>
        </w:rPr>
        <w:t>王念孫、王引之父子的著作——高郵王氏四種；王力《龍蟲並雕齋文集》（全三冊）；蔣禮鴻《義府續貂》《懷任齋文集》；于省吾《雙劍誃群經新證》《雙劍誃諸子新證》；楊樹達《積微居小學金石論叢》《積微居小學述林》；裘錫圭先生的文集等都是對我學習和研究影響較大的著作。</w:t>
      </w:r>
    </w:p>
    <w:p w14:paraId="6253CC81" w14:textId="4CDC1091" w:rsidR="004E65E1" w:rsidRPr="001C2620" w:rsidRDefault="004E65E1" w:rsidP="001C2620">
      <w:pPr>
        <w:spacing w:line="480" w:lineRule="auto"/>
        <w:ind w:firstLineChars="200" w:firstLine="560"/>
        <w:rPr>
          <w:rFonts w:ascii="宋体" w:eastAsia="宋体" w:hAnsi="宋体"/>
          <w:sz w:val="28"/>
          <w:szCs w:val="28"/>
        </w:rPr>
      </w:pPr>
      <w:r w:rsidRPr="001C2620">
        <w:rPr>
          <w:rFonts w:ascii="宋体" w:eastAsia="宋体" w:hAnsi="宋体" w:hint="eastAsia"/>
          <w:sz w:val="28"/>
          <w:szCs w:val="28"/>
        </w:rPr>
        <w:t>最早（</w:t>
      </w:r>
      <w:r w:rsidRPr="001C2620">
        <w:rPr>
          <w:rFonts w:ascii="宋体" w:eastAsia="宋体" w:hAnsi="宋体"/>
          <w:sz w:val="28"/>
          <w:szCs w:val="28"/>
        </w:rPr>
        <w:t>1996年）集中讀裘先生文章是讀《裘錫圭自選集》，尤其是那幾篇用秦漢以來的出土文獻資料校讀古書的文章，對我來說簡直是一種前所未有的震撼，從中獲益甚多。</w:t>
      </w:r>
    </w:p>
    <w:p w14:paraId="02196CCF" w14:textId="58EAB181" w:rsidR="004E65E1" w:rsidRPr="001C2620" w:rsidRDefault="004E65E1" w:rsidP="001C2620">
      <w:pPr>
        <w:spacing w:line="480" w:lineRule="auto"/>
        <w:ind w:firstLineChars="200" w:firstLine="560"/>
        <w:rPr>
          <w:rFonts w:ascii="宋体" w:eastAsia="宋体" w:hAnsi="宋体"/>
          <w:sz w:val="28"/>
          <w:szCs w:val="28"/>
        </w:rPr>
      </w:pPr>
      <w:r w:rsidRPr="001C2620">
        <w:rPr>
          <w:rFonts w:ascii="宋体" w:eastAsia="宋体" w:hAnsi="宋体" w:hint="eastAsia"/>
          <w:sz w:val="28"/>
          <w:szCs w:val="28"/>
        </w:rPr>
        <w:t>對我學習和研究影響較大的學者是我的論文指導教師陳劍老師。</w:t>
      </w:r>
      <w:r w:rsidRPr="001C2620">
        <w:rPr>
          <w:rFonts w:ascii="宋体" w:eastAsia="宋体" w:hAnsi="宋体" w:hint="eastAsia"/>
          <w:sz w:val="28"/>
          <w:szCs w:val="28"/>
        </w:rPr>
        <w:lastRenderedPageBreak/>
        <w:t>回想當年（</w:t>
      </w:r>
      <w:r w:rsidRPr="001C2620">
        <w:rPr>
          <w:rFonts w:ascii="宋体" w:eastAsia="宋体" w:hAnsi="宋体"/>
          <w:sz w:val="28"/>
          <w:szCs w:val="28"/>
        </w:rPr>
        <w:t>2003年）我就是在“國學網”上發了幾個小帖子，才認識了陳劍和董珊兩位老師的。</w:t>
      </w:r>
    </w:p>
    <w:p w14:paraId="512D2B19" w14:textId="3EA883CC" w:rsidR="000E44BF" w:rsidRPr="001C2620" w:rsidRDefault="004E65E1" w:rsidP="001C2620">
      <w:pPr>
        <w:spacing w:line="480" w:lineRule="auto"/>
        <w:ind w:firstLineChars="200" w:firstLine="560"/>
        <w:rPr>
          <w:rFonts w:ascii="宋体" w:eastAsia="宋体" w:hAnsi="宋体"/>
          <w:sz w:val="28"/>
          <w:szCs w:val="28"/>
        </w:rPr>
      </w:pPr>
      <w:r w:rsidRPr="001C2620">
        <w:rPr>
          <w:rFonts w:ascii="宋体" w:eastAsia="宋体" w:hAnsi="宋体" w:hint="eastAsia"/>
          <w:sz w:val="28"/>
          <w:szCs w:val="28"/>
        </w:rPr>
        <w:t>後來我讀博那幾年，寫了文章都會請陳老師指正，陳老師目光如炬，能洞察幽隱，我文章的觀點、例證、行文，一經陳老師指正，修改之後再看，都有一種脫胎換骨的感覺，這就是點石成金的功夫吧，我非常感謝那幾年陳老師對我的教誨。</w:t>
      </w:r>
    </w:p>
    <w:p w14:paraId="61D4EC18" w14:textId="77777777" w:rsidR="004E65E1" w:rsidRPr="001C2620" w:rsidRDefault="004E65E1" w:rsidP="001C2620">
      <w:pPr>
        <w:spacing w:line="480" w:lineRule="auto"/>
        <w:ind w:firstLineChars="200" w:firstLine="560"/>
        <w:rPr>
          <w:rFonts w:ascii="宋体" w:eastAsia="宋体" w:hAnsi="宋体"/>
          <w:sz w:val="28"/>
          <w:szCs w:val="28"/>
        </w:rPr>
      </w:pPr>
    </w:p>
    <w:p w14:paraId="38313159" w14:textId="4EC9F696" w:rsidR="00762DCE" w:rsidRPr="006B7E5F" w:rsidRDefault="00E22B71" w:rsidP="006B7E5F">
      <w:pPr>
        <w:pStyle w:val="1"/>
        <w:rPr>
          <w:rFonts w:ascii="宋体" w:eastAsia="宋体" w:hAnsi="宋体"/>
          <w:sz w:val="28"/>
          <w:szCs w:val="28"/>
        </w:rPr>
      </w:pPr>
      <w:r w:rsidRPr="006B7E5F">
        <w:rPr>
          <w:rFonts w:ascii="宋体" w:eastAsia="宋体" w:hAnsi="宋体"/>
          <w:sz w:val="28"/>
          <w:szCs w:val="28"/>
          <w:lang w:eastAsia="zh-TW"/>
        </w:rPr>
        <w:t>5.</w:t>
      </w:r>
      <w:r w:rsidR="00C61CA9" w:rsidRPr="006B7E5F">
        <w:rPr>
          <w:rFonts w:ascii="宋体" w:eastAsia="宋体" w:hAnsi="宋体"/>
          <w:sz w:val="28"/>
          <w:szCs w:val="28"/>
          <w:lang w:eastAsia="zh-TW"/>
        </w:rPr>
        <w:t xml:space="preserve"> </w:t>
      </w:r>
      <w:r w:rsidRPr="006B7E5F">
        <w:rPr>
          <w:rFonts w:ascii="宋体" w:eastAsia="宋体" w:hAnsi="宋体" w:hint="eastAsia"/>
          <w:sz w:val="28"/>
          <w:szCs w:val="28"/>
          <w:lang w:eastAsia="zh-TW"/>
        </w:rPr>
        <w:t>請結合您的學習和研究經歷，</w:t>
      </w:r>
      <w:r w:rsidR="002B6FF4" w:rsidRPr="006B7E5F">
        <w:rPr>
          <w:rFonts w:ascii="宋体" w:eastAsia="宋体" w:hAnsi="宋体" w:hint="eastAsia"/>
          <w:sz w:val="28"/>
          <w:szCs w:val="28"/>
          <w:lang w:eastAsia="zh-TW"/>
        </w:rPr>
        <w:t>爲</w:t>
      </w:r>
      <w:r w:rsidRPr="006B7E5F">
        <w:rPr>
          <w:rFonts w:ascii="宋体" w:eastAsia="宋体" w:hAnsi="宋体" w:hint="eastAsia"/>
          <w:sz w:val="28"/>
          <w:szCs w:val="28"/>
          <w:lang w:eastAsia="zh-TW"/>
        </w:rPr>
        <w:t>初學者提供一些建議。</w:t>
      </w:r>
    </w:p>
    <w:p w14:paraId="1266BF50" w14:textId="77777777" w:rsidR="004044F9" w:rsidRPr="001C2620" w:rsidRDefault="004044F9"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宋人嚴羽《滄浪詩話》有一段話說：</w:t>
      </w:r>
    </w:p>
    <w:p w14:paraId="0AC628F9" w14:textId="2A2F40C2" w:rsidR="004044F9" w:rsidRPr="001C2620" w:rsidRDefault="004044F9"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夫學詩者，以識</w:t>
      </w:r>
      <w:r w:rsidR="002B6FF4" w:rsidRPr="001C2620">
        <w:rPr>
          <w:rFonts w:ascii="宋体" w:eastAsia="宋体" w:hAnsi="宋体" w:hint="eastAsia"/>
          <w:sz w:val="28"/>
          <w:szCs w:val="28"/>
          <w:lang w:eastAsia="zh-TW"/>
        </w:rPr>
        <w:t>爲</w:t>
      </w:r>
      <w:r w:rsidRPr="001C2620">
        <w:rPr>
          <w:rFonts w:ascii="宋体" w:eastAsia="宋体" w:hAnsi="宋体" w:hint="eastAsia"/>
          <w:sz w:val="28"/>
          <w:szCs w:val="28"/>
          <w:lang w:eastAsia="zh-TW"/>
        </w:rPr>
        <w:t>主。入門須正，立志須高；以漢、魏、盛唐</w:t>
      </w:r>
      <w:r w:rsidR="002B6FF4" w:rsidRPr="001C2620">
        <w:rPr>
          <w:rFonts w:ascii="宋体" w:eastAsia="宋体" w:hAnsi="宋体" w:hint="eastAsia"/>
          <w:sz w:val="28"/>
          <w:szCs w:val="28"/>
          <w:lang w:eastAsia="zh-TW"/>
        </w:rPr>
        <w:t>爲</w:t>
      </w:r>
      <w:r w:rsidRPr="001C2620">
        <w:rPr>
          <w:rFonts w:ascii="宋体" w:eastAsia="宋体" w:hAnsi="宋体" w:hint="eastAsia"/>
          <w:sz w:val="28"/>
          <w:szCs w:val="28"/>
          <w:lang w:eastAsia="zh-TW"/>
        </w:rPr>
        <w:t>師，不作開元、天寶以下人物。若自生退屈，即有下劣詩魔，入其肺腑之間，由立志之不高也。行有未至，可加工力；路頭一差，愈</w:t>
      </w:r>
      <w:r w:rsidR="00F3622C" w:rsidRPr="001C2620">
        <w:rPr>
          <w:rFonts w:ascii="宋体" w:eastAsia="宋体" w:hAnsi="宋体" w:hint="eastAsia"/>
          <w:sz w:val="28"/>
          <w:szCs w:val="28"/>
          <w:lang w:eastAsia="zh-TW"/>
        </w:rPr>
        <w:t>騖</w:t>
      </w:r>
      <w:r w:rsidRPr="001C2620">
        <w:rPr>
          <w:rFonts w:ascii="宋体" w:eastAsia="宋体" w:hAnsi="宋体" w:hint="eastAsia"/>
          <w:sz w:val="28"/>
          <w:szCs w:val="28"/>
          <w:lang w:eastAsia="zh-TW"/>
        </w:rPr>
        <w:t>愈遠，由入門之不正也。故曰</w:t>
      </w:r>
      <w:r w:rsidR="009651A6" w:rsidRPr="001C2620">
        <w:rPr>
          <w:rFonts w:ascii="宋体" w:eastAsia="宋体" w:hAnsi="宋体" w:hint="eastAsia"/>
          <w:sz w:val="28"/>
          <w:szCs w:val="28"/>
          <w:lang w:eastAsia="zh-TW"/>
        </w:rPr>
        <w:t>：</w:t>
      </w:r>
      <w:r w:rsidRPr="001C2620">
        <w:rPr>
          <w:rFonts w:ascii="宋体" w:eastAsia="宋体" w:hAnsi="宋体" w:hint="eastAsia"/>
          <w:sz w:val="28"/>
          <w:szCs w:val="28"/>
          <w:lang w:eastAsia="zh-TW"/>
        </w:rPr>
        <w:t>學其上僅得其中，學其中斯</w:t>
      </w:r>
      <w:r w:rsidR="002B6FF4" w:rsidRPr="001C2620">
        <w:rPr>
          <w:rFonts w:ascii="宋体" w:eastAsia="宋体" w:hAnsi="宋体" w:hint="eastAsia"/>
          <w:sz w:val="28"/>
          <w:szCs w:val="28"/>
          <w:lang w:eastAsia="zh-TW"/>
        </w:rPr>
        <w:t>爲</w:t>
      </w:r>
      <w:r w:rsidRPr="001C2620">
        <w:rPr>
          <w:rFonts w:ascii="宋体" w:eastAsia="宋体" w:hAnsi="宋体" w:hint="eastAsia"/>
          <w:sz w:val="28"/>
          <w:szCs w:val="28"/>
          <w:lang w:eastAsia="zh-TW"/>
        </w:rPr>
        <w:t>下矣。</w:t>
      </w:r>
    </w:p>
    <w:p w14:paraId="6F1E81D1" w14:textId="77777777" w:rsidR="004044F9" w:rsidRPr="001C2620" w:rsidRDefault="004044F9" w:rsidP="001C2620">
      <w:pPr>
        <w:spacing w:line="480" w:lineRule="auto"/>
        <w:rPr>
          <w:rFonts w:ascii="宋体" w:eastAsia="宋体" w:hAnsi="宋体"/>
          <w:sz w:val="28"/>
          <w:szCs w:val="28"/>
          <w:lang w:eastAsia="zh-TW"/>
        </w:rPr>
      </w:pPr>
      <w:r w:rsidRPr="001C2620">
        <w:rPr>
          <w:rFonts w:ascii="宋体" w:eastAsia="宋体" w:hAnsi="宋体" w:hint="eastAsia"/>
          <w:sz w:val="28"/>
          <w:szCs w:val="28"/>
          <w:lang w:eastAsia="zh-TW"/>
        </w:rPr>
        <w:t>他雖然是從學詩的角度來說這番話的，但我想無論我們學習什麼，包括一些技藝，都需如此，要取法乎上。</w:t>
      </w:r>
    </w:p>
    <w:p w14:paraId="53C2E5EE" w14:textId="3F156C1A" w:rsidR="004E65E1" w:rsidRPr="001C2620" w:rsidRDefault="004E65E1"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比如對我學術影響較大的是王力、蔣禮鴻、于省吾、楊樹達、裘錫圭等先生的著作，他們都是公認的大家，認真讀他們的書，向他們學習，這是後學能取得進步的一個重要的途徑，這也就是我們通常所說的“站在巨人的肩上”，這樣才有可能更快更好地吸收前人的成果。</w:t>
      </w:r>
    </w:p>
    <w:p w14:paraId="346F39BA" w14:textId="5635124C" w:rsidR="004E65E1" w:rsidRPr="001C2620" w:rsidRDefault="004E65E1"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lastRenderedPageBreak/>
        <w:t>回想當初特別苦惱的就是有很多特別想看的書卻看不到，比如王念孫的《讀書雜志》、孫詒讓《札迻》，借也借不到，買也買不到，不像現在在網上很輕易就可以買到舊書。現在一些比較重要的基礎書都有電子版了，隨時可以閱讀，所以說現在的讀書條件真的是太好了！只要肯下功夫，趁着年輕時記憶力好，多讀書，堅持不懈，一定會作出一些成績來的。</w:t>
      </w:r>
    </w:p>
    <w:p w14:paraId="53AF84DA" w14:textId="5ABDF81E" w:rsidR="004E65E1" w:rsidRPr="001C2620" w:rsidRDefault="004E65E1"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結合我自己實際情況和自身的經歷，我認爲研究中國古典文獻、語言文字都要比較熟練地掌握一些最基本、最基礎的知識：比如熟練掌握漢字上古音的分部及歸部（別無他法，只有死記硬背，經常運用，反復記憶），這一點可以說怎麼強調都不算過分；然後熟悉高郵王氏四種，尤其是《廣雅疏證》，最好能逐條逐字細讀，而不是等到想用的時候再臨時現查。據說當時王念孫每日疏證三字，十年粗成，我們花費幾年時間，通讀幾遍是不成問題的吧。而且這些功夫絕不會白費，有這個基礎，那我們對先秦漢魏以來的故訓就會畢羅於胸，同時又熟悉了古書的辭例。</w:t>
      </w:r>
    </w:p>
    <w:p w14:paraId="00B7EA08" w14:textId="0B894B8B" w:rsidR="004E65E1" w:rsidRPr="001C2620" w:rsidRDefault="004E65E1"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此外更要多讀原典，比如可以選擇一部先秦古書，如《詩經》或者《尚書》，雖然很難懂，有一些意見無法定於一尊，但至少應該大致瞭解、熟悉，當然最好熟讀成誦；或者也可以選擇相對比較容易的漢代古書，如《淮南子》，首先要讀熟了，然後與之內容相關的古書，如《老子》《莊子》《呂氏春秋》《文子》等，也都找來讀，尤其是對內容相類似的文句，觀察各書用詞的異同，這對理解文義肯定會有很</w:t>
      </w:r>
      <w:r w:rsidRPr="001C2620">
        <w:rPr>
          <w:rFonts w:ascii="宋体" w:eastAsia="宋体" w:hAnsi="宋体" w:hint="eastAsia"/>
          <w:sz w:val="28"/>
          <w:szCs w:val="28"/>
          <w:lang w:eastAsia="zh-TW"/>
        </w:rPr>
        <w:lastRenderedPageBreak/>
        <w:t>大的幫助。總之，要讀常見書，有時雖看似淺近的一字一句，都應仔細涵泳，不要輕易放過。</w:t>
      </w:r>
    </w:p>
    <w:p w14:paraId="6F9130F5" w14:textId="4EC36514" w:rsidR="004E65E1" w:rsidRPr="001C2620" w:rsidRDefault="004E65E1"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當然也可以從學習出土文獻中有傳世文獻相對應的材料入手，比如可以選擇清華簡《祭公之顧命》《皇門》和《逸周書》對應的篇目，首先熟悉清華簡的字形，然後比較與《逸周書》用字的異同，一些問題就會清清楚楚地呈現出來，訓詁、校勘方面的知識也就都會有所瞭解了，自己親自動手做這些基礎的東西，印象會很深刻，受益匪淺。</w:t>
      </w:r>
    </w:p>
    <w:p w14:paraId="202E570B" w14:textId="30102AC4" w:rsidR="004044F9" w:rsidRPr="001C2620" w:rsidRDefault="004E65E1"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另外要轉益多師，不要有門戶之見。同時還要多向同行學習，文章寫好了，也最好請老師或同行看看，認真聽取他們的意見，對自己也是一種提升。總之，學習是一輩子的事，學無止境，要終身以之。</w:t>
      </w:r>
    </w:p>
    <w:p w14:paraId="2CCDF17A" w14:textId="6CD58B46" w:rsidR="004044F9" w:rsidRPr="001C2620" w:rsidRDefault="004044F9" w:rsidP="001C2620">
      <w:pPr>
        <w:spacing w:line="480" w:lineRule="auto"/>
        <w:ind w:firstLineChars="200" w:firstLine="560"/>
        <w:rPr>
          <w:rFonts w:ascii="宋体" w:eastAsia="宋体" w:hAnsi="宋体"/>
          <w:sz w:val="28"/>
          <w:szCs w:val="28"/>
        </w:rPr>
      </w:pPr>
      <w:r w:rsidRPr="001C2620">
        <w:rPr>
          <w:rFonts w:ascii="宋体" w:eastAsia="宋体" w:hAnsi="宋体" w:hint="eastAsia"/>
          <w:sz w:val="28"/>
          <w:szCs w:val="28"/>
        </w:rPr>
        <w:t>最後送給大家一句</w:t>
      </w:r>
      <w:r w:rsidR="00C13F55" w:rsidRPr="001C2620">
        <w:rPr>
          <w:rFonts w:ascii="宋体" w:eastAsia="宋体" w:hAnsi="宋体" w:hint="eastAsia"/>
          <w:sz w:val="28"/>
          <w:szCs w:val="28"/>
        </w:rPr>
        <w:t>網上看到的</w:t>
      </w:r>
      <w:r w:rsidRPr="001C2620">
        <w:rPr>
          <w:rFonts w:ascii="宋体" w:eastAsia="宋体" w:hAnsi="宋体" w:hint="eastAsia"/>
          <w:sz w:val="28"/>
          <w:szCs w:val="28"/>
        </w:rPr>
        <w:t>話：</w:t>
      </w:r>
    </w:p>
    <w:p w14:paraId="6A3493C5" w14:textId="77777777" w:rsidR="004E65E1" w:rsidRPr="001C2620" w:rsidRDefault="00764C97"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世界上所有的美，都需要一種高度的專注和漫長時間的淬火。讀書、求知，當然更不例外。</w:t>
      </w:r>
    </w:p>
    <w:p w14:paraId="2A8ACED8" w14:textId="77777777" w:rsidR="004E65E1" w:rsidRPr="001C2620" w:rsidRDefault="004E65E1" w:rsidP="001C2620">
      <w:pPr>
        <w:spacing w:line="480" w:lineRule="auto"/>
        <w:ind w:firstLineChars="200" w:firstLine="560"/>
        <w:rPr>
          <w:rFonts w:ascii="宋体" w:eastAsia="宋体" w:hAnsi="宋体"/>
          <w:sz w:val="28"/>
          <w:szCs w:val="28"/>
          <w:lang w:eastAsia="zh-TW"/>
        </w:rPr>
      </w:pPr>
    </w:p>
    <w:p w14:paraId="2C0D57E6" w14:textId="7978B382" w:rsidR="00E22B71" w:rsidRPr="006B7E5F" w:rsidRDefault="00E22B71" w:rsidP="006B7E5F">
      <w:pPr>
        <w:pStyle w:val="1"/>
        <w:rPr>
          <w:rFonts w:ascii="宋体" w:eastAsia="宋体" w:hAnsi="宋体"/>
          <w:sz w:val="28"/>
          <w:szCs w:val="28"/>
          <w:lang w:eastAsia="zh-TW"/>
        </w:rPr>
      </w:pPr>
      <w:r w:rsidRPr="006B7E5F">
        <w:rPr>
          <w:rFonts w:ascii="宋体" w:eastAsia="宋体" w:hAnsi="宋体"/>
          <w:sz w:val="28"/>
          <w:szCs w:val="28"/>
          <w:lang w:eastAsia="zh-TW"/>
        </w:rPr>
        <w:t>6.</w:t>
      </w:r>
      <w:r w:rsidR="006B7E5F" w:rsidRPr="006B7E5F">
        <w:rPr>
          <w:rFonts w:ascii="宋体" w:eastAsia="宋体" w:hAnsi="宋体"/>
          <w:sz w:val="28"/>
          <w:szCs w:val="28"/>
          <w:lang w:eastAsia="zh-TW"/>
        </w:rPr>
        <w:t xml:space="preserve"> </w:t>
      </w:r>
      <w:r w:rsidRPr="006B7E5F">
        <w:rPr>
          <w:rFonts w:ascii="宋体" w:eastAsia="宋体" w:hAnsi="宋体" w:hint="eastAsia"/>
          <w:sz w:val="28"/>
          <w:szCs w:val="28"/>
          <w:lang w:eastAsia="zh-TW"/>
        </w:rPr>
        <w:t>在</w:t>
      </w:r>
      <w:r w:rsidR="00523309" w:rsidRPr="006B7E5F">
        <w:rPr>
          <w:rFonts w:ascii="宋体" w:eastAsia="宋体" w:hAnsi="宋体" w:hint="eastAsia"/>
          <w:sz w:val="28"/>
          <w:szCs w:val="28"/>
        </w:rPr>
        <w:t>數字</w:t>
      </w:r>
      <w:r w:rsidRPr="006B7E5F">
        <w:rPr>
          <w:rFonts w:ascii="宋体" w:eastAsia="宋体" w:hAnsi="宋体" w:hint="eastAsia"/>
          <w:sz w:val="28"/>
          <w:szCs w:val="28"/>
          <w:lang w:eastAsia="zh-TW"/>
        </w:rPr>
        <w:t>化和</w:t>
      </w:r>
      <w:r w:rsidR="00523309" w:rsidRPr="006B7E5F">
        <w:rPr>
          <w:rFonts w:ascii="宋体" w:eastAsia="宋体" w:hAnsi="宋体" w:hint="eastAsia"/>
          <w:sz w:val="28"/>
          <w:szCs w:val="28"/>
        </w:rPr>
        <w:t>信息</w:t>
      </w:r>
      <w:r w:rsidRPr="006B7E5F">
        <w:rPr>
          <w:rFonts w:ascii="宋体" w:eastAsia="宋体" w:hAnsi="宋体" w:hint="eastAsia"/>
          <w:sz w:val="28"/>
          <w:szCs w:val="28"/>
          <w:lang w:eastAsia="zh-TW"/>
        </w:rPr>
        <w:t>化的時代，電腦技術或</w:t>
      </w:r>
      <w:bookmarkStart w:id="5" w:name="_Hlk49634045"/>
      <w:r w:rsidR="00523309" w:rsidRPr="006B7E5F">
        <w:rPr>
          <w:rFonts w:ascii="宋体" w:eastAsia="宋体" w:hAnsi="宋体" w:hint="eastAsia"/>
          <w:sz w:val="28"/>
          <w:szCs w:val="28"/>
        </w:rPr>
        <w:t>網絡</w:t>
      </w:r>
      <w:r w:rsidRPr="006B7E5F">
        <w:rPr>
          <w:rFonts w:ascii="宋体" w:eastAsia="宋体" w:hAnsi="宋体" w:hint="eastAsia"/>
          <w:sz w:val="28"/>
          <w:szCs w:val="28"/>
          <w:lang w:eastAsia="zh-TW"/>
        </w:rPr>
        <w:t>資源</w:t>
      </w:r>
      <w:bookmarkEnd w:id="5"/>
      <w:r w:rsidRPr="006B7E5F">
        <w:rPr>
          <w:rFonts w:ascii="宋体" w:eastAsia="宋体" w:hAnsi="宋体" w:hint="eastAsia"/>
          <w:sz w:val="28"/>
          <w:szCs w:val="28"/>
          <w:lang w:eastAsia="zh-TW"/>
        </w:rPr>
        <w:t>對您的研究具有什麼樣的影響或作用？</w:t>
      </w:r>
    </w:p>
    <w:p w14:paraId="3E910854" w14:textId="1A996A2E" w:rsidR="004E65E1" w:rsidRPr="001C2620" w:rsidRDefault="004E65E1" w:rsidP="001C2620">
      <w:pPr>
        <w:spacing w:line="480" w:lineRule="auto"/>
        <w:ind w:firstLineChars="200" w:firstLine="560"/>
        <w:rPr>
          <w:rFonts w:ascii="宋体" w:eastAsia="宋体" w:hAnsi="宋体"/>
          <w:sz w:val="28"/>
          <w:szCs w:val="28"/>
        </w:rPr>
      </w:pPr>
      <w:r w:rsidRPr="001C2620">
        <w:rPr>
          <w:rFonts w:ascii="宋体" w:eastAsia="宋体" w:hAnsi="宋体" w:hint="eastAsia"/>
          <w:sz w:val="28"/>
          <w:szCs w:val="28"/>
        </w:rPr>
        <w:t>自從加入四川大學王森博士創建的</w:t>
      </w:r>
      <w:r w:rsidRPr="001C2620">
        <w:rPr>
          <w:rFonts w:ascii="宋体" w:eastAsia="宋体" w:hAnsi="宋体"/>
          <w:sz w:val="28"/>
          <w:szCs w:val="28"/>
        </w:rPr>
        <w:t>QQ群之後，一些常見的基本資料都能得到，尤其是能及時讀到新近的學術會議論文集和碩、博論文，這對我及時了解學界的新發現、新觀點，都十分有利。在QQ群裏也結識了很多學界新秀，也對我幫助很大。</w:t>
      </w:r>
    </w:p>
    <w:p w14:paraId="6155940B" w14:textId="17BA3B1E" w:rsidR="004E65E1" w:rsidRPr="001C2620" w:rsidRDefault="004E65E1" w:rsidP="001C2620">
      <w:pPr>
        <w:spacing w:line="480" w:lineRule="auto"/>
        <w:ind w:firstLineChars="200" w:firstLine="560"/>
        <w:rPr>
          <w:rFonts w:ascii="宋体" w:eastAsia="宋体" w:hAnsi="宋体"/>
          <w:sz w:val="28"/>
          <w:szCs w:val="28"/>
        </w:rPr>
      </w:pPr>
      <w:r w:rsidRPr="001C2620">
        <w:rPr>
          <w:rFonts w:ascii="宋体" w:eastAsia="宋体" w:hAnsi="宋体" w:hint="eastAsia"/>
          <w:sz w:val="28"/>
          <w:szCs w:val="28"/>
        </w:rPr>
        <w:lastRenderedPageBreak/>
        <w:t>另外，“引得市”、“國學大師”、“古音小鏡”這些網站也對研究古文字和訓詁學非常有用，檢索字典辭書查找古文字字形等都特別方便，我幾乎每天都要用到。</w:t>
      </w:r>
    </w:p>
    <w:p w14:paraId="2074CFBD" w14:textId="23D5374C" w:rsidR="004E65E1" w:rsidRPr="001C2620" w:rsidRDefault="004E65E1" w:rsidP="001C2620">
      <w:pPr>
        <w:spacing w:line="480" w:lineRule="auto"/>
        <w:ind w:firstLineChars="200" w:firstLine="560"/>
        <w:rPr>
          <w:rFonts w:ascii="宋体" w:eastAsia="宋体" w:hAnsi="宋体"/>
          <w:sz w:val="28"/>
          <w:szCs w:val="28"/>
        </w:rPr>
      </w:pPr>
      <w:r w:rsidRPr="001C2620">
        <w:rPr>
          <w:rFonts w:ascii="宋体" w:eastAsia="宋体" w:hAnsi="宋体" w:hint="eastAsia"/>
          <w:sz w:val="28"/>
          <w:szCs w:val="28"/>
        </w:rPr>
        <w:t>總之，現在的網絡資源太豐富了，以前我二十幾歲那時是找不到想看的資料，而現在是資料太多，時間、精力卻都有限了。</w:t>
      </w:r>
    </w:p>
    <w:p w14:paraId="1C48FBA4" w14:textId="77777777" w:rsidR="004E65E1" w:rsidRPr="001C2620" w:rsidRDefault="004E65E1" w:rsidP="001C2620">
      <w:pPr>
        <w:spacing w:line="480" w:lineRule="auto"/>
        <w:ind w:firstLineChars="200" w:firstLine="560"/>
        <w:rPr>
          <w:rFonts w:ascii="宋体" w:eastAsia="宋体" w:hAnsi="宋体"/>
          <w:sz w:val="28"/>
          <w:szCs w:val="28"/>
        </w:rPr>
      </w:pPr>
      <w:r w:rsidRPr="001C2620">
        <w:rPr>
          <w:rFonts w:ascii="宋体" w:eastAsia="宋体" w:hAnsi="宋体" w:hint="eastAsia"/>
          <w:sz w:val="28"/>
          <w:szCs w:val="28"/>
        </w:rPr>
        <w:t>電子資源以其廉價和方便使用，當然是我現在的首選，但平時閱讀一些傳世古書和出土文獻，還是喜歡紙質的，這有可能是個人的習慣吧。如果書太貴就想辦法複印、或者打印。我還是喜歡在複印本、打印本上面恣意書寫批注。比如</w:t>
      </w:r>
      <w:r w:rsidRPr="001C2620">
        <w:rPr>
          <w:rFonts w:ascii="宋体" w:eastAsia="宋体" w:hAnsi="宋体"/>
          <w:sz w:val="28"/>
          <w:szCs w:val="28"/>
        </w:rPr>
        <w:t>1991年複印的《廣雅疏證》，多年以來一直都還在用，也是寫滿了批注。寫在紙上，白紙黑字，覺得踏實放心。我後來寫成的一些札記，很多都是將書上的批注稍加整理潤色而成。</w:t>
      </w:r>
    </w:p>
    <w:p w14:paraId="5BBCE8E3" w14:textId="77777777" w:rsidR="004E65E1" w:rsidRPr="001C2620" w:rsidRDefault="004E65E1" w:rsidP="001C2620">
      <w:pPr>
        <w:spacing w:line="480" w:lineRule="auto"/>
        <w:ind w:firstLineChars="200" w:firstLine="560"/>
        <w:rPr>
          <w:rFonts w:ascii="宋体" w:eastAsia="宋体" w:hAnsi="宋体"/>
          <w:sz w:val="28"/>
          <w:szCs w:val="28"/>
        </w:rPr>
      </w:pPr>
    </w:p>
    <w:p w14:paraId="58FE3C43" w14:textId="7EF3CDB5" w:rsidR="00E22B71" w:rsidRPr="00F22A6A" w:rsidRDefault="00E22B71" w:rsidP="00F22A6A">
      <w:pPr>
        <w:pStyle w:val="1"/>
        <w:rPr>
          <w:rFonts w:ascii="宋体" w:eastAsia="宋体" w:hAnsi="宋体"/>
          <w:sz w:val="28"/>
          <w:szCs w:val="28"/>
          <w:lang w:eastAsia="zh-TW"/>
        </w:rPr>
      </w:pPr>
      <w:r w:rsidRPr="00F22A6A">
        <w:rPr>
          <w:rFonts w:ascii="宋体" w:eastAsia="宋体" w:hAnsi="宋体"/>
          <w:sz w:val="28"/>
          <w:szCs w:val="28"/>
          <w:lang w:eastAsia="zh-TW"/>
        </w:rPr>
        <w:t>7.</w:t>
      </w:r>
      <w:r w:rsidR="004E65E1" w:rsidRPr="00F22A6A">
        <w:rPr>
          <w:rFonts w:ascii="宋体" w:eastAsia="宋体" w:hAnsi="宋体" w:hint="eastAsia"/>
          <w:sz w:val="28"/>
          <w:szCs w:val="28"/>
        </w:rPr>
        <w:t xml:space="preserve"> </w:t>
      </w:r>
      <w:r w:rsidR="004E65E1" w:rsidRPr="00F22A6A">
        <w:rPr>
          <w:rFonts w:ascii="宋体" w:eastAsia="宋体" w:hAnsi="宋体" w:hint="eastAsia"/>
          <w:sz w:val="28"/>
          <w:szCs w:val="28"/>
          <w:lang w:eastAsia="zh-TW"/>
        </w:rPr>
        <w:t>出土文獻與古文字研究與眾不同的一點，在於許多論文或觀點是發佈在專業學術網站上甚至相關論壇的跟帖裏的，您如何看待這一現象？您對相關的學術規範有何認識或思考？</w:t>
      </w:r>
    </w:p>
    <w:p w14:paraId="01273C60" w14:textId="35C48D2C" w:rsidR="00883A07" w:rsidRDefault="004E65E1" w:rsidP="001C2620">
      <w:pPr>
        <w:spacing w:line="480" w:lineRule="auto"/>
        <w:ind w:firstLineChars="200" w:firstLine="560"/>
        <w:rPr>
          <w:rFonts w:ascii="宋体" w:eastAsia="宋体" w:hAnsi="宋体"/>
          <w:sz w:val="28"/>
          <w:szCs w:val="28"/>
        </w:rPr>
      </w:pPr>
      <w:r w:rsidRPr="001C2620">
        <w:rPr>
          <w:rFonts w:ascii="宋体" w:eastAsia="宋体" w:hAnsi="宋体" w:hint="eastAsia"/>
          <w:sz w:val="28"/>
          <w:szCs w:val="28"/>
        </w:rPr>
        <w:t>論文或觀點是發佈在專業學術網站上甚至相關論壇的跟帖裏的，我認爲這種現象是好事情，促進了學術的繁榮和發展，很多真知灼見可以及時讀到，當然也有很多“添亂”的觀點和文章，要分別對待。相對於紙質期刊審稿漫長的過程，網上發佈文章，方便快捷，我也非</w:t>
      </w:r>
      <w:r w:rsidRPr="001C2620">
        <w:rPr>
          <w:rFonts w:ascii="宋体" w:eastAsia="宋体" w:hAnsi="宋体" w:hint="eastAsia"/>
          <w:sz w:val="28"/>
          <w:szCs w:val="28"/>
        </w:rPr>
        <w:lastRenderedPageBreak/>
        <w:t>常願意在網上發文。所以我現在也弄了個公眾號，可以更加無拘無束地寫自己喜歡的東西，隨時追新材料，也不忘舊材料，借這次訪談機會，給自己作個宣傳，希望感興趣的朋友關注我，讀我的文章。</w:t>
      </w:r>
    </w:p>
    <w:p w14:paraId="50689698" w14:textId="77777777" w:rsidR="00F22A6A" w:rsidRPr="001C2620" w:rsidRDefault="00F22A6A" w:rsidP="001C2620">
      <w:pPr>
        <w:spacing w:line="480" w:lineRule="auto"/>
        <w:ind w:firstLineChars="200" w:firstLine="560"/>
        <w:rPr>
          <w:rFonts w:ascii="宋体" w:eastAsia="宋体" w:hAnsi="宋体"/>
          <w:sz w:val="28"/>
          <w:szCs w:val="28"/>
        </w:rPr>
      </w:pPr>
    </w:p>
    <w:p w14:paraId="199B5DB8" w14:textId="77777777" w:rsidR="00F22A6A" w:rsidRDefault="00883A07" w:rsidP="00F22A6A">
      <w:pPr>
        <w:spacing w:line="480" w:lineRule="auto"/>
        <w:jc w:val="center"/>
        <w:rPr>
          <w:rFonts w:ascii="宋体" w:eastAsia="宋体" w:hAnsi="宋体"/>
          <w:sz w:val="28"/>
          <w:szCs w:val="28"/>
        </w:rPr>
      </w:pPr>
      <w:r w:rsidRPr="001C2620">
        <w:rPr>
          <w:rFonts w:ascii="宋体" w:eastAsia="宋体" w:hAnsi="宋体"/>
          <w:noProof/>
          <w:sz w:val="28"/>
          <w:szCs w:val="28"/>
        </w:rPr>
        <w:drawing>
          <wp:inline distT="0" distB="0" distL="0" distR="0" wp14:anchorId="09C50E60" wp14:editId="31E91782">
            <wp:extent cx="4484535" cy="465244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8764" cy="4667210"/>
                    </a:xfrm>
                    <a:prstGeom prst="rect">
                      <a:avLst/>
                    </a:prstGeom>
                    <a:noFill/>
                    <a:ln>
                      <a:noFill/>
                    </a:ln>
                  </pic:spPr>
                </pic:pic>
              </a:graphicData>
            </a:graphic>
          </wp:inline>
        </w:drawing>
      </w:r>
    </w:p>
    <w:p w14:paraId="288F22C0" w14:textId="77777777" w:rsidR="00F22A6A" w:rsidRDefault="00F22A6A" w:rsidP="00F22A6A">
      <w:pPr>
        <w:spacing w:line="480" w:lineRule="auto"/>
        <w:rPr>
          <w:rFonts w:ascii="宋体" w:eastAsia="宋体" w:hAnsi="宋体"/>
          <w:sz w:val="28"/>
          <w:szCs w:val="28"/>
        </w:rPr>
      </w:pPr>
    </w:p>
    <w:p w14:paraId="013815A7" w14:textId="7CB1952B" w:rsidR="007E7F1F" w:rsidRPr="00F22A6A" w:rsidRDefault="00E22B71" w:rsidP="00F22A6A">
      <w:pPr>
        <w:pStyle w:val="1"/>
        <w:rPr>
          <w:rFonts w:ascii="宋体" w:eastAsia="宋体" w:hAnsi="宋体"/>
          <w:sz w:val="28"/>
          <w:szCs w:val="28"/>
          <w:lang w:eastAsia="zh-TW"/>
        </w:rPr>
      </w:pPr>
      <w:r w:rsidRPr="00F22A6A">
        <w:rPr>
          <w:rFonts w:ascii="宋体" w:eastAsia="宋体" w:hAnsi="宋体"/>
          <w:sz w:val="28"/>
          <w:szCs w:val="28"/>
          <w:lang w:eastAsia="zh-TW"/>
        </w:rPr>
        <w:t>8.</w:t>
      </w:r>
      <w:r w:rsidR="00725A46">
        <w:rPr>
          <w:rFonts w:ascii="宋体" w:eastAsia="宋体" w:hAnsi="宋体"/>
          <w:sz w:val="28"/>
          <w:szCs w:val="28"/>
          <w:lang w:eastAsia="zh-TW"/>
        </w:rPr>
        <w:t xml:space="preserve"> </w:t>
      </w:r>
      <w:r w:rsidRPr="00F22A6A">
        <w:rPr>
          <w:rFonts w:ascii="宋体" w:eastAsia="宋体" w:hAnsi="宋体" w:hint="eastAsia"/>
          <w:sz w:val="28"/>
          <w:szCs w:val="28"/>
          <w:lang w:eastAsia="zh-TW"/>
        </w:rPr>
        <w:t>您如何處理</w:t>
      </w:r>
      <w:bookmarkStart w:id="6" w:name="_Hlk49635156"/>
      <w:r w:rsidRPr="00F22A6A">
        <w:rPr>
          <w:rFonts w:ascii="宋体" w:eastAsia="宋体" w:hAnsi="宋体" w:hint="eastAsia"/>
          <w:sz w:val="28"/>
          <w:szCs w:val="28"/>
          <w:lang w:eastAsia="zh-TW"/>
        </w:rPr>
        <w:t>學術</w:t>
      </w:r>
      <w:bookmarkEnd w:id="6"/>
      <w:r w:rsidRPr="00F22A6A">
        <w:rPr>
          <w:rFonts w:ascii="宋体" w:eastAsia="宋体" w:hAnsi="宋体" w:hint="eastAsia"/>
          <w:sz w:val="28"/>
          <w:szCs w:val="28"/>
          <w:lang w:eastAsia="zh-TW"/>
        </w:rPr>
        <w:t>研究與其他日常生活之間的關係？</w:t>
      </w:r>
      <w:bookmarkStart w:id="7" w:name="_Hlk49677856"/>
      <w:r w:rsidRPr="00F22A6A">
        <w:rPr>
          <w:rFonts w:ascii="宋体" w:eastAsia="宋体" w:hAnsi="宋体" w:hint="eastAsia"/>
          <w:sz w:val="28"/>
          <w:szCs w:val="28"/>
          <w:lang w:eastAsia="zh-TW"/>
        </w:rPr>
        <w:t>學術之外</w:t>
      </w:r>
      <w:bookmarkEnd w:id="7"/>
      <w:r w:rsidRPr="00F22A6A">
        <w:rPr>
          <w:rFonts w:ascii="宋体" w:eastAsia="宋体" w:hAnsi="宋体" w:hint="eastAsia"/>
          <w:sz w:val="28"/>
          <w:szCs w:val="28"/>
          <w:lang w:eastAsia="zh-TW"/>
        </w:rPr>
        <w:t>您有何鍛煉或休閒活動？</w:t>
      </w:r>
    </w:p>
    <w:p w14:paraId="26971D82" w14:textId="77777777" w:rsidR="004E65E1" w:rsidRPr="001C2620" w:rsidRDefault="004E65E1" w:rsidP="001C2620">
      <w:pPr>
        <w:spacing w:line="480" w:lineRule="auto"/>
        <w:ind w:firstLineChars="200" w:firstLine="560"/>
        <w:rPr>
          <w:rFonts w:ascii="宋体" w:eastAsia="宋体" w:hAnsi="宋体"/>
          <w:sz w:val="28"/>
          <w:szCs w:val="28"/>
        </w:rPr>
      </w:pPr>
      <w:r w:rsidRPr="001C2620">
        <w:rPr>
          <w:rFonts w:ascii="宋体" w:eastAsia="宋体" w:hAnsi="宋体" w:hint="eastAsia"/>
          <w:sz w:val="28"/>
          <w:szCs w:val="28"/>
        </w:rPr>
        <w:t>現在除了上課之外，可支配的時間相對較爲充裕。平時比較喜歡</w:t>
      </w:r>
      <w:r w:rsidRPr="001C2620">
        <w:rPr>
          <w:rFonts w:ascii="宋体" w:eastAsia="宋体" w:hAnsi="宋体" w:hint="eastAsia"/>
          <w:sz w:val="28"/>
          <w:szCs w:val="28"/>
        </w:rPr>
        <w:lastRenderedPageBreak/>
        <w:t>逛市場、超市，買菜、做飯，吃好喝好也是學術研究的有利保障，所以在這方面花一些時間和精力也不能算是白費的，而且這也是基本的生存技能。</w:t>
      </w:r>
    </w:p>
    <w:p w14:paraId="0E53BE4D" w14:textId="77777777" w:rsidR="004E65E1" w:rsidRPr="001C2620" w:rsidRDefault="004E65E1" w:rsidP="001C2620">
      <w:pPr>
        <w:spacing w:line="480" w:lineRule="auto"/>
        <w:ind w:firstLineChars="200" w:firstLine="560"/>
        <w:rPr>
          <w:rFonts w:ascii="宋体" w:eastAsia="宋体" w:hAnsi="宋体"/>
          <w:sz w:val="28"/>
          <w:szCs w:val="28"/>
        </w:rPr>
      </w:pPr>
    </w:p>
    <w:p w14:paraId="06D2BC97" w14:textId="5D99B157" w:rsidR="00F22A6A" w:rsidRDefault="004E65E1" w:rsidP="001C2620">
      <w:pPr>
        <w:spacing w:line="480" w:lineRule="auto"/>
        <w:ind w:firstLineChars="200" w:firstLine="560"/>
        <w:rPr>
          <w:rFonts w:ascii="宋体" w:eastAsia="宋体" w:hAnsi="宋体"/>
          <w:sz w:val="28"/>
          <w:szCs w:val="28"/>
        </w:rPr>
      </w:pPr>
      <w:r w:rsidRPr="001C2620">
        <w:rPr>
          <w:rFonts w:ascii="宋体" w:eastAsia="宋体" w:hAnsi="宋体" w:hint="eastAsia"/>
          <w:sz w:val="28"/>
          <w:szCs w:val="28"/>
        </w:rPr>
        <w:t>學術之外主要從事的鍛煉，應該就是騎自行車吧。最近也經常步行上下班，來回有一個小時的路程，覺得走路也挺好的。另外我們學校四面環山，出校門就是婁湖，空氣非常好，隨時都可以爬山、遊湖。</w:t>
      </w:r>
    </w:p>
    <w:p w14:paraId="6C353131" w14:textId="77777777" w:rsidR="00F22A6A" w:rsidRDefault="00F22A6A" w:rsidP="001C2620">
      <w:pPr>
        <w:spacing w:line="480" w:lineRule="auto"/>
        <w:ind w:firstLineChars="200" w:firstLine="560"/>
        <w:rPr>
          <w:rFonts w:ascii="宋体" w:eastAsia="宋体" w:hAnsi="宋体"/>
          <w:sz w:val="28"/>
          <w:szCs w:val="28"/>
        </w:rPr>
      </w:pPr>
    </w:p>
    <w:p w14:paraId="2D67EEEB" w14:textId="570C1D74" w:rsidR="00E22B71" w:rsidRPr="001C2620" w:rsidRDefault="00D90540" w:rsidP="00F22A6A">
      <w:pPr>
        <w:spacing w:line="480" w:lineRule="auto"/>
        <w:jc w:val="center"/>
        <w:rPr>
          <w:rFonts w:ascii="宋体" w:eastAsia="宋体" w:hAnsi="宋体"/>
          <w:sz w:val="28"/>
          <w:szCs w:val="28"/>
        </w:rPr>
      </w:pPr>
      <w:r w:rsidRPr="001C2620">
        <w:rPr>
          <w:rFonts w:ascii="宋体" w:eastAsia="宋体" w:hAnsi="宋体"/>
          <w:noProof/>
          <w:sz w:val="28"/>
          <w:szCs w:val="28"/>
        </w:rPr>
        <w:drawing>
          <wp:inline distT="0" distB="0" distL="0" distR="0" wp14:anchorId="3F38E519" wp14:editId="2B29DF3D">
            <wp:extent cx="5274310" cy="2967993"/>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67993"/>
                    </a:xfrm>
                    <a:prstGeom prst="rect">
                      <a:avLst/>
                    </a:prstGeom>
                    <a:noFill/>
                    <a:ln>
                      <a:noFill/>
                    </a:ln>
                  </pic:spPr>
                </pic:pic>
              </a:graphicData>
            </a:graphic>
          </wp:inline>
        </w:drawing>
      </w:r>
    </w:p>
    <w:p w14:paraId="19D605E2" w14:textId="22C3ED57" w:rsidR="00D90540" w:rsidRPr="00F22A6A" w:rsidRDefault="00D90540" w:rsidP="001C2620">
      <w:pPr>
        <w:spacing w:line="480" w:lineRule="auto"/>
        <w:jc w:val="center"/>
        <w:rPr>
          <w:rFonts w:ascii="楷体" w:eastAsia="楷体" w:hAnsi="楷体"/>
          <w:sz w:val="28"/>
          <w:szCs w:val="28"/>
        </w:rPr>
      </w:pPr>
      <w:r w:rsidRPr="00F22A6A">
        <w:rPr>
          <w:rFonts w:ascii="楷体" w:eastAsia="楷体" w:hAnsi="楷体" w:hint="eastAsia"/>
          <w:sz w:val="28"/>
          <w:szCs w:val="28"/>
        </w:rPr>
        <w:t>（安順學院校園</w:t>
      </w:r>
      <w:r w:rsidR="00683C2D" w:rsidRPr="00F22A6A">
        <w:rPr>
          <w:rFonts w:ascii="楷体" w:eastAsia="楷体" w:hAnsi="楷体" w:hint="eastAsia"/>
          <w:sz w:val="28"/>
          <w:szCs w:val="28"/>
        </w:rPr>
        <w:t>一隅</w:t>
      </w:r>
      <w:r w:rsidRPr="00F22A6A">
        <w:rPr>
          <w:rFonts w:ascii="楷体" w:eastAsia="楷体" w:hAnsi="楷体" w:hint="eastAsia"/>
          <w:sz w:val="28"/>
          <w:szCs w:val="28"/>
        </w:rPr>
        <w:t>）</w:t>
      </w:r>
    </w:p>
    <w:p w14:paraId="00EC03F7" w14:textId="77777777" w:rsidR="004E65E1" w:rsidRPr="001C2620" w:rsidRDefault="004E65E1" w:rsidP="001C2620">
      <w:pPr>
        <w:spacing w:line="480" w:lineRule="auto"/>
        <w:ind w:firstLineChars="200" w:firstLine="560"/>
        <w:rPr>
          <w:rFonts w:ascii="宋体" w:eastAsia="宋体" w:hAnsi="宋体"/>
          <w:sz w:val="28"/>
          <w:szCs w:val="28"/>
          <w:lang w:eastAsia="zh-TW"/>
        </w:rPr>
      </w:pPr>
    </w:p>
    <w:bookmarkEnd w:id="0"/>
    <w:p w14:paraId="6C12C6F6" w14:textId="4FAD15CB" w:rsidR="004E65E1" w:rsidRPr="00F22A6A" w:rsidRDefault="004E65E1" w:rsidP="00F22A6A">
      <w:pPr>
        <w:spacing w:line="480" w:lineRule="auto"/>
        <w:ind w:firstLineChars="200" w:firstLine="560"/>
        <w:rPr>
          <w:rFonts w:ascii="宋体" w:eastAsia="PMingLiU" w:hAnsi="宋体"/>
          <w:sz w:val="28"/>
          <w:szCs w:val="28"/>
          <w:lang w:eastAsia="zh-TW"/>
        </w:rPr>
      </w:pPr>
      <w:r w:rsidRPr="001C2620">
        <w:rPr>
          <w:rFonts w:ascii="宋体" w:eastAsia="宋体" w:hAnsi="宋体" w:hint="eastAsia"/>
          <w:sz w:val="28"/>
          <w:szCs w:val="28"/>
          <w:lang w:eastAsia="zh-TW"/>
        </w:rPr>
        <w:t>休閒活動喜歡看香港電影和電視劇，這個興趣可以追溯到上高中的時候，當時是因爲想學古音而學習了廣州話，但也只能通過聽粵語歌，將常見的字音都硬記下來，然後又聽廣播，才慢慢聽得懂一般的</w:t>
      </w:r>
      <w:r w:rsidRPr="001C2620">
        <w:rPr>
          <w:rFonts w:ascii="宋体" w:eastAsia="宋体" w:hAnsi="宋体" w:hint="eastAsia"/>
          <w:sz w:val="28"/>
          <w:szCs w:val="28"/>
          <w:lang w:eastAsia="zh-TW"/>
        </w:rPr>
        <w:lastRenderedPageBreak/>
        <w:t>粵語。後來上復旦，有機會又跟着余兆冰博士練了大半年的粵語，覺得有很大的進步，耽誤了她不少休息和學習時間，我很感謝她。</w:t>
      </w:r>
    </w:p>
    <w:p w14:paraId="62F0283C" w14:textId="37D50648" w:rsidR="003D4254" w:rsidRPr="001C2620" w:rsidRDefault="004E65E1" w:rsidP="001C2620">
      <w:pPr>
        <w:spacing w:line="480" w:lineRule="auto"/>
        <w:ind w:firstLineChars="200" w:firstLine="560"/>
        <w:rPr>
          <w:rFonts w:ascii="宋体" w:eastAsia="宋体" w:hAnsi="宋体"/>
          <w:sz w:val="28"/>
          <w:szCs w:val="28"/>
          <w:lang w:eastAsia="zh-TW"/>
        </w:rPr>
      </w:pPr>
      <w:r w:rsidRPr="001C2620">
        <w:rPr>
          <w:rFonts w:ascii="宋体" w:eastAsia="宋体" w:hAnsi="宋体" w:hint="eastAsia"/>
          <w:sz w:val="28"/>
          <w:szCs w:val="28"/>
          <w:lang w:eastAsia="zh-TW"/>
        </w:rPr>
        <w:t>另外還寫寫毛筆字，也經常刷刷“抖音”，至少可以調劑一下心情，也算是一種放鬆的方式吧。</w:t>
      </w:r>
    </w:p>
    <w:p w14:paraId="025EC650" w14:textId="08EA897D" w:rsidR="004E65E1" w:rsidRPr="00F22A6A" w:rsidRDefault="004E65E1" w:rsidP="00F22A6A">
      <w:pPr>
        <w:spacing w:line="480" w:lineRule="auto"/>
        <w:rPr>
          <w:rFonts w:ascii="宋体" w:eastAsia="宋体" w:hAnsi="宋体"/>
          <w:sz w:val="28"/>
          <w:szCs w:val="28"/>
          <w:lang w:eastAsia="zh-TW"/>
        </w:rPr>
      </w:pPr>
    </w:p>
    <w:p w14:paraId="6B8E9DEF" w14:textId="77777777" w:rsidR="004E65E1" w:rsidRPr="001C2620" w:rsidRDefault="004E65E1" w:rsidP="001C2620">
      <w:pPr>
        <w:spacing w:line="480" w:lineRule="auto"/>
        <w:rPr>
          <w:rFonts w:ascii="宋体" w:eastAsia="宋体" w:hAnsi="宋体"/>
          <w:sz w:val="28"/>
          <w:szCs w:val="28"/>
          <w:lang w:eastAsia="zh-TW"/>
        </w:rPr>
      </w:pPr>
    </w:p>
    <w:p w14:paraId="28A92A26" w14:textId="3E29E34A" w:rsidR="004E65E1" w:rsidRPr="00F22A6A" w:rsidRDefault="004E65E1" w:rsidP="001C2620">
      <w:pPr>
        <w:spacing w:line="480" w:lineRule="auto"/>
        <w:rPr>
          <w:rFonts w:ascii="微软雅黑" w:eastAsia="微软雅黑" w:hAnsi="微软雅黑"/>
          <w:sz w:val="28"/>
          <w:szCs w:val="28"/>
          <w:lang w:eastAsia="zh-TW"/>
        </w:rPr>
      </w:pPr>
      <w:r w:rsidRPr="00F22A6A">
        <w:rPr>
          <w:rFonts w:ascii="微软雅黑" w:eastAsia="微软雅黑" w:hAnsi="微软雅黑" w:hint="eastAsia"/>
          <w:sz w:val="28"/>
          <w:szCs w:val="28"/>
          <w:lang w:eastAsia="zh-TW"/>
        </w:rPr>
        <w:t>感謝蔡偉先生接受訪談。本文所有圖片均蒙蔡先生提供。</w:t>
      </w:r>
    </w:p>
    <w:p w14:paraId="68015FDA" w14:textId="17C72376" w:rsidR="00F22A6A" w:rsidRDefault="00F22A6A" w:rsidP="001C2620">
      <w:pPr>
        <w:spacing w:line="480" w:lineRule="auto"/>
        <w:rPr>
          <w:rFonts w:ascii="宋体" w:eastAsia="PMingLiU" w:hAnsi="宋体"/>
          <w:sz w:val="28"/>
          <w:szCs w:val="28"/>
          <w:lang w:eastAsia="zh-TW"/>
        </w:rPr>
      </w:pPr>
    </w:p>
    <w:p w14:paraId="4DA8239C" w14:textId="77777777" w:rsidR="00F22A6A" w:rsidRPr="00F22A6A" w:rsidRDefault="00F22A6A" w:rsidP="001C2620">
      <w:pPr>
        <w:spacing w:line="480" w:lineRule="auto"/>
        <w:rPr>
          <w:rFonts w:ascii="宋体" w:eastAsia="PMingLiU" w:hAnsi="宋体"/>
          <w:sz w:val="28"/>
          <w:szCs w:val="28"/>
          <w:lang w:eastAsia="zh-TW"/>
        </w:rPr>
      </w:pPr>
    </w:p>
    <w:sectPr w:rsidR="00F22A6A" w:rsidRPr="00F22A6A">
      <w:headerReference w:type="default" r:id="rId16"/>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E9B52" w14:textId="77777777" w:rsidR="00113187" w:rsidRDefault="00113187" w:rsidP="00E22B71">
      <w:r>
        <w:separator/>
      </w:r>
    </w:p>
  </w:endnote>
  <w:endnote w:type="continuationSeparator" w:id="0">
    <w:p w14:paraId="38BFBD95" w14:textId="77777777" w:rsidR="00113187" w:rsidRDefault="00113187" w:rsidP="00E22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PMingLiU">
    <w:altName w:val="PMingLiU"/>
    <w:panose1 w:val="02010601000101010101"/>
    <w:charset w:val="88"/>
    <w:family w:val="roman"/>
    <w:pitch w:val="variable"/>
    <w:sig w:usb0="A00002FF" w:usb1="28CFFCFA" w:usb2="00000016" w:usb3="00000000" w:csb0="00100001" w:csb1="00000000"/>
  </w:font>
  <w:font w:name="宋体-方正超大字符集">
    <w:altName w:val="Microsoft JhengHei Light"/>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1C141" w14:textId="1DF2E104" w:rsidR="00FB17F5" w:rsidRPr="002E5328" w:rsidRDefault="002E5328">
    <w:pPr>
      <w:pStyle w:val="a5"/>
      <w:rPr>
        <w:rFonts w:ascii="宋体" w:eastAsia="宋体" w:hAnsi="宋体" w:hint="eastAsia"/>
      </w:rPr>
    </w:pPr>
    <w:r w:rsidRPr="002E5328">
      <w:rPr>
        <w:rFonts w:ascii="宋体" w:eastAsia="宋体" w:hAnsi="宋体" w:hint="eastAsia"/>
        <w:kern w:val="0"/>
      </w:rPr>
      <w:t>收稿日期：</w:t>
    </w:r>
    <w:r w:rsidRPr="002E5328">
      <w:rPr>
        <w:rFonts w:ascii="宋体" w:eastAsia="宋体" w:hAnsi="宋体"/>
        <w:kern w:val="0"/>
      </w:rPr>
      <w:t>2020</w:t>
    </w:r>
    <w:r w:rsidRPr="002E5328">
      <w:rPr>
        <w:rFonts w:ascii="宋体" w:eastAsia="宋体" w:hAnsi="宋体" w:hint="eastAsia"/>
        <w:kern w:val="0"/>
      </w:rPr>
      <w:t>年</w:t>
    </w:r>
    <w:r w:rsidRPr="002E5328">
      <w:rPr>
        <w:rFonts w:ascii="宋体" w:eastAsia="宋体" w:hAnsi="宋体"/>
        <w:kern w:val="0"/>
      </w:rPr>
      <w:t>9</w:t>
    </w:r>
    <w:r w:rsidRPr="002E5328">
      <w:rPr>
        <w:rFonts w:ascii="宋体" w:eastAsia="宋体" w:hAnsi="宋体" w:hint="eastAsia"/>
        <w:kern w:val="0"/>
      </w:rPr>
      <w:t>月</w:t>
    </w:r>
    <w:r w:rsidRPr="002E5328">
      <w:rPr>
        <w:rFonts w:ascii="宋体" w:eastAsia="宋体" w:hAnsi="宋体"/>
        <w:kern w:val="0"/>
      </w:rPr>
      <w:t>1</w:t>
    </w:r>
    <w:r>
      <w:rPr>
        <w:rFonts w:ascii="宋体" w:eastAsia="宋体" w:hAnsi="宋体" w:hint="eastAsia"/>
        <w:kern w:val="0"/>
      </w:rPr>
      <w:t>6</w:t>
    </w:r>
    <w:r w:rsidRPr="002E5328">
      <w:rPr>
        <w:rFonts w:ascii="宋体" w:eastAsia="宋体" w:hAnsi="宋体" w:hint="eastAsia"/>
        <w:kern w:val="0"/>
      </w:rPr>
      <w:t>日</w:t>
    </w:r>
    <w:r w:rsidRPr="002E5328">
      <w:rPr>
        <w:rFonts w:ascii="宋体" w:eastAsia="宋体" w:hAnsi="宋体"/>
        <w:kern w:val="0"/>
      </w:rPr>
      <w:tab/>
      <w:t xml:space="preserve">           </w:t>
    </w:r>
    <w:r w:rsidRPr="002E5328">
      <w:rPr>
        <w:rFonts w:ascii="宋体" w:eastAsia="宋体" w:hAnsi="宋体" w:hint="eastAsia"/>
        <w:kern w:val="0"/>
      </w:rPr>
      <w:t>发布日期：</w:t>
    </w:r>
    <w:r w:rsidRPr="002E5328">
      <w:rPr>
        <w:rFonts w:ascii="宋体" w:eastAsia="宋体" w:hAnsi="宋体"/>
        <w:kern w:val="0"/>
      </w:rPr>
      <w:t>2020</w:t>
    </w:r>
    <w:r w:rsidRPr="002E5328">
      <w:rPr>
        <w:rFonts w:ascii="宋体" w:eastAsia="宋体" w:hAnsi="宋体" w:hint="eastAsia"/>
        <w:kern w:val="0"/>
      </w:rPr>
      <w:t>年</w:t>
    </w:r>
    <w:r w:rsidRPr="002E5328">
      <w:rPr>
        <w:rFonts w:ascii="宋体" w:eastAsia="宋体" w:hAnsi="宋体"/>
        <w:kern w:val="0"/>
      </w:rPr>
      <w:t>9</w:t>
    </w:r>
    <w:r w:rsidRPr="002E5328">
      <w:rPr>
        <w:rFonts w:ascii="宋体" w:eastAsia="宋体" w:hAnsi="宋体" w:hint="eastAsia"/>
        <w:kern w:val="0"/>
      </w:rPr>
      <w:t>月</w:t>
    </w:r>
    <w:r w:rsidRPr="002E5328">
      <w:rPr>
        <w:rFonts w:ascii="宋体" w:eastAsia="宋体" w:hAnsi="宋体"/>
        <w:kern w:val="0"/>
      </w:rPr>
      <w:t>1</w:t>
    </w:r>
    <w:r>
      <w:rPr>
        <w:rFonts w:ascii="宋体" w:eastAsia="宋体" w:hAnsi="宋体" w:hint="eastAsia"/>
        <w:kern w:val="0"/>
      </w:rPr>
      <w:t>6</w:t>
    </w:r>
    <w:r w:rsidRPr="002E5328">
      <w:rPr>
        <w:rFonts w:ascii="宋体" w:eastAsia="宋体" w:hAnsi="宋体" w:hint="eastAsia"/>
        <w:kern w:val="0"/>
      </w:rPr>
      <w:t>日</w:t>
    </w:r>
    <w:r w:rsidRPr="002E5328">
      <w:rPr>
        <w:rFonts w:ascii="宋体" w:eastAsia="宋体" w:hAnsi="宋体"/>
        <w:kern w:val="0"/>
      </w:rPr>
      <w:tab/>
    </w:r>
    <w:r w:rsidRPr="002E5328">
      <w:rPr>
        <w:rFonts w:ascii="宋体" w:eastAsia="宋体" w:hAnsi="宋体" w:hint="eastAsia"/>
        <w:kern w:val="0"/>
      </w:rPr>
      <w:t>页码：</w:t>
    </w:r>
    <w:r w:rsidRPr="002E5328">
      <w:rPr>
        <w:rFonts w:ascii="宋体" w:eastAsia="宋体" w:hAnsi="宋体"/>
        <w:kern w:val="0"/>
      </w:rPr>
      <w:fldChar w:fldCharType="begin"/>
    </w:r>
    <w:r w:rsidRPr="002E5328">
      <w:rPr>
        <w:rFonts w:ascii="宋体" w:eastAsia="宋体" w:hAnsi="宋体"/>
        <w:kern w:val="0"/>
      </w:rPr>
      <w:instrText xml:space="preserve"> PAGE </w:instrText>
    </w:r>
    <w:r w:rsidRPr="002E5328">
      <w:rPr>
        <w:rFonts w:ascii="宋体" w:eastAsia="宋体" w:hAnsi="宋体"/>
        <w:kern w:val="0"/>
      </w:rPr>
      <w:fldChar w:fldCharType="separate"/>
    </w:r>
    <w:r w:rsidRPr="002E5328">
      <w:rPr>
        <w:rFonts w:ascii="宋体" w:eastAsia="宋体" w:hAnsi="宋体"/>
        <w:kern w:val="0"/>
      </w:rPr>
      <w:t>1</w:t>
    </w:r>
    <w:r w:rsidRPr="002E5328">
      <w:rPr>
        <w:rFonts w:ascii="宋体" w:eastAsia="宋体" w:hAnsi="宋体"/>
        <w:kern w:val="0"/>
      </w:rPr>
      <w:fldChar w:fldCharType="end"/>
    </w:r>
    <w:r w:rsidRPr="002E5328">
      <w:rPr>
        <w:rFonts w:ascii="宋体" w:eastAsia="宋体" w:hAnsi="宋体"/>
        <w:kern w:val="0"/>
      </w:rPr>
      <w:t>/</w:t>
    </w:r>
    <w:r w:rsidRPr="002E5328">
      <w:rPr>
        <w:rFonts w:ascii="宋体" w:eastAsia="宋体" w:hAnsi="宋体"/>
        <w:kern w:val="0"/>
      </w:rPr>
      <w:fldChar w:fldCharType="begin"/>
    </w:r>
    <w:r w:rsidRPr="002E5328">
      <w:rPr>
        <w:rFonts w:ascii="宋体" w:eastAsia="宋体" w:hAnsi="宋体"/>
        <w:kern w:val="0"/>
      </w:rPr>
      <w:instrText xml:space="preserve"> NUMPAGES  </w:instrText>
    </w:r>
    <w:r w:rsidRPr="002E5328">
      <w:rPr>
        <w:rFonts w:ascii="宋体" w:eastAsia="宋体" w:hAnsi="宋体"/>
        <w:kern w:val="0"/>
      </w:rPr>
      <w:fldChar w:fldCharType="separate"/>
    </w:r>
    <w:r w:rsidRPr="002E5328">
      <w:rPr>
        <w:rFonts w:ascii="宋体" w:eastAsia="宋体" w:hAnsi="宋体"/>
        <w:kern w:val="0"/>
      </w:rPr>
      <w:t>13</w:t>
    </w:r>
    <w:r w:rsidRPr="002E5328">
      <w:rPr>
        <w:rFonts w:ascii="宋体" w:eastAsia="宋体" w:hAnsi="宋体"/>
        <w:kern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C1A06" w14:textId="77777777" w:rsidR="00113187" w:rsidRDefault="00113187" w:rsidP="00E22B71">
      <w:r>
        <w:separator/>
      </w:r>
    </w:p>
  </w:footnote>
  <w:footnote w:type="continuationSeparator" w:id="0">
    <w:p w14:paraId="21D57E64" w14:textId="77777777" w:rsidR="00113187" w:rsidRDefault="00113187" w:rsidP="00E22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D96BC" w14:textId="77777777" w:rsidR="00FB17F5" w:rsidRPr="00FB17F5" w:rsidRDefault="00FB17F5" w:rsidP="00FB17F5">
    <w:pPr>
      <w:pStyle w:val="a3"/>
      <w:pBdr>
        <w:bottom w:val="none" w:sz="0" w:space="0" w:color="auto"/>
      </w:pBdr>
      <w:spacing w:before="240" w:after="240"/>
      <w:rPr>
        <w:rFonts w:ascii="宋体" w:eastAsia="宋体" w:hAnsi="宋体"/>
      </w:rPr>
    </w:pPr>
    <w:r w:rsidRPr="00FB17F5">
      <w:rPr>
        <w:rFonts w:ascii="宋体" w:eastAsia="宋体" w:hAnsi="宋体" w:hint="eastAsia"/>
      </w:rPr>
      <w:t>复旦大学出土文献与古文字研究中心网站论文</w:t>
    </w:r>
  </w:p>
  <w:p w14:paraId="749C1178" w14:textId="1EC15434" w:rsidR="00FB17F5" w:rsidRPr="00FB17F5" w:rsidRDefault="00FB17F5" w:rsidP="00FB17F5">
    <w:pPr>
      <w:pStyle w:val="a3"/>
      <w:rPr>
        <w:rFonts w:ascii="宋体" w:eastAsia="宋体" w:hAnsi="宋体"/>
      </w:rPr>
    </w:pPr>
    <w:r w:rsidRPr="00FB17F5">
      <w:rPr>
        <w:rFonts w:ascii="宋体" w:eastAsia="宋体" w:hAnsi="宋体" w:hint="eastAsia"/>
        <w:kern w:val="0"/>
      </w:rPr>
      <w:t>链接：</w:t>
    </w:r>
    <w:r w:rsidRPr="00FB17F5">
      <w:rPr>
        <w:rFonts w:ascii="宋体" w:eastAsia="宋体" w:hAnsi="宋体"/>
        <w:kern w:val="0"/>
      </w:rPr>
      <w:t>http://www.gwz.fudan.edu.cn/Web/Show/464</w:t>
    </w:r>
    <w:r w:rsidRPr="00FB17F5">
      <w:rPr>
        <w:rFonts w:ascii="宋体" w:eastAsia="宋体" w:hAnsi="宋体" w:hint="eastAsia"/>
        <w:kern w:val="0"/>
      </w:rPr>
      <w:t>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19C6"/>
    <w:rsid w:val="00005941"/>
    <w:rsid w:val="00013349"/>
    <w:rsid w:val="0001460C"/>
    <w:rsid w:val="000172BB"/>
    <w:rsid w:val="000231E7"/>
    <w:rsid w:val="0002545B"/>
    <w:rsid w:val="0007474F"/>
    <w:rsid w:val="000807CF"/>
    <w:rsid w:val="0008635B"/>
    <w:rsid w:val="000A3023"/>
    <w:rsid w:val="000A5FC9"/>
    <w:rsid w:val="000B1466"/>
    <w:rsid w:val="000B3A70"/>
    <w:rsid w:val="000C003B"/>
    <w:rsid w:val="000E44BF"/>
    <w:rsid w:val="000F5A6E"/>
    <w:rsid w:val="000F5AAD"/>
    <w:rsid w:val="000F7B6D"/>
    <w:rsid w:val="00104C30"/>
    <w:rsid w:val="00113187"/>
    <w:rsid w:val="00121746"/>
    <w:rsid w:val="001470A0"/>
    <w:rsid w:val="00172086"/>
    <w:rsid w:val="00175252"/>
    <w:rsid w:val="001C17AD"/>
    <w:rsid w:val="001C2620"/>
    <w:rsid w:val="001C4B05"/>
    <w:rsid w:val="001E297F"/>
    <w:rsid w:val="001E3414"/>
    <w:rsid w:val="001F69E2"/>
    <w:rsid w:val="00203C3B"/>
    <w:rsid w:val="00207994"/>
    <w:rsid w:val="00211E8D"/>
    <w:rsid w:val="00221C68"/>
    <w:rsid w:val="002368D1"/>
    <w:rsid w:val="00241414"/>
    <w:rsid w:val="002669B6"/>
    <w:rsid w:val="00295364"/>
    <w:rsid w:val="002A49B7"/>
    <w:rsid w:val="002B4DCD"/>
    <w:rsid w:val="002B68D2"/>
    <w:rsid w:val="002B6FF4"/>
    <w:rsid w:val="002C1409"/>
    <w:rsid w:val="002C2611"/>
    <w:rsid w:val="002E5328"/>
    <w:rsid w:val="002E6112"/>
    <w:rsid w:val="002F15F9"/>
    <w:rsid w:val="002F7894"/>
    <w:rsid w:val="00301319"/>
    <w:rsid w:val="00311554"/>
    <w:rsid w:val="0036022B"/>
    <w:rsid w:val="003811FC"/>
    <w:rsid w:val="00384678"/>
    <w:rsid w:val="00385FB9"/>
    <w:rsid w:val="003A026F"/>
    <w:rsid w:val="003B1B5E"/>
    <w:rsid w:val="003B2882"/>
    <w:rsid w:val="003C49C3"/>
    <w:rsid w:val="003D4254"/>
    <w:rsid w:val="003D53C5"/>
    <w:rsid w:val="003D5EFF"/>
    <w:rsid w:val="004044F9"/>
    <w:rsid w:val="004138F8"/>
    <w:rsid w:val="00464556"/>
    <w:rsid w:val="00483454"/>
    <w:rsid w:val="0048443D"/>
    <w:rsid w:val="004A4A65"/>
    <w:rsid w:val="004B0D31"/>
    <w:rsid w:val="004B47B8"/>
    <w:rsid w:val="004C3069"/>
    <w:rsid w:val="004C357A"/>
    <w:rsid w:val="004D03CA"/>
    <w:rsid w:val="004E65E1"/>
    <w:rsid w:val="00500FED"/>
    <w:rsid w:val="00504151"/>
    <w:rsid w:val="005049A5"/>
    <w:rsid w:val="00505456"/>
    <w:rsid w:val="00522274"/>
    <w:rsid w:val="00523309"/>
    <w:rsid w:val="00530467"/>
    <w:rsid w:val="00536645"/>
    <w:rsid w:val="0054156A"/>
    <w:rsid w:val="00545F0D"/>
    <w:rsid w:val="00563D96"/>
    <w:rsid w:val="0057522C"/>
    <w:rsid w:val="005933F7"/>
    <w:rsid w:val="005A5F2A"/>
    <w:rsid w:val="005B2548"/>
    <w:rsid w:val="005F2AC2"/>
    <w:rsid w:val="00611029"/>
    <w:rsid w:val="00654DEB"/>
    <w:rsid w:val="006552D7"/>
    <w:rsid w:val="00673889"/>
    <w:rsid w:val="00683C2D"/>
    <w:rsid w:val="00684069"/>
    <w:rsid w:val="00685383"/>
    <w:rsid w:val="00693458"/>
    <w:rsid w:val="006A6395"/>
    <w:rsid w:val="006B17CB"/>
    <w:rsid w:val="006B7E5F"/>
    <w:rsid w:val="006E41EA"/>
    <w:rsid w:val="00703CA6"/>
    <w:rsid w:val="00716CF3"/>
    <w:rsid w:val="00722A89"/>
    <w:rsid w:val="00725A46"/>
    <w:rsid w:val="00730060"/>
    <w:rsid w:val="00734ADE"/>
    <w:rsid w:val="007375FD"/>
    <w:rsid w:val="0075378D"/>
    <w:rsid w:val="00757AF1"/>
    <w:rsid w:val="007609FB"/>
    <w:rsid w:val="00762DCE"/>
    <w:rsid w:val="00764C97"/>
    <w:rsid w:val="00770980"/>
    <w:rsid w:val="00776B14"/>
    <w:rsid w:val="00786EAD"/>
    <w:rsid w:val="00791778"/>
    <w:rsid w:val="007B2E96"/>
    <w:rsid w:val="007C7E61"/>
    <w:rsid w:val="007D107D"/>
    <w:rsid w:val="007D5ADD"/>
    <w:rsid w:val="007E7F1F"/>
    <w:rsid w:val="007F25CD"/>
    <w:rsid w:val="007F40ED"/>
    <w:rsid w:val="007F6BEB"/>
    <w:rsid w:val="00804A68"/>
    <w:rsid w:val="00873379"/>
    <w:rsid w:val="00873B98"/>
    <w:rsid w:val="00883A07"/>
    <w:rsid w:val="00896BBC"/>
    <w:rsid w:val="008D3D2B"/>
    <w:rsid w:val="008E6000"/>
    <w:rsid w:val="008F686A"/>
    <w:rsid w:val="0091426F"/>
    <w:rsid w:val="0091712C"/>
    <w:rsid w:val="00927191"/>
    <w:rsid w:val="0096127E"/>
    <w:rsid w:val="009651A6"/>
    <w:rsid w:val="009916C6"/>
    <w:rsid w:val="00997B4C"/>
    <w:rsid w:val="009A1E81"/>
    <w:rsid w:val="009B3BD0"/>
    <w:rsid w:val="009B73CF"/>
    <w:rsid w:val="00A007D9"/>
    <w:rsid w:val="00A219C6"/>
    <w:rsid w:val="00A43173"/>
    <w:rsid w:val="00A6073D"/>
    <w:rsid w:val="00AA1D2B"/>
    <w:rsid w:val="00AD0E91"/>
    <w:rsid w:val="00AD2901"/>
    <w:rsid w:val="00AF3B75"/>
    <w:rsid w:val="00B015A6"/>
    <w:rsid w:val="00B07D5B"/>
    <w:rsid w:val="00B20F57"/>
    <w:rsid w:val="00B32F9F"/>
    <w:rsid w:val="00B80DE1"/>
    <w:rsid w:val="00B90219"/>
    <w:rsid w:val="00B93160"/>
    <w:rsid w:val="00BC5029"/>
    <w:rsid w:val="00BC5F01"/>
    <w:rsid w:val="00BE744A"/>
    <w:rsid w:val="00BE7D02"/>
    <w:rsid w:val="00C0074A"/>
    <w:rsid w:val="00C037B7"/>
    <w:rsid w:val="00C13F55"/>
    <w:rsid w:val="00C20EAD"/>
    <w:rsid w:val="00C22386"/>
    <w:rsid w:val="00C61CA9"/>
    <w:rsid w:val="00C70BC2"/>
    <w:rsid w:val="00C774A0"/>
    <w:rsid w:val="00C81431"/>
    <w:rsid w:val="00C81F30"/>
    <w:rsid w:val="00C83A8B"/>
    <w:rsid w:val="00C96E7E"/>
    <w:rsid w:val="00CC71EA"/>
    <w:rsid w:val="00CE7C4A"/>
    <w:rsid w:val="00CF4594"/>
    <w:rsid w:val="00D05030"/>
    <w:rsid w:val="00D3590A"/>
    <w:rsid w:val="00D43CCB"/>
    <w:rsid w:val="00D659E3"/>
    <w:rsid w:val="00D82DE3"/>
    <w:rsid w:val="00D90540"/>
    <w:rsid w:val="00DB019F"/>
    <w:rsid w:val="00DB29D5"/>
    <w:rsid w:val="00DC609D"/>
    <w:rsid w:val="00DD1A42"/>
    <w:rsid w:val="00DE328D"/>
    <w:rsid w:val="00DF1F83"/>
    <w:rsid w:val="00DF21C7"/>
    <w:rsid w:val="00DF2EEE"/>
    <w:rsid w:val="00E22B71"/>
    <w:rsid w:val="00E25202"/>
    <w:rsid w:val="00E27842"/>
    <w:rsid w:val="00E5043A"/>
    <w:rsid w:val="00E95F7C"/>
    <w:rsid w:val="00E97335"/>
    <w:rsid w:val="00EA507B"/>
    <w:rsid w:val="00EC63CA"/>
    <w:rsid w:val="00F22A6A"/>
    <w:rsid w:val="00F3622C"/>
    <w:rsid w:val="00F45094"/>
    <w:rsid w:val="00F71362"/>
    <w:rsid w:val="00F93906"/>
    <w:rsid w:val="00FB17BD"/>
    <w:rsid w:val="00FB17F5"/>
    <w:rsid w:val="00FB4431"/>
    <w:rsid w:val="00FE5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5E689"/>
  <w15:docId w15:val="{DB27DA72-BF9A-41A0-83CF-476194D6C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61CA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2B7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22B71"/>
    <w:rPr>
      <w:sz w:val="18"/>
      <w:szCs w:val="18"/>
    </w:rPr>
  </w:style>
  <w:style w:type="paragraph" w:styleId="a5">
    <w:name w:val="footer"/>
    <w:basedOn w:val="a"/>
    <w:link w:val="a6"/>
    <w:unhideWhenUsed/>
    <w:rsid w:val="00E22B71"/>
    <w:pPr>
      <w:tabs>
        <w:tab w:val="center" w:pos="4153"/>
        <w:tab w:val="right" w:pos="8306"/>
      </w:tabs>
      <w:snapToGrid w:val="0"/>
      <w:jc w:val="left"/>
    </w:pPr>
    <w:rPr>
      <w:sz w:val="18"/>
      <w:szCs w:val="18"/>
    </w:rPr>
  </w:style>
  <w:style w:type="character" w:customStyle="1" w:styleId="a6">
    <w:name w:val="页脚 字符"/>
    <w:basedOn w:val="a0"/>
    <w:link w:val="a5"/>
    <w:rsid w:val="00E22B71"/>
    <w:rPr>
      <w:sz w:val="18"/>
      <w:szCs w:val="18"/>
    </w:rPr>
  </w:style>
  <w:style w:type="paragraph" w:styleId="a7">
    <w:name w:val="footnote text"/>
    <w:basedOn w:val="a"/>
    <w:link w:val="a8"/>
    <w:semiHidden/>
    <w:unhideWhenUsed/>
    <w:rsid w:val="007B2E96"/>
    <w:pPr>
      <w:snapToGrid w:val="0"/>
      <w:jc w:val="left"/>
    </w:pPr>
    <w:rPr>
      <w:rFonts w:ascii="Times New Roman" w:eastAsia="宋体" w:hAnsi="Times New Roman" w:cs="Times New Roman"/>
      <w:sz w:val="18"/>
      <w:szCs w:val="18"/>
    </w:rPr>
  </w:style>
  <w:style w:type="character" w:customStyle="1" w:styleId="a8">
    <w:name w:val="脚注文本 字符"/>
    <w:basedOn w:val="a0"/>
    <w:link w:val="a7"/>
    <w:semiHidden/>
    <w:rsid w:val="007B2E96"/>
    <w:rPr>
      <w:rFonts w:ascii="Times New Roman" w:eastAsia="宋体" w:hAnsi="Times New Roman" w:cs="Times New Roman"/>
      <w:sz w:val="18"/>
      <w:szCs w:val="18"/>
    </w:rPr>
  </w:style>
  <w:style w:type="character" w:styleId="a9">
    <w:name w:val="footnote reference"/>
    <w:basedOn w:val="a0"/>
    <w:semiHidden/>
    <w:unhideWhenUsed/>
    <w:rsid w:val="007B2E96"/>
    <w:rPr>
      <w:vertAlign w:val="superscript"/>
    </w:rPr>
  </w:style>
  <w:style w:type="character" w:styleId="aa">
    <w:name w:val="Hyperlink"/>
    <w:basedOn w:val="a0"/>
    <w:uiPriority w:val="99"/>
    <w:unhideWhenUsed/>
    <w:rsid w:val="007B2E96"/>
    <w:rPr>
      <w:color w:val="0563C1" w:themeColor="hyperlink"/>
      <w:u w:val="single"/>
    </w:rPr>
  </w:style>
  <w:style w:type="character" w:customStyle="1" w:styleId="11">
    <w:name w:val="未处理的提及1"/>
    <w:basedOn w:val="a0"/>
    <w:uiPriority w:val="99"/>
    <w:semiHidden/>
    <w:unhideWhenUsed/>
    <w:rsid w:val="001E297F"/>
    <w:rPr>
      <w:color w:val="605E5C"/>
      <w:shd w:val="clear" w:color="auto" w:fill="E1DFDD"/>
    </w:rPr>
  </w:style>
  <w:style w:type="paragraph" w:styleId="ab">
    <w:name w:val="Balloon Text"/>
    <w:basedOn w:val="a"/>
    <w:link w:val="ac"/>
    <w:uiPriority w:val="99"/>
    <w:semiHidden/>
    <w:unhideWhenUsed/>
    <w:rsid w:val="00385FB9"/>
    <w:rPr>
      <w:sz w:val="18"/>
      <w:szCs w:val="18"/>
    </w:rPr>
  </w:style>
  <w:style w:type="character" w:customStyle="1" w:styleId="ac">
    <w:name w:val="批注框文本 字符"/>
    <w:basedOn w:val="a0"/>
    <w:link w:val="ab"/>
    <w:uiPriority w:val="99"/>
    <w:semiHidden/>
    <w:rsid w:val="00385FB9"/>
    <w:rPr>
      <w:sz w:val="18"/>
      <w:szCs w:val="18"/>
    </w:rPr>
  </w:style>
  <w:style w:type="character" w:customStyle="1" w:styleId="10">
    <w:name w:val="标题 1 字符"/>
    <w:basedOn w:val="a0"/>
    <w:link w:val="1"/>
    <w:uiPriority w:val="9"/>
    <w:rsid w:val="00C61CA9"/>
    <w:rPr>
      <w:b/>
      <w:bCs/>
      <w:kern w:val="44"/>
      <w:sz w:val="44"/>
      <w:szCs w:val="44"/>
    </w:rPr>
  </w:style>
  <w:style w:type="character" w:styleId="ad">
    <w:name w:val="Unresolved Mention"/>
    <w:basedOn w:val="a0"/>
    <w:uiPriority w:val="99"/>
    <w:semiHidden/>
    <w:unhideWhenUsed/>
    <w:rsid w:val="00C61CA9"/>
    <w:rPr>
      <w:color w:val="605E5C"/>
      <w:shd w:val="clear" w:color="auto" w:fill="E1DFDD"/>
    </w:rPr>
  </w:style>
  <w:style w:type="paragraph" w:styleId="ae">
    <w:name w:val="Title"/>
    <w:basedOn w:val="a"/>
    <w:next w:val="a"/>
    <w:link w:val="af"/>
    <w:qFormat/>
    <w:rsid w:val="00FB17F5"/>
    <w:pPr>
      <w:spacing w:before="240" w:after="60"/>
      <w:jc w:val="center"/>
      <w:outlineLvl w:val="0"/>
    </w:pPr>
    <w:rPr>
      <w:rFonts w:ascii="等线 Light" w:eastAsia="宋体" w:hAnsi="等线 Light" w:cs="Times New Roman"/>
      <w:b/>
      <w:bCs/>
      <w:sz w:val="32"/>
      <w:szCs w:val="32"/>
    </w:rPr>
  </w:style>
  <w:style w:type="character" w:customStyle="1" w:styleId="af">
    <w:name w:val="标题 字符"/>
    <w:basedOn w:val="a0"/>
    <w:link w:val="ae"/>
    <w:rsid w:val="00FB17F5"/>
    <w:rPr>
      <w:rFonts w:ascii="等线 Light" w:eastAsia="宋体" w:hAnsi="等线 Light"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gwz.fudan.edu.cn/web/show/937"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17</Pages>
  <Words>795</Words>
  <Characters>4536</Characters>
  <Application>Microsoft Office Word</Application>
  <DocSecurity>0</DocSecurity>
  <Lines>37</Lines>
  <Paragraphs>10</Paragraphs>
  <ScaleCrop>false</ScaleCrop>
  <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sicong shen</dc:creator>
  <cp:keywords/>
  <dc:description/>
  <cp:lastModifiedBy>Shaw Chen</cp:lastModifiedBy>
  <cp:revision>13</cp:revision>
  <dcterms:created xsi:type="dcterms:W3CDTF">2020-09-15T12:47:00Z</dcterms:created>
  <dcterms:modified xsi:type="dcterms:W3CDTF">2020-09-16T07:59:00Z</dcterms:modified>
</cp:coreProperties>
</file>