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4E05" w14:textId="2C7163C6" w:rsidR="00430D07" w:rsidRPr="00EE6941" w:rsidRDefault="00C43CAD" w:rsidP="00EE6941">
      <w:pPr>
        <w:spacing w:line="480" w:lineRule="auto"/>
        <w:jc w:val="center"/>
        <w:rPr>
          <w:rFonts w:ascii="宋体" w:eastAsia="宋体" w:hAnsi="宋体"/>
          <w:b/>
          <w:sz w:val="32"/>
          <w:szCs w:val="32"/>
        </w:rPr>
      </w:pPr>
      <w:r w:rsidRPr="00EE6941">
        <w:rPr>
          <w:rFonts w:ascii="宋体" w:eastAsia="宋体" w:hAnsi="宋体" w:hint="eastAsia"/>
          <w:b/>
          <w:sz w:val="32"/>
          <w:szCs w:val="32"/>
        </w:rPr>
        <w:t>出土文献与古文字研究青年学者访谈</w:t>
      </w:r>
      <w:r w:rsidRPr="00EE6941">
        <w:rPr>
          <w:rFonts w:ascii="宋体" w:eastAsia="宋体" w:hAnsi="宋体"/>
          <w:b/>
          <w:sz w:val="32"/>
          <w:szCs w:val="32"/>
        </w:rPr>
        <w:t>058：程燕</w:t>
      </w:r>
    </w:p>
    <w:p w14:paraId="55AF1651" w14:textId="77777777" w:rsidR="00C43CAD" w:rsidRPr="00EE6941" w:rsidRDefault="00C43CAD" w:rsidP="00EE6941">
      <w:pPr>
        <w:spacing w:line="480" w:lineRule="auto"/>
        <w:rPr>
          <w:rFonts w:ascii="宋体" w:eastAsia="宋体" w:hAnsi="宋体"/>
          <w:sz w:val="28"/>
          <w:szCs w:val="28"/>
        </w:rPr>
      </w:pPr>
    </w:p>
    <w:p w14:paraId="38F80F0C" w14:textId="77777777" w:rsidR="00C43CAD" w:rsidRPr="00EE6941" w:rsidRDefault="00C43CAD" w:rsidP="00EE6941">
      <w:pPr>
        <w:spacing w:line="480" w:lineRule="auto"/>
        <w:rPr>
          <w:rFonts w:ascii="宋体" w:eastAsia="宋体" w:hAnsi="宋体"/>
          <w:sz w:val="28"/>
          <w:szCs w:val="28"/>
        </w:rPr>
      </w:pPr>
      <w:r w:rsidRPr="00EE6941">
        <w:rPr>
          <w:rFonts w:ascii="宋体" w:eastAsia="宋体" w:hAnsi="宋体" w:hint="eastAsia"/>
          <w:b/>
          <w:sz w:val="28"/>
          <w:szCs w:val="28"/>
        </w:rPr>
        <w:t>编者按：</w:t>
      </w:r>
      <w:r w:rsidRPr="00EE6941">
        <w:rPr>
          <w:rFonts w:ascii="宋体" w:eastAsia="宋体" w:hAnsi="宋体" w:hint="eastAsia"/>
          <w:sz w:val="28"/>
          <w:szCs w:val="28"/>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1F660F3C" w14:textId="77777777" w:rsidR="00C43CAD" w:rsidRPr="00EE6941" w:rsidRDefault="00C43CAD" w:rsidP="00EE6941">
      <w:pPr>
        <w:spacing w:line="480" w:lineRule="auto"/>
        <w:rPr>
          <w:rFonts w:ascii="宋体" w:eastAsia="宋体" w:hAnsi="宋体"/>
          <w:sz w:val="28"/>
          <w:szCs w:val="28"/>
        </w:rPr>
      </w:pPr>
    </w:p>
    <w:p w14:paraId="29633C67" w14:textId="037A9F7E" w:rsidR="00C43CAD" w:rsidRDefault="00C43CAD" w:rsidP="00EE6941">
      <w:pPr>
        <w:spacing w:line="480" w:lineRule="auto"/>
        <w:jc w:val="center"/>
        <w:rPr>
          <w:rFonts w:ascii="宋体" w:eastAsia="宋体" w:hAnsi="宋体"/>
          <w:sz w:val="28"/>
          <w:szCs w:val="28"/>
        </w:rPr>
      </w:pPr>
      <w:r w:rsidRPr="00EE6941">
        <w:rPr>
          <w:rFonts w:ascii="宋体" w:eastAsia="宋体" w:hAnsi="宋体" w:hint="eastAsia"/>
          <w:sz w:val="28"/>
          <w:szCs w:val="28"/>
        </w:rPr>
        <w:t>个人简介</w:t>
      </w:r>
    </w:p>
    <w:p w14:paraId="12455B40" w14:textId="5DB4E228" w:rsidR="00EE6941" w:rsidRPr="00EE6941" w:rsidRDefault="00A07F89" w:rsidP="00A07F89">
      <w:pPr>
        <w:tabs>
          <w:tab w:val="left" w:pos="6583"/>
        </w:tabs>
        <w:spacing w:line="480" w:lineRule="auto"/>
        <w:jc w:val="left"/>
        <w:rPr>
          <w:rFonts w:ascii="宋体" w:eastAsia="宋体" w:hAnsi="宋体"/>
          <w:sz w:val="28"/>
          <w:szCs w:val="28"/>
        </w:rPr>
      </w:pPr>
      <w:r>
        <w:rPr>
          <w:rFonts w:ascii="宋体" w:eastAsia="宋体" w:hAnsi="宋体"/>
          <w:sz w:val="28"/>
          <w:szCs w:val="28"/>
        </w:rPr>
        <w:tab/>
      </w:r>
    </w:p>
    <w:p w14:paraId="5F10F975" w14:textId="77777777" w:rsidR="00C43CAD" w:rsidRPr="00EE6941" w:rsidRDefault="00C43CAD" w:rsidP="00EE6941">
      <w:pPr>
        <w:spacing w:line="480" w:lineRule="auto"/>
        <w:jc w:val="center"/>
        <w:rPr>
          <w:rFonts w:ascii="宋体" w:eastAsia="宋体" w:hAnsi="宋体"/>
          <w:sz w:val="28"/>
          <w:szCs w:val="28"/>
        </w:rPr>
      </w:pPr>
      <w:r w:rsidRPr="00EE6941">
        <w:rPr>
          <w:rFonts w:ascii="宋体" w:eastAsia="宋体" w:hAnsi="宋体"/>
          <w:noProof/>
          <w:sz w:val="28"/>
          <w:szCs w:val="28"/>
        </w:rPr>
        <w:drawing>
          <wp:inline distT="0" distB="0" distL="0" distR="0" wp14:anchorId="220B1BD4" wp14:editId="1F3761A5">
            <wp:extent cx="5274310" cy="3588787"/>
            <wp:effectExtent l="0" t="0" r="2540" b="0"/>
            <wp:docPr id="1" name="图片 1" descr="C:\Users\shensicong\Documents\WeChat Files\wxid_tcmyc590ng7f21\FileStorage\Temp\340f4a390bd7399e74d93733b48389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340f4a390bd7399e74d93733b48389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88787"/>
                    </a:xfrm>
                    <a:prstGeom prst="rect">
                      <a:avLst/>
                    </a:prstGeom>
                    <a:noFill/>
                    <a:ln>
                      <a:noFill/>
                    </a:ln>
                  </pic:spPr>
                </pic:pic>
              </a:graphicData>
            </a:graphic>
          </wp:inline>
        </w:drawing>
      </w:r>
    </w:p>
    <w:p w14:paraId="4CE34E2C" w14:textId="77777777" w:rsidR="00265719" w:rsidRDefault="00265719" w:rsidP="00EE6941">
      <w:pPr>
        <w:spacing w:line="480" w:lineRule="auto"/>
        <w:rPr>
          <w:rFonts w:ascii="宋体" w:eastAsia="宋体" w:hAnsi="宋体"/>
          <w:b/>
          <w:sz w:val="28"/>
          <w:szCs w:val="28"/>
        </w:rPr>
      </w:pPr>
    </w:p>
    <w:p w14:paraId="293EE6A1" w14:textId="62BB7779" w:rsidR="00C43CAD" w:rsidRPr="00EE6941" w:rsidRDefault="00C43CAD" w:rsidP="00EE6941">
      <w:pPr>
        <w:spacing w:line="480" w:lineRule="auto"/>
        <w:rPr>
          <w:rFonts w:ascii="宋体" w:eastAsia="宋体" w:hAnsi="宋体"/>
          <w:sz w:val="28"/>
          <w:szCs w:val="28"/>
        </w:rPr>
      </w:pPr>
      <w:r w:rsidRPr="00EE6941">
        <w:rPr>
          <w:rFonts w:ascii="宋体" w:eastAsia="宋体" w:hAnsi="宋体" w:hint="eastAsia"/>
          <w:b/>
          <w:sz w:val="28"/>
          <w:szCs w:val="28"/>
        </w:rPr>
        <w:t>程燕</w:t>
      </w:r>
      <w:r w:rsidRPr="00EE6941">
        <w:rPr>
          <w:rFonts w:ascii="宋体" w:eastAsia="宋体" w:hAnsi="宋体" w:hint="eastAsia"/>
          <w:sz w:val="28"/>
          <w:szCs w:val="28"/>
        </w:rPr>
        <w:t>，安徽省怀宁县人，安徽大学教授，博士研究生导师。</w:t>
      </w:r>
    </w:p>
    <w:p w14:paraId="6D228241" w14:textId="77777777" w:rsidR="00C43CAD" w:rsidRPr="00EE6941" w:rsidRDefault="00C43CAD" w:rsidP="00EE6941">
      <w:pPr>
        <w:spacing w:line="480" w:lineRule="auto"/>
        <w:rPr>
          <w:rFonts w:ascii="宋体" w:eastAsia="宋体" w:hAnsi="宋体"/>
          <w:sz w:val="28"/>
          <w:szCs w:val="28"/>
        </w:rPr>
      </w:pPr>
    </w:p>
    <w:p w14:paraId="5FEBFAA9" w14:textId="46A179FA" w:rsidR="00C43CAD" w:rsidRPr="00EE6941" w:rsidRDefault="00EE6941" w:rsidP="00EE6941">
      <w:pPr>
        <w:pStyle w:val="1"/>
        <w:rPr>
          <w:rFonts w:ascii="宋体" w:eastAsia="宋体" w:hAnsi="宋体"/>
          <w:sz w:val="28"/>
          <w:szCs w:val="28"/>
        </w:rPr>
      </w:pPr>
      <w:r w:rsidRPr="00EE6941">
        <w:rPr>
          <w:rFonts w:ascii="宋体" w:eastAsia="宋体" w:hAnsi="宋体"/>
          <w:sz w:val="28"/>
          <w:szCs w:val="28"/>
        </w:rPr>
        <w:t xml:space="preserve">1. </w:t>
      </w:r>
      <w:r w:rsidR="00C43CAD" w:rsidRPr="00EE6941">
        <w:rPr>
          <w:rFonts w:ascii="宋体" w:eastAsia="宋体" w:hAnsi="宋体" w:hint="eastAsia"/>
          <w:sz w:val="28"/>
          <w:szCs w:val="28"/>
        </w:rPr>
        <w:t>请介绍一下您学习和研究出土文献与古文字的经历。</w:t>
      </w:r>
    </w:p>
    <w:p w14:paraId="347504B0" w14:textId="3BD151A6"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我是</w:t>
      </w:r>
      <w:r w:rsidRPr="00EE6941">
        <w:rPr>
          <w:rFonts w:ascii="宋体" w:eastAsia="宋体" w:hAnsi="宋体"/>
          <w:sz w:val="28"/>
          <w:szCs w:val="28"/>
        </w:rPr>
        <w:t>1999年跟从何琳仪先生学习古文字的，在这之前都不知道古文字是个啥东东。很多年后忆及自己能录取于何师门下并随先生学习六年，实属幸运至极！其间还有些小插曲，何老师是1998年国庆节后调入安大的，一向胆小的我在同学的鼓动下主动联系何师，并登门拜访。见面那天，老师特别严肃，问我看了哪些书，我如实汇报。他问一句，我答一句，有时还会出现短暂的空白。有一幕情景至今历历在目，他老人家直视着前方的厨房门，不紧不慢地说，“学古文字不能太聪明，也不能太笨，中等智商即可，但也要有些悟性。”于是，我就悟出了他看我是没有悟性的。</w:t>
      </w:r>
      <w:r w:rsidRPr="00EE6941">
        <w:rPr>
          <w:rFonts w:ascii="宋体" w:eastAsia="宋体" w:hAnsi="宋体" w:hint="eastAsia"/>
          <w:sz w:val="28"/>
          <w:szCs w:val="28"/>
        </w:rPr>
        <w:t>填报名表时我一边填一边和室友自嘲道，“哎，算了！我一看就是没悟性的，还是随便选一个老师意思一下，老老实实回安庆当中学老师吧！”结果竟然过线了，录取的时候花絮较多，最终的结果就是我被何师招至门下，上了古文字的“贼船”（何师的原话）。</w:t>
      </w:r>
    </w:p>
    <w:p w14:paraId="5A7AFF8D" w14:textId="6836215F"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复试过后，何师就把电话打到了女生楼传达室约谈我，并从中文系资料室借了《金文编》让我摹写，每周去家里汇报。暑假他老人家去北京开会，特意帮我买了一本《金文编》背回合肥，甚是感动。</w:t>
      </w:r>
    </w:p>
    <w:p w14:paraId="1C47D46F" w14:textId="7FAB3211"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硕士阶段何师开“金文研读”和“诗经研读”两门课。因为“金文研读”开课对象只有我，其他师兄师姐都是旁听。所以老师总是让</w:t>
      </w:r>
      <w:r w:rsidRPr="00EE6941">
        <w:rPr>
          <w:rFonts w:ascii="宋体" w:eastAsia="宋体" w:hAnsi="宋体" w:hint="eastAsia"/>
          <w:sz w:val="28"/>
          <w:szCs w:val="28"/>
        </w:rPr>
        <w:lastRenderedPageBreak/>
        <w:t>我一个人读《殷周金文集成》，每节课上完，整个人都不好了，被批评那是难免的，总是在被批后才发誓要好好记字形、读论文。何师课上教导我的话后来都成了安大古文字学友间流传甚广的名言，“对字形一定要熟，就像打麻将，抓到子一摸就知道是什么。”“学习古文字要像谈恋爱一样，一日不见如隔三秋。”“认字一定要心细如发，像头发丝那样细才行。”研二的“诗经研读”是和吴红松、房振三一起上的，轻松了很多。讲《诗经》时，何师经常举三家诗和阜阳汉简的异文，随手拈来，遇到语音通假关系的异文，何师冷不丁就冒一句，“某某字是哪个部的？”我们中要是有谁答出来了，他就二话不说地接着讲，从不表扬。要是没一个人答出来，他的脸就立刻转阴天，我们大气都不敢出，低头看书。</w:t>
      </w:r>
    </w:p>
    <w:p w14:paraId="3A0CC01B" w14:textId="65ACC057"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甲骨文研读”和“文字学”是黄德宽老师开的课，尽管他行政事务很繁忙，但从来不空课。周四下午从二点到五点半甚至到六点，有一两次讲到尽情处，黄老师还会忘记休息。黄老师讲课从来不翻讲义，凭着记忆侃侃而谈，令人佩服至极。“甲骨文研读”结课时黄老师布置了小论文，写甲骨卜辞中的“成”“戊”“戌”等字，对学术论文写作一头雾水的我只好求助于郝士宏师兄，在师兄的指导下完成了作业。后来黄老师见到我还特意表扬我小论文写得不错，一直以来黄老师对我的教育都是鼓励再鼓励。</w:t>
      </w:r>
    </w:p>
    <w:p w14:paraId="313A5545" w14:textId="2F5BC7B6"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徐在国老师的“字形学”课袁金平师弟已经描写得非常到位了，因为我是徐老师来安大教授的第一届学生，他还没来得及实施那些严</w:t>
      </w:r>
      <w:r w:rsidRPr="00EE6941">
        <w:rPr>
          <w:rFonts w:ascii="宋体" w:eastAsia="宋体" w:hAnsi="宋体" w:hint="eastAsia"/>
          <w:sz w:val="28"/>
          <w:szCs w:val="28"/>
        </w:rPr>
        <w:lastRenderedPageBreak/>
        <w:t>厉的教学措施。但摹字形、读论文的任务一个都不会少，最终我们都是通过这门课的学习打下了较扎实的字形基础。徐老师还讲授“战国文字研读”，江学旺、胡长春二位师兄旁听。仍然是我一个人读《集成》《古玺汇编》《包山楚简》等，偶有提问，答对了，他就故意试探，“肯定没看论文，凭小聪明猜的吧？”不会读的，徐老师也会语气不太重地说我两句，然后他就接着读下去了。因为研二的时候何师布置我校订他的大著《战国古文字典》，里面的陶文问题何师让我请教徐老师，所以我会经常去他家请教问题，顺便蹭饭，菠菜粉丝、辣椒灌肉等徐氏名菜记忆犹新。</w:t>
      </w:r>
    </w:p>
    <w:p w14:paraId="03FF5D57" w14:textId="6F095F7D"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因为我的求学经历比较单纯，见识不广，但三位老师的教学方法都是承袭吉大传统。通过硕士阶段的学习，我的进步还是很明显的。在做硕士论文《望山楚简文字编》期间，和何师谈了几个字的考释想法，他特别高兴，从书架上找各类文献手把手地教我查。之后，因为我的五笔打字速度快，造字也快，有幸全程参与《战国文字通论》的订补工作，从跟在徐老师后面学编战国文字论著目，到帮何老师补充第四章字形演变规律的字例，再到全书的校稿。何师看我做事认真，基本同意我报考他的博士。只是那个时候没有直博制度，</w:t>
      </w:r>
      <w:r w:rsidRPr="00EE6941">
        <w:rPr>
          <w:rFonts w:ascii="宋体" w:eastAsia="宋体" w:hAnsi="宋体"/>
          <w:sz w:val="28"/>
          <w:szCs w:val="28"/>
        </w:rPr>
        <w:t>2002年准备了半年的英语，顺利通过博士入学考</w:t>
      </w:r>
      <w:r w:rsidRPr="00EE6941">
        <w:rPr>
          <w:rFonts w:ascii="宋体" w:eastAsia="宋体" w:hAnsi="宋体" w:hint="eastAsia"/>
          <w:sz w:val="28"/>
          <w:szCs w:val="28"/>
        </w:rPr>
        <w:t>试。</w:t>
      </w:r>
    </w:p>
    <w:p w14:paraId="76AC8255" w14:textId="55A13E76" w:rsidR="00C43CAD"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博士阶段的学习主要是自己看书，遇到问题和老师讨论。博一时和师妹一起去台师大交流了一个半月，季旭昇先生每周开一次读书会，那会正在讨论《孔子诗论》，我们也参与讨论，收获颇丰。博二时何</w:t>
      </w:r>
      <w:r w:rsidRPr="00EE6941">
        <w:rPr>
          <w:rFonts w:ascii="宋体" w:eastAsia="宋体" w:hAnsi="宋体" w:hint="eastAsia"/>
          <w:sz w:val="28"/>
          <w:szCs w:val="28"/>
        </w:rPr>
        <w:lastRenderedPageBreak/>
        <w:t>师的身体出现问题，做了大手术，但病情控制得很好。何师很乐观，自信地和我说他至少能活过</w:t>
      </w:r>
      <w:r w:rsidRPr="00EE6941">
        <w:rPr>
          <w:rFonts w:ascii="宋体" w:eastAsia="宋体" w:hAnsi="宋体"/>
          <w:sz w:val="28"/>
          <w:szCs w:val="28"/>
        </w:rPr>
        <w:t>70岁。2005年我通过博士论文答辩后顺利留校任教。2007年何师突然离世，世界崩塌，人生无常，我消沉了好一阵子。好在有黄老师的鼓励、徐老师的督促，我在学术上才不敢懈怠。我深知自己生性愚钝，勤奋不够，但因为不敢辜负诸位老师的培育之恩，在学术的道路上前</w:t>
      </w:r>
      <w:r w:rsidRPr="00EE6941">
        <w:rPr>
          <w:rFonts w:ascii="宋体" w:eastAsia="宋体" w:hAnsi="宋体" w:hint="eastAsia"/>
          <w:sz w:val="28"/>
          <w:szCs w:val="28"/>
        </w:rPr>
        <w:t>进得很慢，但不敢停。</w:t>
      </w:r>
    </w:p>
    <w:p w14:paraId="5A52E627" w14:textId="39543957" w:rsidR="00EE6941" w:rsidRDefault="00EE6941" w:rsidP="00EE6941">
      <w:pPr>
        <w:spacing w:line="480" w:lineRule="auto"/>
        <w:rPr>
          <w:rFonts w:ascii="宋体" w:eastAsia="宋体" w:hAnsi="宋体"/>
          <w:sz w:val="28"/>
          <w:szCs w:val="28"/>
        </w:rPr>
      </w:pPr>
    </w:p>
    <w:tbl>
      <w:tblPr>
        <w:tblStyle w:val="a7"/>
        <w:tblW w:w="119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8"/>
        <w:gridCol w:w="6101"/>
      </w:tblGrid>
      <w:tr w:rsidR="00EE6941" w14:paraId="3072D6E4" w14:textId="77777777" w:rsidTr="00265719">
        <w:trPr>
          <w:jc w:val="center"/>
        </w:trPr>
        <w:tc>
          <w:tcPr>
            <w:tcW w:w="5828" w:type="dxa"/>
          </w:tcPr>
          <w:p w14:paraId="181F68CF" w14:textId="126310B8" w:rsidR="00EE6941" w:rsidRDefault="00EE6941" w:rsidP="00EE6941">
            <w:pPr>
              <w:spacing w:line="480" w:lineRule="auto"/>
              <w:jc w:val="center"/>
              <w:rPr>
                <w:rFonts w:ascii="宋体" w:eastAsia="宋体" w:hAnsi="宋体"/>
                <w:sz w:val="28"/>
                <w:szCs w:val="28"/>
              </w:rPr>
            </w:pPr>
            <w:r w:rsidRPr="00EE6941">
              <w:rPr>
                <w:rFonts w:ascii="宋体" w:eastAsia="宋体" w:hAnsi="宋体"/>
                <w:noProof/>
                <w:sz w:val="28"/>
                <w:szCs w:val="28"/>
              </w:rPr>
              <w:lastRenderedPageBreak/>
              <w:drawing>
                <wp:inline distT="0" distB="0" distL="0" distR="0" wp14:anchorId="7D8516EA" wp14:editId="67850E3A">
                  <wp:extent cx="3563957" cy="6172200"/>
                  <wp:effectExtent l="0" t="0" r="0" b="0"/>
                  <wp:docPr id="3" name="图片 3" descr="C:\Users\shensicong\Documents\WeChat Files\wxid_tcmyc590ng7f21\FileStorage\Temp\72f2b8094c3badf509986bba1c6d6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72f2b8094c3badf509986bba1c6d68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8244" cy="6231580"/>
                          </a:xfrm>
                          <a:prstGeom prst="rect">
                            <a:avLst/>
                          </a:prstGeom>
                          <a:noFill/>
                          <a:ln>
                            <a:noFill/>
                          </a:ln>
                        </pic:spPr>
                      </pic:pic>
                    </a:graphicData>
                  </a:graphic>
                </wp:inline>
              </w:drawing>
            </w:r>
          </w:p>
        </w:tc>
        <w:tc>
          <w:tcPr>
            <w:tcW w:w="6101" w:type="dxa"/>
          </w:tcPr>
          <w:p w14:paraId="08048519" w14:textId="227368AC" w:rsidR="00EE6941" w:rsidRDefault="00EE6941" w:rsidP="00EE6941">
            <w:pPr>
              <w:spacing w:line="480" w:lineRule="auto"/>
              <w:jc w:val="center"/>
              <w:rPr>
                <w:rFonts w:ascii="宋体" w:eastAsia="宋体" w:hAnsi="宋体"/>
                <w:sz w:val="28"/>
                <w:szCs w:val="28"/>
              </w:rPr>
            </w:pPr>
            <w:r w:rsidRPr="00EE6941">
              <w:rPr>
                <w:rFonts w:ascii="宋体" w:eastAsia="宋体" w:hAnsi="宋体"/>
                <w:noProof/>
                <w:sz w:val="28"/>
                <w:szCs w:val="28"/>
              </w:rPr>
              <w:drawing>
                <wp:inline distT="0" distB="0" distL="0" distR="0" wp14:anchorId="408348C7" wp14:editId="252AB100">
                  <wp:extent cx="3737127" cy="6181725"/>
                  <wp:effectExtent l="0" t="0" r="0" b="0"/>
                  <wp:docPr id="4" name="图片 4" descr="C:\Users\shensicong\Documents\WeChat Files\wxid_tcmyc590ng7f21\FileStorage\Temp\f91e84ff298a0548e46cd038d10f7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sicong\Documents\WeChat Files\wxid_tcmyc590ng7f21\FileStorage\Temp\f91e84ff298a0548e46cd038d10f7b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236" cy="6206717"/>
                          </a:xfrm>
                          <a:prstGeom prst="rect">
                            <a:avLst/>
                          </a:prstGeom>
                          <a:noFill/>
                          <a:ln>
                            <a:noFill/>
                          </a:ln>
                        </pic:spPr>
                      </pic:pic>
                    </a:graphicData>
                  </a:graphic>
                </wp:inline>
              </w:drawing>
            </w:r>
          </w:p>
        </w:tc>
      </w:tr>
    </w:tbl>
    <w:p w14:paraId="4B31A5D4" w14:textId="27F0A065" w:rsidR="00C43CAD" w:rsidRPr="00EE6941" w:rsidRDefault="00C43CAD" w:rsidP="00EE6941">
      <w:pPr>
        <w:spacing w:line="480" w:lineRule="auto"/>
        <w:rPr>
          <w:rFonts w:ascii="宋体" w:eastAsia="宋体" w:hAnsi="宋体"/>
          <w:sz w:val="28"/>
          <w:szCs w:val="28"/>
        </w:rPr>
      </w:pPr>
    </w:p>
    <w:p w14:paraId="4AB397DF" w14:textId="77777777" w:rsidR="00C43CAD" w:rsidRPr="00EE6941" w:rsidRDefault="00C43CAD" w:rsidP="00EE6941">
      <w:pPr>
        <w:spacing w:line="480" w:lineRule="auto"/>
        <w:jc w:val="center"/>
        <w:rPr>
          <w:rFonts w:ascii="宋体" w:eastAsia="宋体" w:hAnsi="宋体"/>
          <w:sz w:val="28"/>
          <w:szCs w:val="28"/>
        </w:rPr>
      </w:pPr>
      <w:r w:rsidRPr="00EE6941">
        <w:rPr>
          <w:rFonts w:ascii="宋体" w:eastAsia="宋体" w:hAnsi="宋体"/>
          <w:noProof/>
          <w:sz w:val="28"/>
          <w:szCs w:val="28"/>
        </w:rPr>
        <w:lastRenderedPageBreak/>
        <w:drawing>
          <wp:inline distT="0" distB="0" distL="0" distR="0" wp14:anchorId="2516E301" wp14:editId="7A0F5974">
            <wp:extent cx="3517367" cy="5412259"/>
            <wp:effectExtent l="0" t="0" r="6985" b="0"/>
            <wp:docPr id="5" name="图片 5" descr="C:\Users\shensicong\Documents\WeChat Files\wxid_tcmyc590ng7f21\FileStorage\Temp\adb0e188f1d82e1a807142fa22033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sicong\Documents\WeChat Files\wxid_tcmyc590ng7f21\FileStorage\Temp\adb0e188f1d82e1a807142fa220338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8437" cy="5413905"/>
                    </a:xfrm>
                    <a:prstGeom prst="rect">
                      <a:avLst/>
                    </a:prstGeom>
                    <a:noFill/>
                    <a:ln>
                      <a:noFill/>
                    </a:ln>
                  </pic:spPr>
                </pic:pic>
              </a:graphicData>
            </a:graphic>
          </wp:inline>
        </w:drawing>
      </w:r>
    </w:p>
    <w:p w14:paraId="66D62864" w14:textId="77777777" w:rsidR="00C43CAD" w:rsidRPr="00EE6941" w:rsidRDefault="00C43CAD" w:rsidP="00EE6941">
      <w:pPr>
        <w:spacing w:line="480" w:lineRule="auto"/>
        <w:rPr>
          <w:rFonts w:ascii="宋体" w:eastAsia="宋体" w:hAnsi="宋体"/>
          <w:sz w:val="28"/>
          <w:szCs w:val="28"/>
        </w:rPr>
      </w:pPr>
    </w:p>
    <w:p w14:paraId="40D87120" w14:textId="40EF0486" w:rsidR="00C43CAD" w:rsidRPr="00EE6941" w:rsidRDefault="00EE6941" w:rsidP="00EE6941">
      <w:pPr>
        <w:pStyle w:val="1"/>
        <w:rPr>
          <w:rFonts w:ascii="宋体" w:eastAsia="宋体" w:hAnsi="宋体"/>
          <w:sz w:val="28"/>
          <w:szCs w:val="28"/>
        </w:rPr>
      </w:pPr>
      <w:r w:rsidRPr="00EE6941">
        <w:rPr>
          <w:rFonts w:ascii="宋体" w:eastAsia="宋体" w:hAnsi="宋体"/>
          <w:sz w:val="28"/>
          <w:szCs w:val="28"/>
        </w:rPr>
        <w:t xml:space="preserve">2. </w:t>
      </w:r>
      <w:r w:rsidR="00C43CAD" w:rsidRPr="00EE6941">
        <w:rPr>
          <w:rFonts w:ascii="宋体" w:eastAsia="宋体" w:hAnsi="宋体" w:hint="eastAsia"/>
          <w:sz w:val="28"/>
          <w:szCs w:val="28"/>
        </w:rPr>
        <w:t>您目前主要的研究领域有哪些？该领域今后的预想研究或拟待研究的方向和课题有哪些？</w:t>
      </w:r>
    </w:p>
    <w:p w14:paraId="11E7E1FA" w14:textId="202D0F27"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我目前主要的研究领域：一是承担的国家社科项目“出土文献《诗经》异文整理和研究”；二是安大简的整理和研究；三是参加的冷门绝学项目“战国文字谱系疏证”。</w:t>
      </w:r>
    </w:p>
    <w:p w14:paraId="07D4EDBE" w14:textId="77777777"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lastRenderedPageBreak/>
        <w:t>今后的研究方向主要还是在安大简整理和研究上，我们正在着手第二册的整理和研究。</w:t>
      </w:r>
    </w:p>
    <w:p w14:paraId="0EB1552A" w14:textId="77777777" w:rsidR="00C43CAD" w:rsidRPr="00EE6941" w:rsidRDefault="00C43CAD" w:rsidP="00EE6941">
      <w:pPr>
        <w:spacing w:line="480" w:lineRule="auto"/>
        <w:rPr>
          <w:rFonts w:ascii="宋体" w:eastAsia="宋体" w:hAnsi="宋体"/>
          <w:sz w:val="28"/>
          <w:szCs w:val="28"/>
        </w:rPr>
      </w:pPr>
    </w:p>
    <w:p w14:paraId="441CD625" w14:textId="6639DB91" w:rsidR="00C43CAD" w:rsidRPr="00EE6941" w:rsidRDefault="00EE6941" w:rsidP="00EE6941">
      <w:pPr>
        <w:pStyle w:val="1"/>
        <w:rPr>
          <w:rFonts w:ascii="宋体" w:eastAsia="宋体" w:hAnsi="宋体"/>
          <w:sz w:val="28"/>
          <w:szCs w:val="28"/>
        </w:rPr>
      </w:pPr>
      <w:r w:rsidRPr="00EE6941">
        <w:rPr>
          <w:rFonts w:ascii="宋体" w:eastAsia="宋体" w:hAnsi="宋体"/>
          <w:sz w:val="28"/>
          <w:szCs w:val="28"/>
        </w:rPr>
        <w:t xml:space="preserve">3. </w:t>
      </w:r>
      <w:r w:rsidR="00C43CAD" w:rsidRPr="00EE6941">
        <w:rPr>
          <w:rFonts w:ascii="宋体" w:eastAsia="宋体" w:hAnsi="宋体" w:hint="eastAsia"/>
          <w:sz w:val="28"/>
          <w:szCs w:val="28"/>
        </w:rPr>
        <w:t>您在从事学术研究的过程中，在阅读、收集资料、撰写论文、投稿发表等方面有什么心得体会？</w:t>
      </w:r>
    </w:p>
    <w:p w14:paraId="21501186" w14:textId="77777777"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这方面大家谈得都很多，实在不敢班门弄斧。我在此只谈一个小小的体会。博士一年级何老师曾指导我和胡长春师兄做了一个工作，补充《古字通假会典》的通假字材料，去除谐声通假，重新做一个通假字表，虽然很简单，但非常实用。</w:t>
      </w:r>
    </w:p>
    <w:p w14:paraId="17BD117B" w14:textId="77777777" w:rsidR="00C43CAD" w:rsidRPr="00EE6941" w:rsidRDefault="00C43CAD" w:rsidP="00EE6941">
      <w:pPr>
        <w:spacing w:line="480" w:lineRule="auto"/>
        <w:rPr>
          <w:rFonts w:ascii="宋体" w:eastAsia="宋体" w:hAnsi="宋体"/>
          <w:sz w:val="28"/>
          <w:szCs w:val="28"/>
        </w:rPr>
      </w:pPr>
    </w:p>
    <w:p w14:paraId="4B546051" w14:textId="2F5852AA" w:rsidR="00C43CAD" w:rsidRPr="00EE6941" w:rsidRDefault="00EE6941" w:rsidP="00EE6941">
      <w:pPr>
        <w:pStyle w:val="1"/>
        <w:rPr>
          <w:rFonts w:ascii="宋体" w:eastAsia="宋体" w:hAnsi="宋体"/>
          <w:sz w:val="28"/>
          <w:szCs w:val="28"/>
        </w:rPr>
      </w:pPr>
      <w:r w:rsidRPr="00EE6941">
        <w:rPr>
          <w:rFonts w:ascii="宋体" w:eastAsia="宋体" w:hAnsi="宋体"/>
          <w:sz w:val="28"/>
          <w:szCs w:val="28"/>
        </w:rPr>
        <w:t xml:space="preserve">4. </w:t>
      </w:r>
      <w:r w:rsidR="00C43CAD" w:rsidRPr="00EE6941">
        <w:rPr>
          <w:rFonts w:ascii="宋体" w:eastAsia="宋体" w:hAnsi="宋体" w:hint="eastAsia"/>
          <w:sz w:val="28"/>
          <w:szCs w:val="28"/>
        </w:rPr>
        <w:t>对您迄今为止的学习和研究影响较大的著作或学者有哪些（或哪几位）？</w:t>
      </w:r>
    </w:p>
    <w:p w14:paraId="3B0BB207" w14:textId="6AF6E42E"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何老师、黄老师、徐老师是我学习古文字的启蒙老师，他们对我的影响都非常大，何师对文献的熟悉程度令我叹为观止，《左传》《诗经》、杜诗信手拈来；黄老师的汉字理论更是博大精深，他能将一个问题不断向纵深挖掘，《驺虞》那篇文章的写作让我大开眼界，从文字考证到诗学史到国家政治制度再到古典学的建立。徐老师对古文字研究的热情，追踪新材料的激情，无人能比。而且他对字形极为敏感，</w:t>
      </w:r>
      <w:r w:rsidRPr="00EE6941">
        <w:rPr>
          <w:rFonts w:ascii="宋体" w:eastAsia="宋体" w:hAnsi="宋体" w:hint="eastAsia"/>
          <w:sz w:val="28"/>
          <w:szCs w:val="28"/>
        </w:rPr>
        <w:lastRenderedPageBreak/>
        <w:t>记忆力好，很多论文发在哪种杂志哪年哪期他都能准确无误地说出。我和吴红松师妹曾偷翻过他的读书笔记，字字力透纸背，那股认真令我们汗颜。</w:t>
      </w:r>
    </w:p>
    <w:p w14:paraId="4AB98DFC" w14:textId="77777777"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近些年，李家浩先生经常来安大和我们座谈，李先生为人谦和、治学严谨，将他读书治学的经验传授给我们。他常说的“冰山一角”的治学理论，对于我非常受用。</w:t>
      </w:r>
    </w:p>
    <w:p w14:paraId="4B88D569" w14:textId="77777777" w:rsidR="00C43CAD" w:rsidRPr="00EE6941" w:rsidRDefault="00C43CAD" w:rsidP="00EE6941">
      <w:pPr>
        <w:spacing w:line="480" w:lineRule="auto"/>
        <w:rPr>
          <w:rFonts w:ascii="宋体" w:eastAsia="宋体" w:hAnsi="宋体"/>
          <w:sz w:val="28"/>
          <w:szCs w:val="28"/>
        </w:rPr>
      </w:pPr>
    </w:p>
    <w:p w14:paraId="5B700751" w14:textId="630D06AB" w:rsidR="00C43CAD" w:rsidRPr="00EE6941" w:rsidRDefault="00EE6941" w:rsidP="00EE6941">
      <w:pPr>
        <w:pStyle w:val="1"/>
        <w:rPr>
          <w:rFonts w:ascii="宋体" w:eastAsia="宋体" w:hAnsi="宋体"/>
          <w:sz w:val="28"/>
          <w:szCs w:val="28"/>
        </w:rPr>
      </w:pPr>
      <w:r w:rsidRPr="00EE6941">
        <w:rPr>
          <w:rFonts w:ascii="宋体" w:eastAsia="宋体" w:hAnsi="宋体"/>
          <w:sz w:val="28"/>
          <w:szCs w:val="28"/>
        </w:rPr>
        <w:t xml:space="preserve">5. </w:t>
      </w:r>
      <w:r w:rsidR="00C43CAD" w:rsidRPr="00EE6941">
        <w:rPr>
          <w:rFonts w:ascii="宋体" w:eastAsia="宋体" w:hAnsi="宋体" w:hint="eastAsia"/>
          <w:sz w:val="28"/>
          <w:szCs w:val="28"/>
        </w:rPr>
        <w:t>请结合您的学习和研究经历，为初学者提供一些建议。</w:t>
      </w:r>
    </w:p>
    <w:p w14:paraId="73D59706" w14:textId="77777777"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我想首先还得过字形关、音韵关，虽然现在的电子检索系统都非常发达，但仍不如记在自己脑子里好。</w:t>
      </w:r>
    </w:p>
    <w:p w14:paraId="640FB0E5" w14:textId="77777777" w:rsidR="00C43CAD" w:rsidRPr="00EE6941" w:rsidRDefault="00C43CAD" w:rsidP="00EE6941">
      <w:pPr>
        <w:spacing w:line="480" w:lineRule="auto"/>
        <w:rPr>
          <w:rFonts w:ascii="宋体" w:eastAsia="宋体" w:hAnsi="宋体"/>
          <w:b/>
          <w:sz w:val="28"/>
          <w:szCs w:val="28"/>
        </w:rPr>
      </w:pPr>
    </w:p>
    <w:p w14:paraId="49023ACD" w14:textId="3FC04E3E" w:rsidR="00C43CAD" w:rsidRPr="00EE6941" w:rsidRDefault="00EE6941" w:rsidP="00EE6941">
      <w:pPr>
        <w:pStyle w:val="1"/>
        <w:rPr>
          <w:rFonts w:ascii="宋体" w:eastAsia="宋体" w:hAnsi="宋体"/>
          <w:sz w:val="28"/>
          <w:szCs w:val="28"/>
        </w:rPr>
      </w:pPr>
      <w:r w:rsidRPr="00EE6941">
        <w:rPr>
          <w:rFonts w:ascii="宋体" w:eastAsia="宋体" w:hAnsi="宋体"/>
          <w:sz w:val="28"/>
          <w:szCs w:val="28"/>
        </w:rPr>
        <w:t xml:space="preserve">6. </w:t>
      </w:r>
      <w:r w:rsidR="00C43CAD" w:rsidRPr="00EE6941">
        <w:rPr>
          <w:rFonts w:ascii="宋体" w:eastAsia="宋体" w:hAnsi="宋体" w:hint="eastAsia"/>
          <w:sz w:val="28"/>
          <w:szCs w:val="28"/>
        </w:rPr>
        <w:t>在数字化和信息化的时代，电脑技术或网络资源对您的研究具有什么样的影响或作用？</w:t>
      </w:r>
    </w:p>
    <w:p w14:paraId="75969CBE" w14:textId="77777777"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古文字研究愈加智能化，现在有很多便捷的数据库，诸如引得市、国学大师等，我的电脑技术已经慢慢跟不上时代的步伐了，只能不断地向学生请教，以期不被淘汰。</w:t>
      </w:r>
    </w:p>
    <w:p w14:paraId="2E080FCC" w14:textId="77777777" w:rsidR="00C43CAD" w:rsidRPr="00EE6941" w:rsidRDefault="00C43CAD" w:rsidP="00EE6941">
      <w:pPr>
        <w:spacing w:line="480" w:lineRule="auto"/>
        <w:rPr>
          <w:rFonts w:ascii="宋体" w:eastAsia="宋体" w:hAnsi="宋体"/>
          <w:b/>
          <w:sz w:val="28"/>
          <w:szCs w:val="28"/>
        </w:rPr>
      </w:pPr>
    </w:p>
    <w:p w14:paraId="0652D8CF" w14:textId="3C65A56B" w:rsidR="00C43CAD" w:rsidRPr="00EE6941" w:rsidRDefault="00EE6941" w:rsidP="00EE6941">
      <w:pPr>
        <w:pStyle w:val="1"/>
        <w:rPr>
          <w:rFonts w:ascii="宋体" w:eastAsia="宋体" w:hAnsi="宋体"/>
          <w:sz w:val="28"/>
          <w:szCs w:val="28"/>
        </w:rPr>
      </w:pPr>
      <w:r w:rsidRPr="00EE6941">
        <w:rPr>
          <w:rFonts w:ascii="宋体" w:eastAsia="宋体" w:hAnsi="宋体"/>
          <w:sz w:val="28"/>
          <w:szCs w:val="28"/>
        </w:rPr>
        <w:lastRenderedPageBreak/>
        <w:t xml:space="preserve">7. </w:t>
      </w:r>
      <w:r w:rsidR="00C43CAD" w:rsidRPr="00EE6941">
        <w:rPr>
          <w:rFonts w:ascii="宋体" w:eastAsia="宋体" w:hAnsi="宋体" w:hint="eastAsia"/>
          <w:sz w:val="28"/>
          <w:szCs w:val="28"/>
        </w:rPr>
        <w:t>您如何处理学术研究与其他日常生活之间的关系？学术之外您有何锻炼或休闲活动？</w:t>
      </w:r>
    </w:p>
    <w:p w14:paraId="33542C8E" w14:textId="77777777" w:rsidR="00C43CAD" w:rsidRPr="00EE6941" w:rsidRDefault="00C43CAD" w:rsidP="00EE6941">
      <w:pPr>
        <w:spacing w:line="480" w:lineRule="auto"/>
        <w:ind w:firstLineChars="200" w:firstLine="560"/>
        <w:rPr>
          <w:rFonts w:ascii="宋体" w:eastAsia="宋体" w:hAnsi="宋体"/>
          <w:sz w:val="28"/>
          <w:szCs w:val="28"/>
        </w:rPr>
      </w:pPr>
      <w:r w:rsidRPr="00EE6941">
        <w:rPr>
          <w:rFonts w:ascii="宋体" w:eastAsia="宋体" w:hAnsi="宋体" w:hint="eastAsia"/>
          <w:sz w:val="28"/>
          <w:szCs w:val="28"/>
        </w:rPr>
        <w:t>这两者的关系真的不好处理：上课、科研、教研室工作、党支部工作就够忙活的了，作为一名调皮小子的妈妈，在家也不能消停，还要经常监督、暗查。前几年，因为过于劳累，左眼“中渗”，视力下降。所以近些年开始注重锻炼了，但总不能坚持很久，呼拉圈、八段锦、各种跳操……一一试过。假期喜欢带儿子看看电影、爬爬山，现在儿子上初二了，休闲对于我们就是奢侈品了。</w:t>
      </w:r>
    </w:p>
    <w:p w14:paraId="3F3E15A2" w14:textId="77777777" w:rsidR="00C43CAD" w:rsidRPr="00EE6941" w:rsidRDefault="00C43CAD" w:rsidP="00EE6941">
      <w:pPr>
        <w:spacing w:line="480" w:lineRule="auto"/>
        <w:rPr>
          <w:rFonts w:ascii="宋体" w:eastAsia="宋体" w:hAnsi="宋体"/>
          <w:sz w:val="28"/>
          <w:szCs w:val="28"/>
        </w:rPr>
      </w:pPr>
    </w:p>
    <w:p w14:paraId="4BD0BDB8" w14:textId="48D91DA8" w:rsidR="00C43CAD" w:rsidRPr="006E66A3" w:rsidRDefault="00C43CAD" w:rsidP="00EE6941">
      <w:pPr>
        <w:spacing w:line="480" w:lineRule="auto"/>
        <w:rPr>
          <w:rFonts w:ascii="微软雅黑" w:eastAsia="微软雅黑" w:hAnsi="微软雅黑"/>
          <w:sz w:val="28"/>
          <w:szCs w:val="28"/>
        </w:rPr>
      </w:pPr>
      <w:r w:rsidRPr="006E66A3">
        <w:rPr>
          <w:rFonts w:ascii="微软雅黑" w:eastAsia="微软雅黑" w:hAnsi="微软雅黑" w:hint="eastAsia"/>
          <w:sz w:val="28"/>
          <w:szCs w:val="28"/>
        </w:rPr>
        <w:t>感谢程燕先生接受访谈。本文所有图片均蒙程先生提供。</w:t>
      </w:r>
    </w:p>
    <w:p w14:paraId="4C539FE8" w14:textId="3F2A5402" w:rsidR="006E66A3" w:rsidRDefault="006E66A3" w:rsidP="00EE6941">
      <w:pPr>
        <w:spacing w:line="480" w:lineRule="auto"/>
        <w:rPr>
          <w:rFonts w:ascii="宋体" w:eastAsia="宋体" w:hAnsi="宋体"/>
          <w:sz w:val="28"/>
          <w:szCs w:val="28"/>
        </w:rPr>
      </w:pPr>
    </w:p>
    <w:p w14:paraId="55E5AA91" w14:textId="77777777" w:rsidR="006E66A3" w:rsidRPr="00EE6941" w:rsidRDefault="006E66A3" w:rsidP="00EE6941">
      <w:pPr>
        <w:spacing w:line="480" w:lineRule="auto"/>
        <w:rPr>
          <w:rFonts w:ascii="宋体" w:eastAsia="宋体" w:hAnsi="宋体"/>
          <w:sz w:val="28"/>
          <w:szCs w:val="28"/>
        </w:rPr>
      </w:pPr>
    </w:p>
    <w:sectPr w:rsidR="006E66A3" w:rsidRPr="00EE694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9B4A" w14:textId="77777777" w:rsidR="002E7141" w:rsidRDefault="002E7141" w:rsidP="00C43CAD">
      <w:r>
        <w:separator/>
      </w:r>
    </w:p>
  </w:endnote>
  <w:endnote w:type="continuationSeparator" w:id="0">
    <w:p w14:paraId="3799AAEC" w14:textId="77777777" w:rsidR="002E7141" w:rsidRDefault="002E7141" w:rsidP="00C4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B1F16" w14:textId="5977A2FE" w:rsidR="006E66A3" w:rsidRPr="006E66A3" w:rsidRDefault="006E66A3" w:rsidP="006E66A3">
    <w:pPr>
      <w:pStyle w:val="a5"/>
      <w:jc w:val="center"/>
      <w:rPr>
        <w:rFonts w:ascii="宋体" w:eastAsia="宋体" w:hAnsi="宋体"/>
        <w:kern w:val="0"/>
      </w:rPr>
    </w:pPr>
    <w:r w:rsidRPr="006E66A3">
      <w:rPr>
        <w:rFonts w:ascii="宋体" w:eastAsia="宋体" w:hAnsi="宋体" w:cs="宋体" w:hint="eastAsia"/>
        <w:kern w:val="0"/>
      </w:rPr>
      <w:t>收稿日期：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Pr>
        <w:rFonts w:ascii="宋体" w:eastAsia="宋体" w:hAnsi="宋体"/>
        <w:kern w:val="0"/>
      </w:rPr>
      <w:t>2</w:t>
    </w:r>
    <w:r w:rsidRPr="006E66A3">
      <w:rPr>
        <w:rFonts w:ascii="宋体" w:eastAsia="宋体" w:hAnsi="宋体" w:cs="宋体" w:hint="eastAsia"/>
        <w:kern w:val="0"/>
      </w:rPr>
      <w:t>月</w:t>
    </w:r>
    <w:r w:rsidRPr="006E66A3">
      <w:rPr>
        <w:rFonts w:ascii="宋体" w:eastAsia="宋体" w:hAnsi="宋体" w:hint="eastAsia"/>
        <w:kern w:val="0"/>
      </w:rPr>
      <w:t>8</w:t>
    </w:r>
    <w:r w:rsidRPr="006E66A3">
      <w:rPr>
        <w:rFonts w:ascii="宋体" w:eastAsia="宋体" w:hAnsi="宋体" w:cs="宋体" w:hint="eastAsia"/>
        <w:kern w:val="0"/>
      </w:rPr>
      <w:t>日</w:t>
    </w:r>
    <w:r w:rsidRPr="006E66A3">
      <w:rPr>
        <w:rFonts w:ascii="宋体" w:eastAsia="宋体" w:hAnsi="宋体" w:hint="eastAsia"/>
        <w:kern w:val="0"/>
      </w:rPr>
      <w:tab/>
      <w:t xml:space="preserve">           </w:t>
    </w:r>
    <w:r w:rsidRPr="006E66A3">
      <w:rPr>
        <w:rFonts w:ascii="宋体" w:eastAsia="宋体" w:hAnsi="宋体" w:cs="宋体" w:hint="eastAsia"/>
        <w:kern w:val="0"/>
      </w:rPr>
      <w:t>发布日期：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sidR="00A07F89">
      <w:rPr>
        <w:rFonts w:ascii="宋体" w:eastAsia="宋体" w:hAnsi="宋体"/>
        <w:kern w:val="0"/>
      </w:rPr>
      <w:t>2</w:t>
    </w:r>
    <w:r w:rsidRPr="006E66A3">
      <w:rPr>
        <w:rFonts w:ascii="宋体" w:eastAsia="宋体" w:hAnsi="宋体" w:cs="宋体" w:hint="eastAsia"/>
        <w:kern w:val="0"/>
      </w:rPr>
      <w:t>月</w:t>
    </w:r>
    <w:r w:rsidRPr="006E66A3">
      <w:rPr>
        <w:rFonts w:ascii="宋体" w:eastAsia="宋体" w:hAnsi="宋体" w:hint="eastAsia"/>
        <w:kern w:val="0"/>
        <w:lang w:eastAsia="ja-JP"/>
      </w:rPr>
      <w:t>8</w:t>
    </w:r>
    <w:r w:rsidRPr="006E66A3">
      <w:rPr>
        <w:rFonts w:ascii="宋体" w:eastAsia="宋体" w:hAnsi="宋体" w:cs="宋体" w:hint="eastAsia"/>
        <w:kern w:val="0"/>
      </w:rPr>
      <w:t>日</w:t>
    </w:r>
    <w:r w:rsidRPr="006E66A3">
      <w:rPr>
        <w:rFonts w:ascii="宋体" w:eastAsia="宋体" w:hAnsi="宋体" w:hint="eastAsia"/>
        <w:kern w:val="0"/>
      </w:rPr>
      <w:tab/>
    </w:r>
    <w:r w:rsidRPr="006E66A3">
      <w:rPr>
        <w:rFonts w:ascii="宋体" w:eastAsia="宋体" w:hAnsi="宋体" w:cs="宋体" w:hint="eastAsia"/>
        <w:kern w:val="0"/>
      </w:rPr>
      <w:t>页码：</w:t>
    </w:r>
    <w:r w:rsidRPr="006E66A3">
      <w:rPr>
        <w:rFonts w:ascii="宋体" w:eastAsia="宋体" w:hAnsi="宋体" w:hint="eastAsia"/>
        <w:kern w:val="0"/>
      </w:rPr>
      <w:fldChar w:fldCharType="begin"/>
    </w:r>
    <w:r w:rsidRPr="006E66A3">
      <w:rPr>
        <w:rFonts w:ascii="宋体" w:eastAsia="宋体" w:hAnsi="宋体" w:hint="eastAsia"/>
        <w:kern w:val="0"/>
      </w:rPr>
      <w:instrText xml:space="preserve"> PAGE </w:instrText>
    </w:r>
    <w:r w:rsidRPr="006E66A3">
      <w:rPr>
        <w:rFonts w:ascii="宋体" w:eastAsia="宋体" w:hAnsi="宋体" w:hint="eastAsia"/>
        <w:kern w:val="0"/>
      </w:rPr>
      <w:fldChar w:fldCharType="separate"/>
    </w:r>
    <w:r w:rsidRPr="006E66A3">
      <w:rPr>
        <w:rFonts w:ascii="宋体" w:eastAsia="宋体" w:hAnsi="宋体" w:hint="eastAsia"/>
        <w:kern w:val="0"/>
      </w:rPr>
      <w:t>2</w:t>
    </w:r>
    <w:r w:rsidRPr="006E66A3">
      <w:rPr>
        <w:rFonts w:ascii="宋体" w:eastAsia="宋体" w:hAnsi="宋体" w:hint="eastAsia"/>
        <w:kern w:val="0"/>
      </w:rPr>
      <w:fldChar w:fldCharType="end"/>
    </w:r>
    <w:r w:rsidRPr="006E66A3">
      <w:rPr>
        <w:rFonts w:ascii="宋体" w:eastAsia="宋体" w:hAnsi="宋体" w:hint="eastAsia"/>
        <w:kern w:val="0"/>
      </w:rPr>
      <w:t>/</w:t>
    </w:r>
    <w:r w:rsidRPr="006E66A3">
      <w:rPr>
        <w:rFonts w:ascii="宋体" w:eastAsia="宋体" w:hAnsi="宋体" w:hint="eastAsia"/>
        <w:kern w:val="0"/>
      </w:rPr>
      <w:fldChar w:fldCharType="begin"/>
    </w:r>
    <w:r w:rsidRPr="006E66A3">
      <w:rPr>
        <w:rFonts w:ascii="宋体" w:eastAsia="宋体" w:hAnsi="宋体" w:hint="eastAsia"/>
        <w:kern w:val="0"/>
      </w:rPr>
      <w:instrText xml:space="preserve"> NUMPAGES  </w:instrText>
    </w:r>
    <w:r w:rsidRPr="006E66A3">
      <w:rPr>
        <w:rFonts w:ascii="宋体" w:eastAsia="宋体" w:hAnsi="宋体" w:hint="eastAsia"/>
        <w:kern w:val="0"/>
      </w:rPr>
      <w:fldChar w:fldCharType="separate"/>
    </w:r>
    <w:r w:rsidRPr="006E66A3">
      <w:rPr>
        <w:rFonts w:ascii="宋体" w:eastAsia="宋体" w:hAnsi="宋体" w:hint="eastAsia"/>
        <w:kern w:val="0"/>
      </w:rPr>
      <w:t>14</w:t>
    </w:r>
    <w:r w:rsidRPr="006E66A3">
      <w:rPr>
        <w:rFonts w:ascii="宋体" w:eastAsia="宋体" w:hAnsi="宋体" w:hint="eastAsia"/>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13E4" w14:textId="77777777" w:rsidR="002E7141" w:rsidRDefault="002E7141" w:rsidP="00C43CAD">
      <w:r>
        <w:separator/>
      </w:r>
    </w:p>
  </w:footnote>
  <w:footnote w:type="continuationSeparator" w:id="0">
    <w:p w14:paraId="25AD5CB1" w14:textId="77777777" w:rsidR="002E7141" w:rsidRDefault="002E7141" w:rsidP="00C4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0637" w14:textId="77777777" w:rsidR="00B37A87" w:rsidRPr="00B37A87" w:rsidRDefault="00B37A87" w:rsidP="00B37A87">
    <w:pPr>
      <w:pStyle w:val="a3"/>
      <w:pBdr>
        <w:bottom w:val="none" w:sz="0" w:space="0" w:color="auto"/>
      </w:pBdr>
      <w:spacing w:before="240" w:after="240"/>
      <w:rPr>
        <w:rFonts w:ascii="宋体" w:eastAsia="宋体" w:hAnsi="宋体"/>
      </w:rPr>
    </w:pPr>
    <w:r w:rsidRPr="00B37A87">
      <w:rPr>
        <w:rFonts w:ascii="宋体" w:eastAsia="宋体" w:hAnsi="宋体" w:hint="eastAsia"/>
      </w:rPr>
      <w:t>复旦大学出土文献与古文字研究中心网站论文</w:t>
    </w:r>
  </w:p>
  <w:p w14:paraId="08BFB641" w14:textId="76CE7C4E" w:rsidR="00B37A87" w:rsidRPr="00B37A87" w:rsidRDefault="00B37A87" w:rsidP="00B37A87">
    <w:pPr>
      <w:pStyle w:val="a3"/>
      <w:rPr>
        <w:rFonts w:ascii="宋体" w:eastAsia="宋体" w:hAnsi="宋体"/>
        <w:lang w:eastAsia="ja-JP"/>
      </w:rPr>
    </w:pPr>
    <w:r w:rsidRPr="00B37A87">
      <w:rPr>
        <w:rFonts w:ascii="宋体" w:eastAsia="宋体" w:hAnsi="宋体" w:hint="eastAsia"/>
        <w:kern w:val="0"/>
        <w:lang w:eastAsia="ja-JP"/>
      </w:rPr>
      <w:t>链接：http://www.gwz.fudan.edu.cn/Web/Show/4</w:t>
    </w:r>
    <w:r w:rsidRPr="00B37A87">
      <w:rPr>
        <w:rFonts w:ascii="宋体" w:eastAsia="宋体" w:hAnsi="宋体"/>
        <w:kern w:val="0"/>
        <w:lang w:eastAsia="ja-JP"/>
      </w:rPr>
      <w:t>703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AD"/>
    <w:rsid w:val="00265719"/>
    <w:rsid w:val="002E7141"/>
    <w:rsid w:val="00423A7E"/>
    <w:rsid w:val="00430D07"/>
    <w:rsid w:val="006E1ED7"/>
    <w:rsid w:val="006E66A3"/>
    <w:rsid w:val="007F26CD"/>
    <w:rsid w:val="0098450E"/>
    <w:rsid w:val="00A07F89"/>
    <w:rsid w:val="00B37A87"/>
    <w:rsid w:val="00C43CAD"/>
    <w:rsid w:val="00EE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8546"/>
  <w15:chartTrackingRefBased/>
  <w15:docId w15:val="{17A86F82-1C6D-421A-BB03-089A23C3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E69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C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3CAD"/>
    <w:rPr>
      <w:sz w:val="18"/>
      <w:szCs w:val="18"/>
    </w:rPr>
  </w:style>
  <w:style w:type="paragraph" w:styleId="a5">
    <w:name w:val="footer"/>
    <w:basedOn w:val="a"/>
    <w:link w:val="a6"/>
    <w:uiPriority w:val="99"/>
    <w:unhideWhenUsed/>
    <w:qFormat/>
    <w:rsid w:val="00C43CA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43CAD"/>
    <w:rPr>
      <w:sz w:val="18"/>
      <w:szCs w:val="18"/>
    </w:rPr>
  </w:style>
  <w:style w:type="character" w:customStyle="1" w:styleId="10">
    <w:name w:val="标题 1 字符"/>
    <w:basedOn w:val="a0"/>
    <w:link w:val="1"/>
    <w:uiPriority w:val="9"/>
    <w:rsid w:val="00EE6941"/>
    <w:rPr>
      <w:b/>
      <w:bCs/>
      <w:kern w:val="44"/>
      <w:sz w:val="44"/>
      <w:szCs w:val="44"/>
    </w:rPr>
  </w:style>
  <w:style w:type="table" w:styleId="a7">
    <w:name w:val="Table Grid"/>
    <w:basedOn w:val="a1"/>
    <w:uiPriority w:val="39"/>
    <w:rsid w:val="00EE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sicong</dc:creator>
  <cp:keywords/>
  <dc:description/>
  <cp:lastModifiedBy>Chen Shaw</cp:lastModifiedBy>
  <cp:revision>7</cp:revision>
  <dcterms:created xsi:type="dcterms:W3CDTF">2020-12-08T11:18:00Z</dcterms:created>
  <dcterms:modified xsi:type="dcterms:W3CDTF">2020-12-15T13:27:00Z</dcterms:modified>
</cp:coreProperties>
</file>