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4DC9C" w14:textId="77777777" w:rsidR="007D5B2B" w:rsidRPr="007D5B2B" w:rsidRDefault="007D5B2B" w:rsidP="007D5B2B">
      <w:pPr>
        <w:pStyle w:val="ac"/>
      </w:pPr>
      <w:bookmarkStart w:id="0" w:name="OLE_LINK1"/>
      <w:bookmarkStart w:id="1" w:name="_GoBack"/>
      <w:r w:rsidRPr="007D5B2B">
        <w:rPr>
          <w:rFonts w:hint="eastAsia"/>
        </w:rPr>
        <w:t>京山</w:t>
      </w:r>
      <w:proofErr w:type="gramStart"/>
      <w:r w:rsidRPr="007D5B2B">
        <w:rPr>
          <w:rFonts w:hint="eastAsia"/>
        </w:rPr>
        <w:t>苏家垄与《定公五年》</w:t>
      </w:r>
      <w:proofErr w:type="gramEnd"/>
      <w:r w:rsidRPr="007D5B2B">
        <w:rPr>
          <w:rFonts w:hint="eastAsia"/>
        </w:rPr>
        <w:t>“稷”地考</w:t>
      </w:r>
    </w:p>
    <w:bookmarkEnd w:id="1"/>
    <w:p w14:paraId="20C3E53E" w14:textId="77777777" w:rsidR="007D5B2B" w:rsidRDefault="007D5B2B" w:rsidP="007D5B2B">
      <w:pPr>
        <w:pStyle w:val="ad"/>
        <w:rPr>
          <w:rFonts w:eastAsia="PMingLiU"/>
        </w:rPr>
      </w:pPr>
    </w:p>
    <w:p w14:paraId="642011D4" w14:textId="02AC22E9" w:rsidR="007D5B2B" w:rsidRPr="007D5B2B" w:rsidRDefault="007D5B2B" w:rsidP="007D5B2B">
      <w:pPr>
        <w:pStyle w:val="ad"/>
      </w:pPr>
      <w:r w:rsidRPr="007D5B2B">
        <w:rPr>
          <w:rFonts w:hint="eastAsia"/>
        </w:rPr>
        <w:t>（首发）</w:t>
      </w:r>
    </w:p>
    <w:p w14:paraId="3D58E4F5" w14:textId="77777777" w:rsidR="007D5B2B" w:rsidRPr="007D5B2B" w:rsidRDefault="007D5B2B" w:rsidP="007D5B2B">
      <w:pPr>
        <w:pStyle w:val="ad"/>
      </w:pPr>
      <w:r w:rsidRPr="007D5B2B">
        <w:rPr>
          <w:rFonts w:hint="eastAsia"/>
        </w:rPr>
        <w:t>李永康</w:t>
      </w:r>
    </w:p>
    <w:p w14:paraId="165456E9" w14:textId="77777777" w:rsidR="007D5B2B" w:rsidRPr="007D5B2B" w:rsidRDefault="007D5B2B" w:rsidP="007D5B2B">
      <w:pPr>
        <w:pStyle w:val="ad"/>
      </w:pPr>
      <w:r w:rsidRPr="007D5B2B">
        <w:rPr>
          <w:rFonts w:hint="eastAsia"/>
        </w:rPr>
        <w:t>武汉市文物考古研究所</w:t>
      </w:r>
    </w:p>
    <w:p w14:paraId="3C96DC32" w14:textId="77777777" w:rsidR="007D5B2B" w:rsidRPr="007D5B2B" w:rsidRDefault="007D5B2B" w:rsidP="007D5B2B"/>
    <w:p w14:paraId="028A42CF" w14:textId="77777777" w:rsidR="007D5B2B" w:rsidRPr="007D5B2B" w:rsidRDefault="007D5B2B" w:rsidP="007D5B2B">
      <w:pPr>
        <w:pStyle w:val="ab"/>
        <w:ind w:firstLineChars="0" w:firstLine="0"/>
      </w:pPr>
      <w:r w:rsidRPr="007D5B2B">
        <w:rPr>
          <w:rFonts w:hint="eastAsia"/>
          <w:b/>
        </w:rPr>
        <w:t>摘要</w:t>
      </w:r>
      <w:r w:rsidRPr="007D5B2B">
        <w:rPr>
          <w:rFonts w:hint="eastAsia"/>
        </w:rPr>
        <w:t>：京山苏家</w:t>
      </w:r>
      <w:proofErr w:type="gramStart"/>
      <w:r w:rsidRPr="007D5B2B">
        <w:rPr>
          <w:rFonts w:hint="eastAsia"/>
        </w:rPr>
        <w:t>垄</w:t>
      </w:r>
      <w:proofErr w:type="gramEnd"/>
      <w:r w:rsidRPr="007D5B2B">
        <w:rPr>
          <w:rFonts w:hint="eastAsia"/>
        </w:rPr>
        <w:t>考古发掘的成果表明，这是一处春秋早、中期的曾国大型城邑遗址，出土铜器铭文显示其名为“咠”。本文以全新的视角重新审视春秋晚期的“吴师入郢之役”，认为《定公五年》所记载的“稷”地很可能位于大洪山南麓，与</w:t>
      </w:r>
      <w:proofErr w:type="gramStart"/>
      <w:r w:rsidRPr="007D5B2B">
        <w:rPr>
          <w:rFonts w:hint="eastAsia"/>
        </w:rPr>
        <w:t>苏家垄在名称</w:t>
      </w:r>
      <w:proofErr w:type="gramEnd"/>
      <w:r w:rsidRPr="007D5B2B">
        <w:rPr>
          <w:rFonts w:hint="eastAsia"/>
        </w:rPr>
        <w:t>、地理上高度重合。</w:t>
      </w:r>
    </w:p>
    <w:p w14:paraId="0D31AE1C" w14:textId="77777777" w:rsidR="007D5B2B" w:rsidRPr="007D5B2B" w:rsidRDefault="007D5B2B" w:rsidP="007D5B2B">
      <w:pPr>
        <w:pStyle w:val="ab"/>
        <w:ind w:firstLineChars="0" w:firstLine="0"/>
      </w:pPr>
      <w:r w:rsidRPr="007D5B2B">
        <w:rPr>
          <w:rFonts w:hint="eastAsia"/>
          <w:b/>
        </w:rPr>
        <w:t>关键词</w:t>
      </w:r>
      <w:r w:rsidRPr="007D5B2B">
        <w:rPr>
          <w:rFonts w:hint="eastAsia"/>
        </w:rPr>
        <w:t>：苏家垄；</w:t>
      </w:r>
      <w:proofErr w:type="gramStart"/>
      <w:r w:rsidRPr="007D5B2B">
        <w:rPr>
          <w:rFonts w:hint="eastAsia"/>
        </w:rPr>
        <w:t>咠</w:t>
      </w:r>
      <w:proofErr w:type="gramEnd"/>
      <w:r w:rsidRPr="007D5B2B">
        <w:rPr>
          <w:rFonts w:hint="eastAsia"/>
        </w:rPr>
        <w:t>；集；</w:t>
      </w:r>
      <w:proofErr w:type="gramStart"/>
      <w:r w:rsidRPr="007D5B2B">
        <w:rPr>
          <w:rFonts w:hint="eastAsia"/>
        </w:rPr>
        <w:t>稷</w:t>
      </w:r>
      <w:proofErr w:type="gramEnd"/>
    </w:p>
    <w:p w14:paraId="45F11069" w14:textId="77777777" w:rsidR="007D5B2B" w:rsidRPr="007D5B2B" w:rsidRDefault="007D5B2B" w:rsidP="007D5B2B"/>
    <w:p w14:paraId="4C0F6B5E" w14:textId="79B263BA" w:rsidR="007D5B2B" w:rsidRPr="007D5B2B" w:rsidRDefault="007D5B2B" w:rsidP="007D5B2B">
      <w:pPr>
        <w:pStyle w:val="ab"/>
        <w:ind w:firstLine="560"/>
      </w:pPr>
      <w:r w:rsidRPr="007D5B2B">
        <w:rPr>
          <w:rFonts w:hint="eastAsia"/>
        </w:rPr>
        <w:t>苏家</w:t>
      </w:r>
      <w:proofErr w:type="gramStart"/>
      <w:r w:rsidRPr="007D5B2B">
        <w:rPr>
          <w:rFonts w:hint="eastAsia"/>
        </w:rPr>
        <w:t>垄</w:t>
      </w:r>
      <w:proofErr w:type="gramEnd"/>
      <w:r w:rsidRPr="007D5B2B">
        <w:rPr>
          <w:rFonts w:hint="eastAsia"/>
        </w:rPr>
        <w:t>墓葬群位于湖北省京山县坪坝镇，1966年7月7日因修建郑家河水库中干渠而发现，当时出土了包括“曾仲</w:t>
      </w:r>
      <w:proofErr w:type="gramStart"/>
      <w:r w:rsidRPr="007D5B2B">
        <w:rPr>
          <w:rFonts w:hint="eastAsia"/>
        </w:rPr>
        <w:t>斿</w:t>
      </w:r>
      <w:proofErr w:type="gramEnd"/>
      <w:r w:rsidRPr="007D5B2B">
        <w:rPr>
          <w:rFonts w:hint="eastAsia"/>
        </w:rPr>
        <w:t>父”器在内的97件青铜器[1]。受特殊时期历史条件所限，这批文物的出土情况已经无法弄清，因此在之后很长一段时间内，仅将其定为“窖藏”。2008年5月2日，郑家河水库管理处在加固干渠的施工过程中再次发现青铜器，文物遭到哄抢，后经多方努力得以归还当地文物部门。2008</w:t>
      </w:r>
      <w:r w:rsidRPr="007D5B2B">
        <w:rPr>
          <w:rFonts w:hint="eastAsia"/>
        </w:rPr>
        <w:lastRenderedPageBreak/>
        <w:t>年5月10—19日，湖北省考古研究所会同</w:t>
      </w:r>
      <w:proofErr w:type="gramStart"/>
      <w:r w:rsidRPr="007D5B2B">
        <w:rPr>
          <w:rFonts w:hint="eastAsia"/>
        </w:rPr>
        <w:t>荆</w:t>
      </w:r>
      <w:proofErr w:type="gramEnd"/>
      <w:r w:rsidRPr="007D5B2B">
        <w:rPr>
          <w:rFonts w:hint="eastAsia"/>
        </w:rPr>
        <w:t>门市博物馆、京山县博物馆对出土文物地点进行了抢救性发掘，在1966年文物出土地以东25米处清理残墓一座。据此，考古工作者认为1966年文物亦出自一座墓葬，并将其重新命名为苏家垄M1，而将2008年清理的残墓命名为M2[2]。2013年苏家</w:t>
      </w:r>
      <w:proofErr w:type="gramStart"/>
      <w:r w:rsidRPr="007D5B2B">
        <w:rPr>
          <w:rFonts w:hint="eastAsia"/>
        </w:rPr>
        <w:t>垄</w:t>
      </w:r>
      <w:proofErr w:type="gramEnd"/>
      <w:r w:rsidRPr="007D5B2B">
        <w:rPr>
          <w:rFonts w:hint="eastAsia"/>
        </w:rPr>
        <w:t>墓葬群被公布为第七批全国重点文物保护单位，此后苏家</w:t>
      </w:r>
      <w:proofErr w:type="gramStart"/>
      <w:r w:rsidRPr="007D5B2B">
        <w:rPr>
          <w:rFonts w:hint="eastAsia"/>
        </w:rPr>
        <w:t>垄</w:t>
      </w:r>
      <w:proofErr w:type="gramEnd"/>
      <w:r w:rsidRPr="007D5B2B">
        <w:rPr>
          <w:rFonts w:hint="eastAsia"/>
        </w:rPr>
        <w:t>遗址的调查、勘探和发掘工作全面展开，2014—2015年湖北省考古研究所等单位在干渠两侧的南、北岗地进行了大面积勘探，最终确认苏家</w:t>
      </w:r>
      <w:proofErr w:type="gramStart"/>
      <w:r w:rsidRPr="007D5B2B">
        <w:rPr>
          <w:rFonts w:hint="eastAsia"/>
        </w:rPr>
        <w:t>垄</w:t>
      </w:r>
      <w:proofErr w:type="gramEnd"/>
      <w:r w:rsidRPr="007D5B2B">
        <w:rPr>
          <w:rFonts w:hint="eastAsia"/>
        </w:rPr>
        <w:t>遗址是一处包括墓地、居址、冶炼作坊在内的曾国大型城邑[3]。</w:t>
      </w:r>
    </w:p>
    <w:p w14:paraId="0696E0E6" w14:textId="4BA8CBFC" w:rsidR="007D5B2B" w:rsidRPr="007D5B2B" w:rsidRDefault="007D5B2B" w:rsidP="007D5B2B">
      <w:pPr>
        <w:pStyle w:val="ab"/>
        <w:ind w:firstLine="560"/>
      </w:pPr>
      <w:r w:rsidRPr="007D5B2B">
        <w:rPr>
          <w:rFonts w:hint="eastAsia"/>
        </w:rPr>
        <w:t>对苏家</w:t>
      </w:r>
      <w:proofErr w:type="gramStart"/>
      <w:r w:rsidRPr="007D5B2B">
        <w:rPr>
          <w:rFonts w:hint="eastAsia"/>
        </w:rPr>
        <w:t>垄</w:t>
      </w:r>
      <w:proofErr w:type="gramEnd"/>
      <w:r w:rsidRPr="007D5B2B">
        <w:rPr>
          <w:rFonts w:hint="eastAsia"/>
        </w:rPr>
        <w:t>遗址的性质，学术界目前仍有诸多争论。有学者认为“曾仲</w:t>
      </w:r>
      <w:proofErr w:type="gramStart"/>
      <w:r w:rsidRPr="007D5B2B">
        <w:rPr>
          <w:rFonts w:hint="eastAsia"/>
        </w:rPr>
        <w:t>斿</w:t>
      </w:r>
      <w:proofErr w:type="gramEnd"/>
      <w:r w:rsidRPr="007D5B2B">
        <w:rPr>
          <w:rFonts w:hint="eastAsia"/>
        </w:rPr>
        <w:t>父”是一代曾侯，不排除其与枣阳</w:t>
      </w:r>
      <w:proofErr w:type="gramStart"/>
      <w:r w:rsidRPr="007D5B2B">
        <w:rPr>
          <w:rFonts w:hint="eastAsia"/>
        </w:rPr>
        <w:t>郭</w:t>
      </w:r>
      <w:proofErr w:type="gramEnd"/>
      <w:r w:rsidRPr="007D5B2B">
        <w:rPr>
          <w:rFonts w:hint="eastAsia"/>
        </w:rPr>
        <w:t>家庙的“曾伯陭”发生过激烈的政治斗争；有学者认为曾国的政治中心发生过迁移，苏家垄是曾国的政治中心之一；也有学者不同意这种观点，认为曾国的政治中心没有迁移过[4]。</w:t>
      </w:r>
    </w:p>
    <w:p w14:paraId="653E92AC" w14:textId="25A64E4D" w:rsidR="007D5B2B" w:rsidRPr="007D5B2B" w:rsidRDefault="007D5B2B" w:rsidP="007D5B2B">
      <w:pPr>
        <w:pStyle w:val="ab"/>
        <w:ind w:firstLine="560"/>
      </w:pPr>
      <w:r w:rsidRPr="007D5B2B">
        <w:rPr>
          <w:rFonts w:hint="eastAsia"/>
        </w:rPr>
        <w:t>笔者梳理了历年来曾国考古发掘的成果，根据曾国墓葬所反映的等级制度，结合相关铜器铭文的记载，提出了另一种观点，即：苏家垄是曾国的一个小宗旁支，其名为“咠”；苏家垄的“曾仲</w:t>
      </w:r>
      <w:proofErr w:type="gramStart"/>
      <w:r w:rsidRPr="007D5B2B">
        <w:rPr>
          <w:rFonts w:hint="eastAsia"/>
        </w:rPr>
        <w:t>斿</w:t>
      </w:r>
      <w:proofErr w:type="gramEnd"/>
      <w:r w:rsidRPr="007D5B2B">
        <w:rPr>
          <w:rFonts w:hint="eastAsia"/>
        </w:rPr>
        <w:t>父”、“曾伯桼”都只是曾国的小宗</w:t>
      </w:r>
      <w:proofErr w:type="gramStart"/>
      <w:r w:rsidRPr="007D5B2B">
        <w:rPr>
          <w:rFonts w:hint="eastAsia"/>
        </w:rPr>
        <w:t>宗</w:t>
      </w:r>
      <w:proofErr w:type="gramEnd"/>
      <w:r w:rsidRPr="007D5B2B">
        <w:rPr>
          <w:rFonts w:hint="eastAsia"/>
        </w:rPr>
        <w:t>子，本身并不是曾侯。相关论文已发表于</w:t>
      </w:r>
      <w:r w:rsidRPr="007D5B2B">
        <w:rPr>
          <w:rFonts w:hint="eastAsia"/>
        </w:rPr>
        <w:lastRenderedPageBreak/>
        <w:t>复旦大学出土文献与古文字中心网站[5][6]，可参看。</w:t>
      </w:r>
    </w:p>
    <w:p w14:paraId="2C8DB663" w14:textId="7816ABF2" w:rsidR="007D5B2B" w:rsidRPr="007D5B2B" w:rsidRDefault="007D5B2B" w:rsidP="007D5B2B">
      <w:pPr>
        <w:pStyle w:val="ab"/>
        <w:ind w:firstLine="560"/>
      </w:pPr>
      <w:r w:rsidRPr="007D5B2B">
        <w:rPr>
          <w:rFonts w:hint="eastAsia"/>
        </w:rPr>
        <w:t>本文主要讨论苏家垄之“咠”与春秋时期的曾、楚地望问题。</w:t>
      </w:r>
    </w:p>
    <w:p w14:paraId="539ACF00" w14:textId="18CF6A2A" w:rsidR="007D5B2B" w:rsidRPr="007D5B2B" w:rsidRDefault="007D5B2B" w:rsidP="007D5B2B">
      <w:pPr>
        <w:pStyle w:val="ab"/>
        <w:ind w:firstLine="560"/>
      </w:pPr>
      <w:r w:rsidRPr="007D5B2B">
        <w:rPr>
          <w:rFonts w:hint="eastAsia"/>
        </w:rPr>
        <w:t>苏家垄之“咠”明确见于M88出土的“</w:t>
      </w:r>
      <w:proofErr w:type="gramStart"/>
      <w:r w:rsidRPr="007D5B2B">
        <w:rPr>
          <w:rFonts w:hint="eastAsia"/>
        </w:rPr>
        <w:t>咠</w:t>
      </w:r>
      <w:proofErr w:type="gramEnd"/>
      <w:r w:rsidRPr="007D5B2B">
        <w:rPr>
          <w:rFonts w:hint="eastAsia"/>
        </w:rPr>
        <w:t>夫人孟</w:t>
      </w:r>
      <w:proofErr w:type="gramStart"/>
      <w:r w:rsidRPr="007D5B2B">
        <w:rPr>
          <w:rFonts w:hint="eastAsia"/>
        </w:rPr>
        <w:t>芈</w:t>
      </w:r>
      <w:proofErr w:type="gramEnd"/>
      <w:r w:rsidRPr="007D5B2B">
        <w:rPr>
          <w:rFonts w:hint="eastAsia"/>
        </w:rPr>
        <w:t>克母簠”，其字作</w:t>
      </w:r>
      <w:r w:rsidRPr="007D5B2B">
        <w:rPr>
          <w:rFonts w:hint="eastAsia"/>
        </w:rPr>
        <w:drawing>
          <wp:inline distT="0" distB="0" distL="0" distR="0" wp14:anchorId="28AEB223" wp14:editId="50F49FF0">
            <wp:extent cx="437918" cy="396013"/>
            <wp:effectExtent l="19050" t="0" r="232"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srcRect/>
                    <a:stretch>
                      <a:fillRect/>
                    </a:stretch>
                  </pic:blipFill>
                  <pic:spPr bwMode="auto">
                    <a:xfrm>
                      <a:off x="0" y="0"/>
                      <a:ext cx="437765" cy="395875"/>
                    </a:xfrm>
                    <a:prstGeom prst="rect">
                      <a:avLst/>
                    </a:prstGeom>
                    <a:noFill/>
                    <a:ln w="9525">
                      <a:noFill/>
                      <a:miter lim="800000"/>
                      <a:headEnd/>
                      <a:tailEnd/>
                    </a:ln>
                  </pic:spPr>
                </pic:pic>
              </a:graphicData>
            </a:graphic>
          </wp:inline>
        </w:drawing>
      </w:r>
      <w:r w:rsidRPr="007D5B2B">
        <w:rPr>
          <w:rFonts w:hint="eastAsia"/>
        </w:rPr>
        <w:t>[7]。赵平安先生曾详细分析过“咠”字的演变，认为甲骨文之</w:t>
      </w:r>
      <w:r w:rsidRPr="007D5B2B">
        <w:rPr>
          <w:rFonts w:hint="eastAsia"/>
        </w:rPr>
        <w:drawing>
          <wp:inline distT="0" distB="0" distL="0" distR="0" wp14:anchorId="53A88F01" wp14:editId="04830AE2">
            <wp:extent cx="381000" cy="590550"/>
            <wp:effectExtent l="19050" t="0" r="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381000" cy="590550"/>
                    </a:xfrm>
                    <a:prstGeom prst="rect">
                      <a:avLst/>
                    </a:prstGeom>
                    <a:noFill/>
                    <a:ln w="9525">
                      <a:noFill/>
                      <a:miter lim="800000"/>
                      <a:headEnd/>
                      <a:tailEnd/>
                    </a:ln>
                  </pic:spPr>
                </pic:pic>
              </a:graphicData>
            </a:graphic>
          </wp:inline>
        </w:drawing>
      </w:r>
      <w:r w:rsidRPr="007D5B2B">
        <w:rPr>
          <w:rFonts w:hint="eastAsia"/>
        </w:rPr>
        <w:t>（合6499正）即“揖”的</w:t>
      </w:r>
      <w:proofErr w:type="gramStart"/>
      <w:r w:rsidRPr="007D5B2B">
        <w:rPr>
          <w:rFonts w:hint="eastAsia"/>
        </w:rPr>
        <w:t>象形初</w:t>
      </w:r>
      <w:proofErr w:type="gramEnd"/>
      <w:r w:rsidRPr="007D5B2B">
        <w:rPr>
          <w:rFonts w:hint="eastAsia"/>
        </w:rPr>
        <w:t>文，至战国简帛演变为</w:t>
      </w:r>
      <w:r w:rsidRPr="007D5B2B">
        <w:drawing>
          <wp:inline distT="0" distB="0" distL="0" distR="0" wp14:anchorId="32453AB2" wp14:editId="24E99A27">
            <wp:extent cx="409575" cy="619125"/>
            <wp:effectExtent l="19050" t="0" r="9525" b="0"/>
            <wp:docPr id="13" name="图片 13" descr="https://mmbiz.qpic.cn/mmbiz_png/PImicOodT8NaNl2aiamEQugPlUdcOmPPmBGwgUiavPUNwQKBbXwmxrHibnNj8F4ZaZXWRkueNtwpMwBAktzRVxCO3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mbiz.qpic.cn/mmbiz_png/PImicOodT8NaNl2aiamEQugPlUdcOmPPmBGwgUiavPUNwQKBbXwmxrHibnNj8F4ZaZXWRkueNtwpMwBAktzRVxCO3g/640?wx_fmt=png&amp;tp=webp&amp;wxfrom=5&amp;wx_lazy=1&amp;wx_co=1"/>
                    <pic:cNvPicPr>
                      <a:picLocks noChangeAspect="1" noChangeArrowheads="1"/>
                    </pic:cNvPicPr>
                  </pic:nvPicPr>
                  <pic:blipFill>
                    <a:blip r:embed="rId10" cstate="print"/>
                    <a:srcRect/>
                    <a:stretch>
                      <a:fillRect/>
                    </a:stretch>
                  </pic:blipFill>
                  <pic:spPr bwMode="auto">
                    <a:xfrm>
                      <a:off x="0" y="0"/>
                      <a:ext cx="409575" cy="619125"/>
                    </a:xfrm>
                    <a:prstGeom prst="rect">
                      <a:avLst/>
                    </a:prstGeom>
                    <a:noFill/>
                    <a:ln w="9525">
                      <a:noFill/>
                      <a:miter lim="800000"/>
                      <a:headEnd/>
                      <a:tailEnd/>
                    </a:ln>
                  </pic:spPr>
                </pic:pic>
              </a:graphicData>
            </a:graphic>
          </wp:inline>
        </w:drawing>
      </w:r>
      <w:r w:rsidRPr="007D5B2B">
        <w:rPr>
          <w:rFonts w:hint="eastAsia"/>
        </w:rPr>
        <w:t>（清华六《子产》26</w:t>
      </w:r>
      <w:proofErr w:type="gramStart"/>
      <w:r w:rsidRPr="007D5B2B">
        <w:rPr>
          <w:rFonts w:hint="eastAsia"/>
        </w:rPr>
        <w:t>咠</w:t>
      </w:r>
      <w:proofErr w:type="gramEnd"/>
      <w:r w:rsidRPr="007D5B2B">
        <w:rPr>
          <w:rFonts w:hint="eastAsia"/>
        </w:rPr>
        <w:t>字偏旁）、</w:t>
      </w:r>
      <w:r w:rsidRPr="007D5B2B">
        <w:drawing>
          <wp:inline distT="0" distB="0" distL="0" distR="0" wp14:anchorId="30CB9BB1" wp14:editId="0E20A0C2">
            <wp:extent cx="257175" cy="571500"/>
            <wp:effectExtent l="19050" t="0" r="9525" b="0"/>
            <wp:docPr id="16" name="图片 16" descr="https://mmbiz.qpic.cn/mmbiz_png/PImicOodT8NaNl2aiamEQugPlUdcOmPPmBib7mmWHbAeIibnrUAhuLobxzsxNerHtRTnKslTGxibXPlAO1A8ic0B1yf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mbiz.qpic.cn/mmbiz_png/PImicOodT8NaNl2aiamEQugPlUdcOmPPmBib7mmWHbAeIibnrUAhuLobxzsxNerHtRTnKslTGxibXPlAO1A8ic0B1yfw/640?wx_fmt=png&amp;tp=webp&amp;wxfrom=5&amp;wx_lazy=1&amp;wx_co=1"/>
                    <pic:cNvPicPr>
                      <a:picLocks noChangeAspect="1" noChangeArrowheads="1"/>
                    </pic:cNvPicPr>
                  </pic:nvPicPr>
                  <pic:blipFill>
                    <a:blip r:embed="rId11" cstate="print"/>
                    <a:srcRect/>
                    <a:stretch>
                      <a:fillRect/>
                    </a:stretch>
                  </pic:blipFill>
                  <pic:spPr bwMode="auto">
                    <a:xfrm>
                      <a:off x="0" y="0"/>
                      <a:ext cx="257175" cy="571500"/>
                    </a:xfrm>
                    <a:prstGeom prst="rect">
                      <a:avLst/>
                    </a:prstGeom>
                    <a:noFill/>
                    <a:ln w="9525">
                      <a:noFill/>
                      <a:miter lim="800000"/>
                      <a:headEnd/>
                      <a:tailEnd/>
                    </a:ln>
                  </pic:spPr>
                </pic:pic>
              </a:graphicData>
            </a:graphic>
          </wp:inline>
        </w:drawing>
      </w:r>
      <w:r w:rsidRPr="007D5B2B">
        <w:rPr>
          <w:rFonts w:hint="eastAsia"/>
        </w:rPr>
        <w:t>（</w:t>
      </w:r>
      <w:proofErr w:type="gramStart"/>
      <w:r w:rsidRPr="007D5B2B">
        <w:rPr>
          <w:rFonts w:hint="eastAsia"/>
        </w:rPr>
        <w:t>郭</w:t>
      </w:r>
      <w:proofErr w:type="gramEnd"/>
      <w:r w:rsidRPr="007D5B2B">
        <w:rPr>
          <w:rFonts w:hint="eastAsia"/>
        </w:rPr>
        <w:t>店《鲁穆公问子思》2</w:t>
      </w:r>
      <w:proofErr w:type="gramStart"/>
      <w:r w:rsidRPr="007D5B2B">
        <w:rPr>
          <w:rFonts w:hint="eastAsia"/>
        </w:rPr>
        <w:t>咠</w:t>
      </w:r>
      <w:proofErr w:type="gramEnd"/>
      <w:r w:rsidRPr="007D5B2B">
        <w:rPr>
          <w:rFonts w:hint="eastAsia"/>
        </w:rPr>
        <w:t>字偏旁）等形[8]，其说甚是。苏家垄M88簠铭之</w:t>
      </w:r>
      <w:r w:rsidRPr="007D5B2B">
        <w:rPr>
          <w:rFonts w:hint="eastAsia"/>
        </w:rPr>
        <w:drawing>
          <wp:inline distT="0" distB="0" distL="0" distR="0" wp14:anchorId="14C3E295" wp14:editId="39D83922">
            <wp:extent cx="437918" cy="396013"/>
            <wp:effectExtent l="19050" t="0" r="232" b="0"/>
            <wp:docPr id="2"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 cstate="print"/>
                    <a:srcRect/>
                    <a:stretch>
                      <a:fillRect/>
                    </a:stretch>
                  </pic:blipFill>
                  <pic:spPr bwMode="auto">
                    <a:xfrm>
                      <a:off x="0" y="0"/>
                      <a:ext cx="437765" cy="395875"/>
                    </a:xfrm>
                    <a:prstGeom prst="rect">
                      <a:avLst/>
                    </a:prstGeom>
                    <a:noFill/>
                    <a:ln w="9525">
                      <a:noFill/>
                      <a:miter lim="800000"/>
                      <a:headEnd/>
                      <a:tailEnd/>
                    </a:ln>
                  </pic:spPr>
                </pic:pic>
              </a:graphicData>
            </a:graphic>
          </wp:inline>
        </w:drawing>
      </w:r>
      <w:r w:rsidRPr="007D5B2B">
        <w:rPr>
          <w:rFonts w:hint="eastAsia"/>
        </w:rPr>
        <w:t>，左从</w:t>
      </w:r>
      <w:proofErr w:type="gramStart"/>
      <w:r w:rsidRPr="007D5B2B">
        <w:rPr>
          <w:rFonts w:hint="eastAsia"/>
        </w:rPr>
        <w:t>邑</w:t>
      </w:r>
      <w:proofErr w:type="gramEnd"/>
      <w:r w:rsidRPr="007D5B2B">
        <w:rPr>
          <w:rFonts w:hint="eastAsia"/>
        </w:rPr>
        <w:t>，</w:t>
      </w:r>
      <w:proofErr w:type="gramStart"/>
      <w:r w:rsidRPr="007D5B2B">
        <w:rPr>
          <w:rFonts w:hint="eastAsia"/>
        </w:rPr>
        <w:t>右正从咠</w:t>
      </w:r>
      <w:proofErr w:type="gramEnd"/>
      <w:r w:rsidRPr="007D5B2B">
        <w:rPr>
          <w:rFonts w:hint="eastAsia"/>
        </w:rPr>
        <w:t>。苏家垄M88墓主是M79“曾伯桼”的夫人，因其夫仅是曾国小宗</w:t>
      </w:r>
      <w:proofErr w:type="gramStart"/>
      <w:r w:rsidRPr="007D5B2B">
        <w:rPr>
          <w:rFonts w:hint="eastAsia"/>
        </w:rPr>
        <w:t>宗</w:t>
      </w:r>
      <w:proofErr w:type="gramEnd"/>
      <w:r w:rsidRPr="007D5B2B">
        <w:rPr>
          <w:rFonts w:hint="eastAsia"/>
        </w:rPr>
        <w:t>子，故不可称“曾夫人”（曾侯夫人的专有称谓），而只能以其封</w:t>
      </w:r>
      <w:proofErr w:type="gramStart"/>
      <w:r w:rsidRPr="007D5B2B">
        <w:rPr>
          <w:rFonts w:hint="eastAsia"/>
        </w:rPr>
        <w:t>邑</w:t>
      </w:r>
      <w:proofErr w:type="gramEnd"/>
      <w:r w:rsidRPr="007D5B2B">
        <w:rPr>
          <w:rFonts w:hint="eastAsia"/>
        </w:rPr>
        <w:t>称“咠夫人”。</w:t>
      </w:r>
    </w:p>
    <w:p w14:paraId="75042770" w14:textId="68287B7D" w:rsidR="007D5B2B" w:rsidRPr="007D5B2B" w:rsidRDefault="007D5B2B" w:rsidP="007D5B2B">
      <w:pPr>
        <w:pStyle w:val="ab"/>
        <w:ind w:firstLine="560"/>
      </w:pPr>
      <w:r w:rsidRPr="007D5B2B">
        <w:rPr>
          <w:rFonts w:hint="eastAsia"/>
        </w:rPr>
        <w:t>根据已经发表的考古材料，可以确知曾国的这个小宗旁支在</w:t>
      </w:r>
      <w:proofErr w:type="gramStart"/>
      <w:r w:rsidRPr="007D5B2B">
        <w:rPr>
          <w:rFonts w:hint="eastAsia"/>
        </w:rPr>
        <w:t>苏家垄自春秋</w:t>
      </w:r>
      <w:proofErr w:type="gramEnd"/>
      <w:r w:rsidRPr="007D5B2B">
        <w:rPr>
          <w:rFonts w:hint="eastAsia"/>
        </w:rPr>
        <w:t>早期一直延续到春秋中期，</w:t>
      </w:r>
      <w:proofErr w:type="gramStart"/>
      <w:r w:rsidRPr="007D5B2B">
        <w:rPr>
          <w:rFonts w:hint="eastAsia"/>
        </w:rPr>
        <w:t>此后应</w:t>
      </w:r>
      <w:proofErr w:type="gramEnd"/>
      <w:r w:rsidRPr="007D5B2B">
        <w:rPr>
          <w:rFonts w:hint="eastAsia"/>
        </w:rPr>
        <w:t>被楚国所吞并。M88的墓主曾伯桼夫人为</w:t>
      </w:r>
      <w:proofErr w:type="gramStart"/>
      <w:r w:rsidRPr="007D5B2B">
        <w:rPr>
          <w:rFonts w:hint="eastAsia"/>
        </w:rPr>
        <w:t>芈</w:t>
      </w:r>
      <w:proofErr w:type="gramEnd"/>
      <w:r w:rsidRPr="007D5B2B">
        <w:rPr>
          <w:rFonts w:hint="eastAsia"/>
        </w:rPr>
        <w:t>姓女，以及M85出土的楚式鼎[9]，皆是楚国势力渗透进苏家垄的证据。徐少华先生考证M85的年代在春秋中期的早、</w:t>
      </w:r>
      <w:proofErr w:type="gramStart"/>
      <w:r w:rsidRPr="007D5B2B">
        <w:rPr>
          <w:rFonts w:hint="eastAsia"/>
        </w:rPr>
        <w:t>晚段之际</w:t>
      </w:r>
      <w:proofErr w:type="gramEnd"/>
      <w:r w:rsidRPr="007D5B2B">
        <w:rPr>
          <w:rFonts w:hint="eastAsia"/>
        </w:rPr>
        <w:t>或略晚，墓主可能</w:t>
      </w:r>
      <w:proofErr w:type="gramStart"/>
      <w:r w:rsidRPr="007D5B2B">
        <w:rPr>
          <w:rFonts w:hint="eastAsia"/>
        </w:rPr>
        <w:t>为由宋适曾</w:t>
      </w:r>
      <w:proofErr w:type="gramEnd"/>
      <w:r w:rsidRPr="007D5B2B">
        <w:rPr>
          <w:rFonts w:hint="eastAsia"/>
        </w:rPr>
        <w:t>的一位低等贵族夫人[10]，本文基本同意这一判断。</w:t>
      </w:r>
    </w:p>
    <w:p w14:paraId="3B69D7DE" w14:textId="77777777" w:rsidR="007D5B2B" w:rsidRPr="007D5B2B" w:rsidRDefault="007D5B2B" w:rsidP="007D5B2B">
      <w:pPr>
        <w:jc w:val="center"/>
      </w:pPr>
      <w:r w:rsidRPr="007D5B2B">
        <w:rPr>
          <w:rFonts w:hint="eastAsia"/>
        </w:rPr>
        <w:lastRenderedPageBreak/>
        <w:drawing>
          <wp:inline distT="0" distB="0" distL="0" distR="0" wp14:anchorId="3714A05F" wp14:editId="2D59403E">
            <wp:extent cx="2124075" cy="1908589"/>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srcRect/>
                    <a:stretch>
                      <a:fillRect/>
                    </a:stretch>
                  </pic:blipFill>
                  <pic:spPr bwMode="auto">
                    <a:xfrm>
                      <a:off x="0" y="0"/>
                      <a:ext cx="2124075" cy="1908589"/>
                    </a:xfrm>
                    <a:prstGeom prst="rect">
                      <a:avLst/>
                    </a:prstGeom>
                    <a:noFill/>
                    <a:ln w="9525">
                      <a:noFill/>
                      <a:miter lim="800000"/>
                      <a:headEnd/>
                      <a:tailEnd/>
                    </a:ln>
                  </pic:spPr>
                </pic:pic>
              </a:graphicData>
            </a:graphic>
          </wp:inline>
        </w:drawing>
      </w:r>
      <w:r w:rsidRPr="007D5B2B">
        <w:rPr>
          <w:rFonts w:hint="eastAsia"/>
        </w:rPr>
        <w:drawing>
          <wp:inline distT="0" distB="0" distL="0" distR="0" wp14:anchorId="54025B4C" wp14:editId="7975451A">
            <wp:extent cx="2665890" cy="1905000"/>
            <wp:effectExtent l="19050" t="0" r="11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srcRect/>
                    <a:stretch>
                      <a:fillRect/>
                    </a:stretch>
                  </pic:blipFill>
                  <pic:spPr bwMode="auto">
                    <a:xfrm>
                      <a:off x="0" y="0"/>
                      <a:ext cx="2674570" cy="1911203"/>
                    </a:xfrm>
                    <a:prstGeom prst="rect">
                      <a:avLst/>
                    </a:prstGeom>
                    <a:noFill/>
                    <a:ln w="9525">
                      <a:noFill/>
                      <a:miter lim="800000"/>
                      <a:headEnd/>
                      <a:tailEnd/>
                    </a:ln>
                  </pic:spPr>
                </pic:pic>
              </a:graphicData>
            </a:graphic>
          </wp:inline>
        </w:drawing>
      </w:r>
    </w:p>
    <w:p w14:paraId="668B33F1" w14:textId="77777777" w:rsidR="007D5B2B" w:rsidRPr="007D5B2B" w:rsidRDefault="007D5B2B" w:rsidP="007D5B2B">
      <w:pPr>
        <w:jc w:val="center"/>
      </w:pPr>
      <w:r w:rsidRPr="007D5B2B">
        <w:rPr>
          <w:rFonts w:hint="eastAsia"/>
        </w:rPr>
        <w:t>（上：苏家垄M85出土部分铜器）</w:t>
      </w:r>
    </w:p>
    <w:p w14:paraId="05548BA8" w14:textId="74164705" w:rsidR="007D5B2B" w:rsidRPr="007D5B2B" w:rsidRDefault="007D5B2B" w:rsidP="007D5B2B">
      <w:pPr>
        <w:pStyle w:val="ab"/>
        <w:ind w:firstLine="560"/>
      </w:pPr>
      <w:r w:rsidRPr="007D5B2B">
        <w:rPr>
          <w:rFonts w:hint="eastAsia"/>
        </w:rPr>
        <w:t>春秋时期楚人灭国无数，但原有的地名却不会因此而更改，这在传世文献中可以找到大量的例证。因此我们相信，并入楚地的苏家垄，仍然会沿用“咠”这一名称。本文认为，苏家垄之“咠”，即见于</w:t>
      </w:r>
      <w:proofErr w:type="gramStart"/>
      <w:r w:rsidRPr="007D5B2B">
        <w:rPr>
          <w:rFonts w:hint="eastAsia"/>
        </w:rPr>
        <w:t>曾侯乙简的</w:t>
      </w:r>
      <w:proofErr w:type="gramEnd"/>
      <w:r w:rsidRPr="007D5B2B">
        <w:rPr>
          <w:rFonts w:hint="eastAsia"/>
        </w:rPr>
        <w:t>“集”，亦即《定公五年》所记载之“稷”。</w:t>
      </w:r>
    </w:p>
    <w:p w14:paraId="177E5D1D" w14:textId="15AF7824" w:rsidR="007D5B2B" w:rsidRPr="007D5B2B" w:rsidRDefault="007D5B2B" w:rsidP="007D5B2B">
      <w:pPr>
        <w:pStyle w:val="ab"/>
        <w:ind w:firstLine="560"/>
      </w:pPr>
      <w:r w:rsidRPr="007D5B2B">
        <w:rPr>
          <w:rFonts w:hint="eastAsia"/>
        </w:rPr>
        <w:t>战国早期有“集（字从</w:t>
      </w:r>
      <w:proofErr w:type="gramStart"/>
      <w:r w:rsidRPr="007D5B2B">
        <w:rPr>
          <w:rFonts w:hint="eastAsia"/>
        </w:rPr>
        <w:t>邑</w:t>
      </w:r>
      <w:proofErr w:type="gramEnd"/>
      <w:r w:rsidRPr="007D5B2B">
        <w:rPr>
          <w:rFonts w:hint="eastAsia"/>
        </w:rPr>
        <w:t>）君”，见于曾侯</w:t>
      </w:r>
      <w:proofErr w:type="gramStart"/>
      <w:r w:rsidRPr="007D5B2B">
        <w:rPr>
          <w:rFonts w:hint="eastAsia"/>
        </w:rPr>
        <w:t>乙简遣册</w:t>
      </w:r>
      <w:proofErr w:type="gramEnd"/>
      <w:r w:rsidRPr="007D5B2B">
        <w:rPr>
          <w:rFonts w:hint="eastAsia"/>
        </w:rPr>
        <w:t>的记载（简53、142、163、172、173、185、203等），同见者还有“</w:t>
      </w:r>
      <w:proofErr w:type="gramStart"/>
      <w:r w:rsidRPr="007D5B2B">
        <w:rPr>
          <w:rFonts w:hint="eastAsia"/>
        </w:rPr>
        <w:t>鬲</w:t>
      </w:r>
      <w:proofErr w:type="gramEnd"/>
      <w:r w:rsidRPr="007D5B2B">
        <w:rPr>
          <w:rFonts w:hint="eastAsia"/>
        </w:rPr>
        <w:t>（字从</w:t>
      </w:r>
      <w:proofErr w:type="gramStart"/>
      <w:r w:rsidRPr="007D5B2B">
        <w:rPr>
          <w:rFonts w:hint="eastAsia"/>
        </w:rPr>
        <w:t>邑</w:t>
      </w:r>
      <w:proofErr w:type="gramEnd"/>
      <w:r w:rsidRPr="007D5B2B">
        <w:rPr>
          <w:rFonts w:hint="eastAsia"/>
        </w:rPr>
        <w:t>）君”（简42、60、144、149、150、153、158、194、197）、“坪夜君”（简67、160、161、191）、“羕（字从</w:t>
      </w:r>
      <w:proofErr w:type="gramStart"/>
      <w:r w:rsidRPr="007D5B2B">
        <w:rPr>
          <w:rFonts w:hint="eastAsia"/>
        </w:rPr>
        <w:t>邑</w:t>
      </w:r>
      <w:proofErr w:type="gramEnd"/>
      <w:r w:rsidRPr="007D5B2B">
        <w:rPr>
          <w:rFonts w:hint="eastAsia"/>
        </w:rPr>
        <w:t>）君”（简119、192）、“阳城君”（简119、163、166、193）、“樂君”（简176）、“</w:t>
      </w:r>
      <w:proofErr w:type="gramStart"/>
      <w:r w:rsidRPr="007D5B2B">
        <w:rPr>
          <w:rFonts w:hint="eastAsia"/>
        </w:rPr>
        <w:t>冥</w:t>
      </w:r>
      <w:proofErr w:type="gramEnd"/>
      <w:r w:rsidRPr="007D5B2B">
        <w:rPr>
          <w:rFonts w:hint="eastAsia"/>
        </w:rPr>
        <w:t>（字从</w:t>
      </w:r>
      <w:proofErr w:type="gramStart"/>
      <w:r w:rsidRPr="007D5B2B">
        <w:rPr>
          <w:rFonts w:hint="eastAsia"/>
        </w:rPr>
        <w:t>邑</w:t>
      </w:r>
      <w:proofErr w:type="gramEnd"/>
      <w:r w:rsidRPr="007D5B2B">
        <w:rPr>
          <w:rFonts w:hint="eastAsia"/>
        </w:rPr>
        <w:t>）君”（简65、201）等。曾侯乙墓还出土有“</w:t>
      </w:r>
      <w:r w:rsidRPr="007D5B2B">
        <w:rPr>
          <w:rFonts w:hint="eastAsia"/>
        </w:rPr>
        <w:drawing>
          <wp:inline distT="0" distB="0" distL="0" distR="0" wp14:anchorId="22E8F620" wp14:editId="5E36F0E1">
            <wp:extent cx="260601" cy="336430"/>
            <wp:effectExtent l="19050" t="0" r="6099"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62570" cy="338972"/>
                    </a:xfrm>
                    <a:prstGeom prst="rect">
                      <a:avLst/>
                    </a:prstGeom>
                    <a:noFill/>
                    <a:ln w="9525">
                      <a:noFill/>
                      <a:miter lim="800000"/>
                      <a:headEnd/>
                      <a:tailEnd/>
                    </a:ln>
                  </pic:spPr>
                </pic:pic>
              </a:graphicData>
            </a:graphic>
          </wp:inline>
        </w:drawing>
      </w:r>
      <w:r w:rsidRPr="007D5B2B">
        <w:rPr>
          <w:rFonts w:hint="eastAsia"/>
        </w:rPr>
        <w:t>君黑肩之造戟”（见《铭图》32卷95页），以上皆</w:t>
      </w:r>
      <w:proofErr w:type="gramStart"/>
      <w:r w:rsidRPr="007D5B2B">
        <w:rPr>
          <w:rFonts w:hint="eastAsia"/>
        </w:rPr>
        <w:t>是楚系封君</w:t>
      </w:r>
      <w:proofErr w:type="gramEnd"/>
      <w:r w:rsidRPr="007D5B2B">
        <w:rPr>
          <w:rFonts w:hint="eastAsia"/>
        </w:rPr>
        <w:t>。一般</w:t>
      </w:r>
      <w:proofErr w:type="gramStart"/>
      <w:r w:rsidRPr="007D5B2B">
        <w:rPr>
          <w:rFonts w:hint="eastAsia"/>
        </w:rPr>
        <w:t>认为楚系封君</w:t>
      </w:r>
      <w:proofErr w:type="gramEnd"/>
      <w:r w:rsidRPr="007D5B2B">
        <w:rPr>
          <w:rFonts w:hint="eastAsia"/>
        </w:rPr>
        <w:t>始于春秋战国之际，春秋早、中期尚未出现。</w:t>
      </w:r>
    </w:p>
    <w:p w14:paraId="65C6D409" w14:textId="07A0B128" w:rsidR="007D5B2B" w:rsidRPr="007D5B2B" w:rsidRDefault="007D5B2B" w:rsidP="007D5B2B">
      <w:pPr>
        <w:pStyle w:val="ab"/>
        <w:ind w:firstLine="560"/>
      </w:pPr>
      <w:r w:rsidRPr="007D5B2B">
        <w:rPr>
          <w:rFonts w:hint="eastAsia"/>
        </w:rPr>
        <w:t>战国中期的包山简，又有“叶</w:t>
      </w:r>
      <w:proofErr w:type="gramStart"/>
      <w:r w:rsidRPr="007D5B2B">
        <w:rPr>
          <w:rFonts w:hint="eastAsia"/>
        </w:rPr>
        <w:t>邑</w:t>
      </w:r>
      <w:proofErr w:type="gramEnd"/>
      <w:r w:rsidRPr="007D5B2B">
        <w:rPr>
          <w:rFonts w:hint="eastAsia"/>
        </w:rPr>
        <w:t>大夫、集阳公”（简130）、“集</w:t>
      </w:r>
      <w:r w:rsidRPr="007D5B2B">
        <w:rPr>
          <w:rFonts w:hint="eastAsia"/>
        </w:rPr>
        <w:lastRenderedPageBreak/>
        <w:t>卜令邓嘉”（简164）的记载，徐少华先生认为后者之“集”是前者之“集阳”的简称，“集阳”可能就是《定公五年》所载楚之“稷”地，位于今河南唐河县境内[11]。本文同意徐少华先生“集”、“稷”相通的意见，但本文同时认为，春秋战国时期楚地存在多个“集”，《定公五年》的“稷”未必对应包山简之“集”。</w:t>
      </w:r>
    </w:p>
    <w:p w14:paraId="17C14772" w14:textId="3AB90839" w:rsidR="007D5B2B" w:rsidRPr="007D5B2B" w:rsidRDefault="007D5B2B" w:rsidP="007D5B2B">
      <w:pPr>
        <w:pStyle w:val="ab"/>
        <w:ind w:firstLine="560"/>
      </w:pPr>
      <w:r w:rsidRPr="007D5B2B">
        <w:rPr>
          <w:rFonts w:hint="eastAsia"/>
        </w:rPr>
        <w:t>包山简之“集”（</w:t>
      </w:r>
      <w:proofErr w:type="gramStart"/>
      <w:r w:rsidRPr="007D5B2B">
        <w:rPr>
          <w:rFonts w:hint="eastAsia"/>
        </w:rPr>
        <w:t>集阳公</w:t>
      </w:r>
      <w:proofErr w:type="gramEnd"/>
      <w:r w:rsidRPr="007D5B2B">
        <w:rPr>
          <w:rFonts w:hint="eastAsia"/>
        </w:rPr>
        <w:t>）与</w:t>
      </w:r>
      <w:proofErr w:type="gramStart"/>
      <w:r w:rsidRPr="007D5B2B">
        <w:rPr>
          <w:rFonts w:hint="eastAsia"/>
        </w:rPr>
        <w:t>曾侯乙简之</w:t>
      </w:r>
      <w:proofErr w:type="gramEnd"/>
      <w:r w:rsidRPr="007D5B2B">
        <w:rPr>
          <w:rFonts w:hint="eastAsia"/>
        </w:rPr>
        <w:t>“集”（集君）并非同一个地名，理由是楚国的“君”与“公”有严格区分，前者为封君，地名为封</w:t>
      </w:r>
      <w:proofErr w:type="gramStart"/>
      <w:r w:rsidRPr="007D5B2B">
        <w:rPr>
          <w:rFonts w:hint="eastAsia"/>
        </w:rPr>
        <w:t>邑</w:t>
      </w:r>
      <w:proofErr w:type="gramEnd"/>
      <w:r w:rsidRPr="007D5B2B">
        <w:rPr>
          <w:rFonts w:hint="eastAsia"/>
        </w:rPr>
        <w:t>，可以世袭；后者是县公，县为楚王直属地，县公由楚王任免，不可以世袭。试辨析如下：</w:t>
      </w:r>
    </w:p>
    <w:p w14:paraId="6CDEA2A6" w14:textId="677D517D" w:rsidR="007D5B2B" w:rsidRPr="007D5B2B" w:rsidRDefault="007D5B2B" w:rsidP="007D5B2B">
      <w:pPr>
        <w:pStyle w:val="ab"/>
        <w:ind w:firstLine="560"/>
      </w:pPr>
      <w:r w:rsidRPr="007D5B2B">
        <w:rPr>
          <w:rFonts w:hint="eastAsia"/>
        </w:rPr>
        <w:t>1、县公不世袭文献有载。以春秋时期楚国最重要的“申公”为例，前后由彭氏（彭宇，见《铭图》13卷264页）、斗氏（斗班、斗克）、屈氏（屈</w:t>
      </w:r>
      <w:proofErr w:type="gramStart"/>
      <w:r w:rsidRPr="007D5B2B">
        <w:rPr>
          <w:rFonts w:hint="eastAsia"/>
        </w:rPr>
        <w:t>巫</w:t>
      </w:r>
      <w:proofErr w:type="gramEnd"/>
      <w:r w:rsidRPr="007D5B2B">
        <w:rPr>
          <w:rFonts w:hint="eastAsia"/>
        </w:rPr>
        <w:t>）担任，甚至楚王子出任县公者也不乏其人。楚成王三十七年（鲁</w:t>
      </w:r>
      <w:proofErr w:type="gramStart"/>
      <w:r w:rsidRPr="007D5B2B">
        <w:rPr>
          <w:rFonts w:hint="eastAsia"/>
        </w:rPr>
        <w:t>僖</w:t>
      </w:r>
      <w:proofErr w:type="gramEnd"/>
      <w:r w:rsidRPr="007D5B2B">
        <w:rPr>
          <w:rFonts w:hint="eastAsia"/>
        </w:rPr>
        <w:t>公二十五年，前635年）申</w:t>
      </w:r>
      <w:proofErr w:type="gramStart"/>
      <w:r w:rsidRPr="007D5B2B">
        <w:rPr>
          <w:rFonts w:hint="eastAsia"/>
        </w:rPr>
        <w:t>公斗克</w:t>
      </w:r>
      <w:proofErr w:type="gramEnd"/>
      <w:r w:rsidRPr="007D5B2B">
        <w:rPr>
          <w:rFonts w:hint="eastAsia"/>
        </w:rPr>
        <w:t>（子仪）被秦国俘虏，第二年申公就换成了叔侯。楚成王四十五年（鲁</w:t>
      </w:r>
      <w:proofErr w:type="gramStart"/>
      <w:r w:rsidRPr="007D5B2B">
        <w:rPr>
          <w:rFonts w:hint="eastAsia"/>
        </w:rPr>
        <w:t>僖</w:t>
      </w:r>
      <w:proofErr w:type="gramEnd"/>
      <w:r w:rsidRPr="007D5B2B">
        <w:rPr>
          <w:rFonts w:hint="eastAsia"/>
        </w:rPr>
        <w:t>公三十三年，前627年）秦国在“崤之战”之后</w:t>
      </w:r>
      <w:proofErr w:type="gramStart"/>
      <w:r w:rsidRPr="007D5B2B">
        <w:rPr>
          <w:rFonts w:hint="eastAsia"/>
        </w:rPr>
        <w:t>将斗克</w:t>
      </w:r>
      <w:proofErr w:type="gramEnd"/>
      <w:r w:rsidRPr="007D5B2B">
        <w:rPr>
          <w:rFonts w:hint="eastAsia"/>
        </w:rPr>
        <w:t>放归，因为长期“不得志”而在楚庄王元年（鲁文公十四年，前613年）作乱。可见申公由楚王随时任免，没有世袭一说。此外，河南南阳物资城出土了春秋晚期的“申公寿”器，又称“彭子寿”[12]，进一步说明“彭”才是彭氏的</w:t>
      </w:r>
      <w:r w:rsidRPr="007D5B2B">
        <w:rPr>
          <w:rFonts w:hint="eastAsia"/>
        </w:rPr>
        <w:lastRenderedPageBreak/>
        <w:t>封</w:t>
      </w:r>
      <w:proofErr w:type="gramStart"/>
      <w:r w:rsidRPr="007D5B2B">
        <w:rPr>
          <w:rFonts w:hint="eastAsia"/>
        </w:rPr>
        <w:t>邑</w:t>
      </w:r>
      <w:proofErr w:type="gramEnd"/>
      <w:r w:rsidRPr="007D5B2B">
        <w:rPr>
          <w:rFonts w:hint="eastAsia"/>
        </w:rPr>
        <w:t>，而“申”作为楚国的县直属于楚王，申公只不过是楚王任命的管理者。担任申公的彭氏既是“彭子”，又是“申公”；而不担任申公的彭氏只能称为“彭子”，如</w:t>
      </w:r>
      <w:proofErr w:type="gramStart"/>
      <w:r w:rsidRPr="007D5B2B">
        <w:rPr>
          <w:rFonts w:hint="eastAsia"/>
        </w:rPr>
        <w:t>南阳八</w:t>
      </w:r>
      <w:proofErr w:type="gramEnd"/>
      <w:r w:rsidRPr="007D5B2B">
        <w:rPr>
          <w:rFonts w:hint="eastAsia"/>
        </w:rPr>
        <w:t>一路M38出土的“申公之孙、彭子射儿”即是如此；</w:t>
      </w:r>
    </w:p>
    <w:p w14:paraId="3412AA06" w14:textId="4DAC1FFF" w:rsidR="007D5B2B" w:rsidRPr="007D5B2B" w:rsidRDefault="007D5B2B" w:rsidP="007D5B2B">
      <w:pPr>
        <w:pStyle w:val="ab"/>
        <w:ind w:firstLine="560"/>
      </w:pPr>
      <w:r w:rsidRPr="007D5B2B">
        <w:rPr>
          <w:rFonts w:hint="eastAsia"/>
        </w:rPr>
        <w:t>2、封君有</w:t>
      </w:r>
      <w:proofErr w:type="gramStart"/>
      <w:r w:rsidRPr="007D5B2B">
        <w:rPr>
          <w:rFonts w:hint="eastAsia"/>
        </w:rPr>
        <w:t>谥</w:t>
      </w:r>
      <w:proofErr w:type="gramEnd"/>
      <w:r w:rsidRPr="007D5B2B">
        <w:rPr>
          <w:rFonts w:hint="eastAsia"/>
        </w:rPr>
        <w:t>，县公无</w:t>
      </w:r>
      <w:proofErr w:type="gramStart"/>
      <w:r w:rsidRPr="007D5B2B">
        <w:rPr>
          <w:rFonts w:hint="eastAsia"/>
        </w:rPr>
        <w:t>谥</w:t>
      </w:r>
      <w:proofErr w:type="gramEnd"/>
      <w:r w:rsidRPr="007D5B2B">
        <w:rPr>
          <w:rFonts w:hint="eastAsia"/>
        </w:rPr>
        <w:t>。</w:t>
      </w:r>
      <w:proofErr w:type="gramStart"/>
      <w:r w:rsidRPr="007D5B2B">
        <w:rPr>
          <w:rFonts w:hint="eastAsia"/>
        </w:rPr>
        <w:t>曾侯乙简有</w:t>
      </w:r>
      <w:proofErr w:type="gramEnd"/>
      <w:r w:rsidRPr="007D5B2B">
        <w:rPr>
          <w:rFonts w:hint="eastAsia"/>
        </w:rPr>
        <w:t>“鲁阳公”（简162），也作“旅阳公”（简195），包山简作“鲁阳公”（简1），清华简《系年》作“旅阳公”（简129、134、135）：“旅阳公率师救武阳，与晋师战于武阳之城下。楚师大败，旅阳公、坪夜悼武君、阳城桓定君——三执</w:t>
      </w:r>
      <w:proofErr w:type="gramStart"/>
      <w:r w:rsidRPr="007D5B2B">
        <w:rPr>
          <w:rFonts w:hint="eastAsia"/>
        </w:rPr>
        <w:t>圭</w:t>
      </w:r>
      <w:proofErr w:type="gramEnd"/>
      <w:r w:rsidRPr="007D5B2B">
        <w:rPr>
          <w:rFonts w:hint="eastAsia"/>
        </w:rPr>
        <w:t>之君与右尹昭之竢死焉……”。《系年》所记载</w:t>
      </w:r>
      <w:proofErr w:type="gramStart"/>
      <w:r w:rsidRPr="007D5B2B">
        <w:rPr>
          <w:rFonts w:hint="eastAsia"/>
        </w:rPr>
        <w:t>之旅阳公</w:t>
      </w:r>
      <w:proofErr w:type="gramEnd"/>
      <w:r w:rsidRPr="007D5B2B">
        <w:rPr>
          <w:rFonts w:hint="eastAsia"/>
        </w:rPr>
        <w:t>、</w:t>
      </w:r>
      <w:proofErr w:type="gramStart"/>
      <w:r w:rsidRPr="007D5B2B">
        <w:rPr>
          <w:rFonts w:hint="eastAsia"/>
        </w:rPr>
        <w:t>坪夜君</w:t>
      </w:r>
      <w:proofErr w:type="gramEnd"/>
      <w:r w:rsidRPr="007D5B2B">
        <w:rPr>
          <w:rFonts w:hint="eastAsia"/>
        </w:rPr>
        <w:t>、阳城君，皆已见于曾侯乙简，其中</w:t>
      </w:r>
      <w:proofErr w:type="gramStart"/>
      <w:r w:rsidRPr="007D5B2B">
        <w:rPr>
          <w:rFonts w:hint="eastAsia"/>
        </w:rPr>
        <w:t>坪夜君</w:t>
      </w:r>
      <w:proofErr w:type="gramEnd"/>
      <w:r w:rsidRPr="007D5B2B">
        <w:rPr>
          <w:rFonts w:hint="eastAsia"/>
        </w:rPr>
        <w:t>（悼武）、阳城君（</w:t>
      </w:r>
      <w:proofErr w:type="gramStart"/>
      <w:r w:rsidRPr="007D5B2B">
        <w:rPr>
          <w:rFonts w:hint="eastAsia"/>
        </w:rPr>
        <w:t>桓</w:t>
      </w:r>
      <w:proofErr w:type="gramEnd"/>
      <w:r w:rsidRPr="007D5B2B">
        <w:rPr>
          <w:rFonts w:hint="eastAsia"/>
        </w:rPr>
        <w:t>定）有</w:t>
      </w:r>
      <w:proofErr w:type="gramStart"/>
      <w:r w:rsidRPr="007D5B2B">
        <w:rPr>
          <w:rFonts w:hint="eastAsia"/>
        </w:rPr>
        <w:t>谥</w:t>
      </w:r>
      <w:proofErr w:type="gramEnd"/>
      <w:r w:rsidRPr="007D5B2B">
        <w:rPr>
          <w:rFonts w:hint="eastAsia"/>
        </w:rPr>
        <w:t>，可见是世袭封君；</w:t>
      </w:r>
      <w:proofErr w:type="gramStart"/>
      <w:r w:rsidRPr="007D5B2B">
        <w:rPr>
          <w:rFonts w:hint="eastAsia"/>
        </w:rPr>
        <w:t>旅阳公</w:t>
      </w:r>
      <w:proofErr w:type="gramEnd"/>
      <w:r w:rsidRPr="007D5B2B">
        <w:rPr>
          <w:rFonts w:hint="eastAsia"/>
        </w:rPr>
        <w:t>无</w:t>
      </w:r>
      <w:proofErr w:type="gramStart"/>
      <w:r w:rsidRPr="007D5B2B">
        <w:rPr>
          <w:rFonts w:hint="eastAsia"/>
        </w:rPr>
        <w:t>谥</w:t>
      </w:r>
      <w:proofErr w:type="gramEnd"/>
      <w:r w:rsidRPr="007D5B2B">
        <w:rPr>
          <w:rFonts w:hint="eastAsia"/>
        </w:rPr>
        <w:t>，当然是由于县公不能世袭的缘故。随州擂鼓墩M2出土有“盛君縈簠”</w:t>
      </w:r>
      <w:r w:rsidRPr="007D5B2B">
        <w:t>[1</w:t>
      </w:r>
      <w:r w:rsidRPr="007D5B2B">
        <w:rPr>
          <w:rFonts w:hint="eastAsia"/>
        </w:rPr>
        <w:t>3</w:t>
      </w:r>
      <w:r w:rsidRPr="007D5B2B">
        <w:t>]</w:t>
      </w:r>
      <w:r w:rsidRPr="007D5B2B">
        <w:rPr>
          <w:rFonts w:hint="eastAsia"/>
        </w:rPr>
        <w:t>，</w:t>
      </w:r>
      <w:proofErr w:type="gramStart"/>
      <w:r w:rsidRPr="007D5B2B">
        <w:rPr>
          <w:rFonts w:hint="eastAsia"/>
        </w:rPr>
        <w:t>器主也是</w:t>
      </w:r>
      <w:proofErr w:type="gramEnd"/>
      <w:r w:rsidRPr="007D5B2B">
        <w:rPr>
          <w:rFonts w:hint="eastAsia"/>
        </w:rPr>
        <w:t>一位楚国封君，新蔡葛陵简又有“盛武君”（乙一</w:t>
      </w:r>
      <w:proofErr w:type="gramStart"/>
      <w:r w:rsidRPr="007D5B2B">
        <w:rPr>
          <w:rFonts w:hint="eastAsia"/>
        </w:rPr>
        <w:t>13</w:t>
      </w:r>
      <w:proofErr w:type="gramEnd"/>
      <w:r w:rsidRPr="007D5B2B">
        <w:rPr>
          <w:rFonts w:hint="eastAsia"/>
        </w:rPr>
        <w:t>），证明“盛君”死后亦有</w:t>
      </w:r>
      <w:proofErr w:type="gramStart"/>
      <w:r w:rsidRPr="007D5B2B">
        <w:rPr>
          <w:rFonts w:hint="eastAsia"/>
        </w:rPr>
        <w:t>谥</w:t>
      </w:r>
      <w:proofErr w:type="gramEnd"/>
      <w:r w:rsidRPr="007D5B2B">
        <w:rPr>
          <w:rFonts w:hint="eastAsia"/>
        </w:rPr>
        <w:t>。与之形成对比的是，无论在出土文献还是传世文献的记载中，楚国在县公头衔后从未见过有</w:t>
      </w:r>
      <w:proofErr w:type="gramStart"/>
      <w:r w:rsidRPr="007D5B2B">
        <w:rPr>
          <w:rFonts w:hint="eastAsia"/>
        </w:rPr>
        <w:t>谥</w:t>
      </w:r>
      <w:proofErr w:type="gramEnd"/>
      <w:r w:rsidRPr="007D5B2B">
        <w:rPr>
          <w:rFonts w:hint="eastAsia"/>
        </w:rPr>
        <w:t>者；</w:t>
      </w:r>
    </w:p>
    <w:p w14:paraId="4B117B6D" w14:textId="5F544F94" w:rsidR="007D5B2B" w:rsidRPr="007D5B2B" w:rsidRDefault="007D5B2B" w:rsidP="007D5B2B">
      <w:pPr>
        <w:pStyle w:val="ab"/>
        <w:ind w:firstLine="560"/>
      </w:pPr>
      <w:r w:rsidRPr="007D5B2B">
        <w:rPr>
          <w:rFonts w:hint="eastAsia"/>
        </w:rPr>
        <w:t>3、县的地理位置一般处于战争前线，不适合作为封君的封</w:t>
      </w:r>
      <w:proofErr w:type="gramStart"/>
      <w:r w:rsidRPr="007D5B2B">
        <w:rPr>
          <w:rFonts w:hint="eastAsia"/>
        </w:rPr>
        <w:t>邑</w:t>
      </w:r>
      <w:proofErr w:type="gramEnd"/>
      <w:r w:rsidRPr="007D5B2B">
        <w:rPr>
          <w:rFonts w:hint="eastAsia"/>
        </w:rPr>
        <w:t>。《六国年表》“楚肃王十年”下：“魏取我鲁阳”；“魏武侯十六年”下：“伐楚，取鲁阳”。由此判断，楚国的“鲁阳”当位于楚、郑边境，</w:t>
      </w:r>
      <w:proofErr w:type="gramStart"/>
      <w:r w:rsidRPr="007D5B2B">
        <w:rPr>
          <w:rFonts w:hint="eastAsia"/>
        </w:rPr>
        <w:lastRenderedPageBreak/>
        <w:t>韩哀侯</w:t>
      </w:r>
      <w:proofErr w:type="gramEnd"/>
      <w:r w:rsidRPr="007D5B2B">
        <w:rPr>
          <w:rFonts w:hint="eastAsia"/>
        </w:rPr>
        <w:t>二年</w:t>
      </w:r>
      <w:proofErr w:type="gramStart"/>
      <w:r w:rsidRPr="007D5B2B">
        <w:rPr>
          <w:rFonts w:hint="eastAsia"/>
        </w:rPr>
        <w:t>灭郑之后</w:t>
      </w:r>
      <w:proofErr w:type="gramEnd"/>
      <w:r w:rsidRPr="007D5B2B">
        <w:rPr>
          <w:rFonts w:hint="eastAsia"/>
        </w:rPr>
        <w:t>，韩、魏即与楚国正面交锋，楚之“鲁阳”为魏所夺。既然“鲁阳”位于楚国边境，作为世袭封君的封</w:t>
      </w:r>
      <w:proofErr w:type="gramStart"/>
      <w:r w:rsidRPr="007D5B2B">
        <w:rPr>
          <w:rFonts w:hint="eastAsia"/>
        </w:rPr>
        <w:t>邑</w:t>
      </w:r>
      <w:proofErr w:type="gramEnd"/>
      <w:r w:rsidRPr="007D5B2B">
        <w:rPr>
          <w:rFonts w:hint="eastAsia"/>
        </w:rPr>
        <w:t>当然是不合适的，楚国在此地</w:t>
      </w:r>
      <w:proofErr w:type="gramStart"/>
      <w:r w:rsidRPr="007D5B2B">
        <w:rPr>
          <w:rFonts w:hint="eastAsia"/>
        </w:rPr>
        <w:t>设置县</w:t>
      </w:r>
      <w:proofErr w:type="gramEnd"/>
      <w:r w:rsidRPr="007D5B2B">
        <w:rPr>
          <w:rFonts w:hint="eastAsia"/>
        </w:rPr>
        <w:t>公就合理得多了。此外，在《左传》的记载中，申、息、叶、</w:t>
      </w:r>
      <w:proofErr w:type="gramStart"/>
      <w:r w:rsidRPr="007D5B2B">
        <w:rPr>
          <w:rFonts w:hint="eastAsia"/>
        </w:rPr>
        <w:t>蔡</w:t>
      </w:r>
      <w:proofErr w:type="gramEnd"/>
      <w:r w:rsidRPr="007D5B2B">
        <w:rPr>
          <w:rFonts w:hint="eastAsia"/>
        </w:rPr>
        <w:t>等作为楚国的县，也是长期处于战争前线的。徐少华先生也曾论及，楚国的“棠邑”位于楚、吴边境，不适合作为伍尚的封</w:t>
      </w:r>
      <w:proofErr w:type="gramStart"/>
      <w:r w:rsidRPr="007D5B2B">
        <w:rPr>
          <w:rFonts w:hint="eastAsia"/>
        </w:rPr>
        <w:t>邑</w:t>
      </w:r>
      <w:proofErr w:type="gramEnd"/>
      <w:r w:rsidRPr="007D5B2B">
        <w:rPr>
          <w:rFonts w:hint="eastAsia"/>
        </w:rPr>
        <w:t>（</w:t>
      </w:r>
      <w:proofErr w:type="gramStart"/>
      <w:r w:rsidRPr="007D5B2B">
        <w:rPr>
          <w:rFonts w:hint="eastAsia"/>
        </w:rPr>
        <w:t>棠君尚</w:t>
      </w:r>
      <w:proofErr w:type="gramEnd"/>
      <w:r w:rsidRPr="007D5B2B">
        <w:rPr>
          <w:rFonts w:hint="eastAsia"/>
        </w:rPr>
        <w:t>实际上是县公而不是封君）[14]。</w:t>
      </w:r>
    </w:p>
    <w:p w14:paraId="78B8D6DE" w14:textId="407DC7B8" w:rsidR="007D5B2B" w:rsidRPr="007D5B2B" w:rsidRDefault="007D5B2B" w:rsidP="007D5B2B">
      <w:pPr>
        <w:pStyle w:val="ab"/>
        <w:ind w:firstLine="560"/>
      </w:pPr>
      <w:r w:rsidRPr="007D5B2B">
        <w:rPr>
          <w:rFonts w:hint="eastAsia"/>
        </w:rPr>
        <w:t>综上可知，无论曾侯乙简、包山简还是清华简《系年》的记载之中，楚国的“君”与“公”都是严格区分的。包山简之“集阳公”尚在叶</w:t>
      </w:r>
      <w:proofErr w:type="gramStart"/>
      <w:r w:rsidRPr="007D5B2B">
        <w:rPr>
          <w:rFonts w:hint="eastAsia"/>
        </w:rPr>
        <w:t>邑</w:t>
      </w:r>
      <w:proofErr w:type="gramEnd"/>
      <w:r w:rsidRPr="007D5B2B">
        <w:rPr>
          <w:rFonts w:hint="eastAsia"/>
        </w:rPr>
        <w:t>之下，与</w:t>
      </w:r>
      <w:proofErr w:type="gramStart"/>
      <w:r w:rsidRPr="007D5B2B">
        <w:rPr>
          <w:rFonts w:hint="eastAsia"/>
        </w:rPr>
        <w:t>曾侯乙简封君</w:t>
      </w:r>
      <w:proofErr w:type="gramEnd"/>
      <w:r w:rsidRPr="007D5B2B">
        <w:rPr>
          <w:rFonts w:hint="eastAsia"/>
        </w:rPr>
        <w:t>级别的“集君”不可同日而语，前者之“集阳”与后者之“集”不可能是同一地名。</w:t>
      </w:r>
    </w:p>
    <w:p w14:paraId="6617ED6B" w14:textId="3463A759" w:rsidR="007D5B2B" w:rsidRPr="007D5B2B" w:rsidRDefault="007D5B2B" w:rsidP="007D5B2B">
      <w:pPr>
        <w:pStyle w:val="ab"/>
        <w:ind w:firstLine="560"/>
      </w:pPr>
      <w:r w:rsidRPr="007D5B2B">
        <w:rPr>
          <w:rFonts w:hint="eastAsia"/>
        </w:rPr>
        <w:t>本文认为，苏家垄之“咠”才是</w:t>
      </w:r>
      <w:proofErr w:type="gramStart"/>
      <w:r w:rsidRPr="007D5B2B">
        <w:rPr>
          <w:rFonts w:hint="eastAsia"/>
        </w:rPr>
        <w:t>曾侯乙简之</w:t>
      </w:r>
      <w:proofErr w:type="gramEnd"/>
      <w:r w:rsidRPr="007D5B2B">
        <w:rPr>
          <w:rFonts w:hint="eastAsia"/>
        </w:rPr>
        <w:t>“集”。其一，从上古音的角度来看，</w:t>
      </w:r>
      <w:proofErr w:type="gramStart"/>
      <w:r w:rsidRPr="007D5B2B">
        <w:rPr>
          <w:rFonts w:hint="eastAsia"/>
        </w:rPr>
        <w:t>咠</w:t>
      </w:r>
      <w:proofErr w:type="gramEnd"/>
      <w:r w:rsidRPr="007D5B2B">
        <w:rPr>
          <w:rFonts w:hint="eastAsia"/>
        </w:rPr>
        <w:t>、集二字皆在从母缉部，通假不存在任何障碍；其二，苏家垄之“咠”在春秋早、中期就是曾国的小宗，无论疆域大小还是地理位置，在并入楚地之后作为封君的封</w:t>
      </w:r>
      <w:proofErr w:type="gramStart"/>
      <w:r w:rsidRPr="007D5B2B">
        <w:rPr>
          <w:rFonts w:hint="eastAsia"/>
        </w:rPr>
        <w:t>邑</w:t>
      </w:r>
      <w:proofErr w:type="gramEnd"/>
      <w:r w:rsidRPr="007D5B2B">
        <w:rPr>
          <w:rFonts w:hint="eastAsia"/>
        </w:rPr>
        <w:t>都是合适的。</w:t>
      </w:r>
    </w:p>
    <w:p w14:paraId="3EFC1BEE" w14:textId="6E17E270" w:rsidR="007D5B2B" w:rsidRPr="007D5B2B" w:rsidRDefault="007D5B2B" w:rsidP="007D5B2B">
      <w:pPr>
        <w:pStyle w:val="ab"/>
        <w:ind w:firstLine="560"/>
      </w:pPr>
      <w:r w:rsidRPr="007D5B2B">
        <w:rPr>
          <w:rFonts w:hint="eastAsia"/>
        </w:rPr>
        <w:t>楚昭王十年（鲁定公四年，前506年）发生了著名的“吴师入郢之役”，导致楚昭王逃离</w:t>
      </w:r>
      <w:proofErr w:type="gramStart"/>
      <w:r w:rsidRPr="007D5B2B">
        <w:rPr>
          <w:rFonts w:hint="eastAsia"/>
        </w:rPr>
        <w:t>郢</w:t>
      </w:r>
      <w:proofErr w:type="gramEnd"/>
      <w:r w:rsidRPr="007D5B2B">
        <w:rPr>
          <w:rFonts w:hint="eastAsia"/>
        </w:rPr>
        <w:t>都，辗转至随国避难。吴军紧跟而至，威逼利诱随国交出楚昭王。当时的情形是“楚子在公宫之北，吴人在其南”，关键时刻随国顶住了压力，“吴人乃退”。</w:t>
      </w:r>
    </w:p>
    <w:p w14:paraId="68C84F2D" w14:textId="2556CC1D" w:rsidR="007D5B2B" w:rsidRPr="007D5B2B" w:rsidRDefault="007D5B2B" w:rsidP="007D5B2B">
      <w:pPr>
        <w:pStyle w:val="ab"/>
        <w:ind w:firstLine="560"/>
      </w:pPr>
      <w:r w:rsidRPr="007D5B2B">
        <w:rPr>
          <w:rFonts w:hint="eastAsia"/>
        </w:rPr>
        <w:lastRenderedPageBreak/>
        <w:t>石泉先生破除古人旧说的窠臼，对</w:t>
      </w:r>
      <w:proofErr w:type="gramStart"/>
      <w:r w:rsidRPr="007D5B2B">
        <w:rPr>
          <w:rFonts w:hint="eastAsia"/>
        </w:rPr>
        <w:t>吴师入郢</w:t>
      </w:r>
      <w:proofErr w:type="gramEnd"/>
      <w:r w:rsidRPr="007D5B2B">
        <w:rPr>
          <w:rFonts w:hint="eastAsia"/>
        </w:rPr>
        <w:t>之役的行军路线、作战地域，以及昭</w:t>
      </w:r>
      <w:proofErr w:type="gramStart"/>
      <w:r w:rsidRPr="007D5B2B">
        <w:rPr>
          <w:rFonts w:hint="eastAsia"/>
        </w:rPr>
        <w:t>王奔随</w:t>
      </w:r>
      <w:proofErr w:type="gramEnd"/>
      <w:r w:rsidRPr="007D5B2B">
        <w:rPr>
          <w:rFonts w:hint="eastAsia"/>
        </w:rPr>
        <w:t>所经之地重新加以考订，对厘清这一段史实做出了杰出贡献。本文仅就“稷”这一地名略作考证，以为补充。</w:t>
      </w:r>
    </w:p>
    <w:p w14:paraId="679269C1" w14:textId="0DE13DE5" w:rsidR="007D5B2B" w:rsidRPr="007D5B2B" w:rsidRDefault="007D5B2B" w:rsidP="007D5B2B">
      <w:pPr>
        <w:pStyle w:val="ab"/>
        <w:ind w:firstLine="560"/>
      </w:pPr>
      <w:r w:rsidRPr="007D5B2B">
        <w:rPr>
          <w:rFonts w:hint="eastAsia"/>
        </w:rPr>
        <w:t>见于《定公五年》的“稷”地，亦见于《史记·楚世家》及《伍子胥列传》。司马</w:t>
      </w:r>
      <w:proofErr w:type="gramStart"/>
      <w:r w:rsidRPr="007D5B2B">
        <w:rPr>
          <w:rFonts w:hint="eastAsia"/>
        </w:rPr>
        <w:t>贞</w:t>
      </w:r>
      <w:proofErr w:type="gramEnd"/>
      <w:r w:rsidRPr="007D5B2B">
        <w:rPr>
          <w:rFonts w:hint="eastAsia"/>
        </w:rPr>
        <w:t>《索隐》在《伍子胥列传》下注云：“《左传》作‘稷丘’。杜预云‘稷丘，地名，在郊外。’”可知《左传》原作“稷丘”，后脱去“丘”字。顾栋高《春秋大事表》云：“楚地，当在河南南阳府桐柏县境。”不知何据，未可</w:t>
      </w:r>
      <w:proofErr w:type="gramStart"/>
      <w:r w:rsidRPr="007D5B2B">
        <w:rPr>
          <w:rFonts w:hint="eastAsia"/>
        </w:rPr>
        <w:t>遽</w:t>
      </w:r>
      <w:proofErr w:type="gramEnd"/>
      <w:r w:rsidRPr="007D5B2B">
        <w:rPr>
          <w:rFonts w:hint="eastAsia"/>
        </w:rPr>
        <w:t>信。石泉先生说：“</w:t>
      </w:r>
      <w:proofErr w:type="gramStart"/>
      <w:r w:rsidRPr="007D5B2B">
        <w:rPr>
          <w:rFonts w:hint="eastAsia"/>
        </w:rPr>
        <w:t>稷</w:t>
      </w:r>
      <w:proofErr w:type="gramEnd"/>
      <w:r w:rsidRPr="007D5B2B">
        <w:rPr>
          <w:rFonts w:hint="eastAsia"/>
        </w:rPr>
        <w:t>丘近</w:t>
      </w:r>
      <w:proofErr w:type="gramStart"/>
      <w:r w:rsidRPr="007D5B2B">
        <w:rPr>
          <w:rFonts w:hint="eastAsia"/>
        </w:rPr>
        <w:t>沂</w:t>
      </w:r>
      <w:proofErr w:type="gramEnd"/>
      <w:r w:rsidRPr="007D5B2B">
        <w:rPr>
          <w:rFonts w:hint="eastAsia"/>
        </w:rPr>
        <w:t>，故上引《左传》云‘秦师自稷会楚师而大败吴师于沂’，上引《史记》则云‘败吴师于稷’，所指乃为同一战役，只是举出的代表地名不同而已……</w:t>
      </w:r>
      <w:proofErr w:type="gramStart"/>
      <w:r w:rsidRPr="007D5B2B">
        <w:rPr>
          <w:rFonts w:hint="eastAsia"/>
        </w:rPr>
        <w:t>沂</w:t>
      </w:r>
      <w:proofErr w:type="gramEnd"/>
      <w:r w:rsidRPr="007D5B2B">
        <w:rPr>
          <w:rFonts w:hint="eastAsia"/>
        </w:rPr>
        <w:t>之位置，诸书无考……今唐河县西南，泌阳河与唐河会流后的下游支流在清代犹有‘沂河’。其位置亦大致与秦、楚及吴交战之‘沂’相符……</w:t>
      </w:r>
      <w:proofErr w:type="gramStart"/>
      <w:r w:rsidRPr="007D5B2B">
        <w:rPr>
          <w:rFonts w:hint="eastAsia"/>
        </w:rPr>
        <w:t>沂</w:t>
      </w:r>
      <w:proofErr w:type="gramEnd"/>
      <w:r w:rsidRPr="007D5B2B">
        <w:rPr>
          <w:rFonts w:hint="eastAsia"/>
        </w:rPr>
        <w:t>如果是今唐河县西南之沂河，则</w:t>
      </w:r>
      <w:proofErr w:type="gramStart"/>
      <w:r w:rsidRPr="007D5B2B">
        <w:rPr>
          <w:rFonts w:hint="eastAsia"/>
        </w:rPr>
        <w:t>稷丘位置</w:t>
      </w:r>
      <w:proofErr w:type="gramEnd"/>
      <w:r w:rsidRPr="007D5B2B">
        <w:rPr>
          <w:rFonts w:hint="eastAsia"/>
        </w:rPr>
        <w:t>亦当近之。秦、楚之师于此役胜后不久，即进兵灭唐。唐即在东面不远，越过今之唐河即是，道途近便，形势全合。[15]”徐少华先生将包山简之“集”对应《定公五年》之“稷”，并将其定为唐河县境内，即沿袭了石泉先生的说法。</w:t>
      </w:r>
    </w:p>
    <w:p w14:paraId="76F00D57" w14:textId="15102700" w:rsidR="007D5B2B" w:rsidRPr="007D5B2B" w:rsidRDefault="007D5B2B" w:rsidP="007D5B2B">
      <w:pPr>
        <w:pStyle w:val="ab"/>
        <w:ind w:firstLine="560"/>
      </w:pPr>
      <w:r w:rsidRPr="007D5B2B">
        <w:rPr>
          <w:rFonts w:hint="eastAsia"/>
        </w:rPr>
        <w:t>本文认为，将“稷”（</w:t>
      </w:r>
      <w:proofErr w:type="gramStart"/>
      <w:r w:rsidRPr="007D5B2B">
        <w:rPr>
          <w:rFonts w:hint="eastAsia"/>
        </w:rPr>
        <w:t>稷</w:t>
      </w:r>
      <w:proofErr w:type="gramEnd"/>
      <w:r w:rsidRPr="007D5B2B">
        <w:rPr>
          <w:rFonts w:hint="eastAsia"/>
        </w:rPr>
        <w:t>丘）定为桐柏</w:t>
      </w:r>
      <w:proofErr w:type="gramStart"/>
      <w:r w:rsidRPr="007D5B2B">
        <w:rPr>
          <w:rFonts w:hint="eastAsia"/>
        </w:rPr>
        <w:t>县当然</w:t>
      </w:r>
      <w:proofErr w:type="gramEnd"/>
      <w:r w:rsidRPr="007D5B2B">
        <w:rPr>
          <w:rFonts w:hint="eastAsia"/>
        </w:rPr>
        <w:t>毫无依据，而定为</w:t>
      </w:r>
      <w:r w:rsidRPr="007D5B2B">
        <w:rPr>
          <w:rFonts w:hint="eastAsia"/>
        </w:rPr>
        <w:lastRenderedPageBreak/>
        <w:t>唐河县也存在不尽合理之处。现将《定公五年》相关</w:t>
      </w:r>
      <w:proofErr w:type="gramStart"/>
      <w:r w:rsidRPr="007D5B2B">
        <w:rPr>
          <w:rFonts w:hint="eastAsia"/>
        </w:rPr>
        <w:t>记载移录如下</w:t>
      </w:r>
      <w:proofErr w:type="gramEnd"/>
      <w:r w:rsidRPr="007D5B2B">
        <w:rPr>
          <w:rFonts w:hint="eastAsia"/>
        </w:rPr>
        <w:t>：“申包胥以秦师至。秦子蒲、子虎帅车五百乘以救楚。子蒲曰：‘吾未知吴道。’使楚人先与吴人战，而自</w:t>
      </w:r>
      <w:proofErr w:type="gramStart"/>
      <w:r w:rsidRPr="007D5B2B">
        <w:rPr>
          <w:rFonts w:hint="eastAsia"/>
        </w:rPr>
        <w:t>稷</w:t>
      </w:r>
      <w:proofErr w:type="gramEnd"/>
      <w:r w:rsidRPr="007D5B2B">
        <w:rPr>
          <w:rFonts w:hint="eastAsia"/>
        </w:rPr>
        <w:t>会之，大败夫概王于沂。吴人获薳射于柏举，其子帅奔徒以从子西，败吴师于军祥。秋，七月，子期、子蒲灭唐。”根据这一记载，“桐柏说”和“唐河说”存在的不合理之处有以下三点：</w:t>
      </w:r>
    </w:p>
    <w:p w14:paraId="723CC8F3" w14:textId="27B4F64E" w:rsidR="007D5B2B" w:rsidRPr="007D5B2B" w:rsidRDefault="007D5B2B" w:rsidP="007D5B2B">
      <w:pPr>
        <w:pStyle w:val="ab"/>
        <w:ind w:firstLine="560"/>
      </w:pPr>
      <w:r w:rsidRPr="007D5B2B">
        <w:rPr>
          <w:rFonts w:hint="eastAsia"/>
        </w:rPr>
        <w:t>其一，吴军明知昭王在随，没有理由弃之不顾，而任由昭王来去自由。吴军虽不能迫使随</w:t>
      </w:r>
      <w:proofErr w:type="gramStart"/>
      <w:r w:rsidRPr="007D5B2B">
        <w:rPr>
          <w:rFonts w:hint="eastAsia"/>
        </w:rPr>
        <w:t>国交出昭王</w:t>
      </w:r>
      <w:proofErr w:type="gramEnd"/>
      <w:r w:rsidRPr="007D5B2B">
        <w:rPr>
          <w:rFonts w:hint="eastAsia"/>
        </w:rPr>
        <w:t>，也应该继续围困随国；</w:t>
      </w:r>
    </w:p>
    <w:p w14:paraId="20F60658" w14:textId="645112DC" w:rsidR="007D5B2B" w:rsidRPr="007D5B2B" w:rsidRDefault="007D5B2B" w:rsidP="007D5B2B">
      <w:pPr>
        <w:pStyle w:val="ab"/>
        <w:ind w:firstLine="560"/>
      </w:pPr>
      <w:r w:rsidRPr="007D5B2B">
        <w:rPr>
          <w:rFonts w:hint="eastAsia"/>
        </w:rPr>
        <w:drawing>
          <wp:inline distT="0" distB="0" distL="0" distR="0" wp14:anchorId="7CC3DDF9" wp14:editId="0ADAD61D">
            <wp:extent cx="5276215" cy="4312920"/>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76215" cy="4312920"/>
                    </a:xfrm>
                    <a:prstGeom prst="rect">
                      <a:avLst/>
                    </a:prstGeom>
                    <a:noFill/>
                    <a:ln w="9525">
                      <a:noFill/>
                      <a:miter lim="800000"/>
                      <a:headEnd/>
                      <a:tailEnd/>
                    </a:ln>
                  </pic:spPr>
                </pic:pic>
              </a:graphicData>
            </a:graphic>
          </wp:inline>
        </w:drawing>
      </w:r>
      <w:r w:rsidRPr="007D5B2B">
        <w:rPr>
          <w:rFonts w:hint="eastAsia"/>
        </w:rPr>
        <w:t>其二，秦、楚联军的首要任务是解昭王之围。昭王尚在随地避难，则</w:t>
      </w:r>
      <w:r w:rsidRPr="007D5B2B">
        <w:rPr>
          <w:rFonts w:hint="eastAsia"/>
        </w:rPr>
        <w:lastRenderedPageBreak/>
        <w:t>秦、楚联军必然首先奔袭随地，</w:t>
      </w:r>
      <w:proofErr w:type="gramStart"/>
      <w:r w:rsidRPr="007D5B2B">
        <w:rPr>
          <w:rFonts w:hint="eastAsia"/>
        </w:rPr>
        <w:t>待昭王</w:t>
      </w:r>
      <w:proofErr w:type="gramEnd"/>
      <w:r w:rsidRPr="007D5B2B">
        <w:rPr>
          <w:rFonts w:hint="eastAsia"/>
        </w:rPr>
        <w:t>的人身安全得到保障之后，方能放开手脚与吴军作战。从地理上看，秦、楚联军无论攻击唐河还是桐柏，在当时的形势之下都不是关键所在；</w:t>
      </w:r>
    </w:p>
    <w:p w14:paraId="195E1F62" w14:textId="786B4681" w:rsidR="007D5B2B" w:rsidRPr="007D5B2B" w:rsidRDefault="007D5B2B" w:rsidP="007D5B2B">
      <w:pPr>
        <w:pStyle w:val="ab"/>
        <w:ind w:firstLine="560"/>
      </w:pPr>
      <w:r w:rsidRPr="007D5B2B">
        <w:rPr>
          <w:rFonts w:hint="eastAsia"/>
        </w:rPr>
        <w:t>其三，子期（公子结）是保护昭王逃亡的重要人物，他一直跟随昭王左右，寸步不离。倘若秦、楚联军不解昭王之围，子期如何可以离开昭王，而与秦子蒲会合，然后二人一起率军灭唐？</w:t>
      </w:r>
    </w:p>
    <w:p w14:paraId="4AE6BC08" w14:textId="467CB9ED" w:rsidR="007D5B2B" w:rsidRPr="007D5B2B" w:rsidRDefault="007D5B2B" w:rsidP="007D5B2B">
      <w:pPr>
        <w:pStyle w:val="ab"/>
        <w:ind w:firstLine="560"/>
      </w:pPr>
      <w:r w:rsidRPr="007D5B2B">
        <w:rPr>
          <w:rFonts w:hint="eastAsia"/>
        </w:rPr>
        <w:t>基于以上三点，我们可以推断，秦、楚两军在南阳盆地会合后，首先应奔袭昭王所在的随国，即今随州市曾都区。秦、楚联军有两条路线可以选择：一是直接走大洪山北麓的随枣走廊正面攻击吴军，二是绕过大洪山南麓从背后攻击吴军。《定公五年》记载，秦子蒲借口“未知吴道”，让楚军与吴军正面交锋（使楚人先与吴人战），而秦军走“稷”这一条路线（而自</w:t>
      </w:r>
      <w:proofErr w:type="gramStart"/>
      <w:r w:rsidRPr="007D5B2B">
        <w:rPr>
          <w:rFonts w:hint="eastAsia"/>
        </w:rPr>
        <w:t>稷</w:t>
      </w:r>
      <w:proofErr w:type="gramEnd"/>
      <w:r w:rsidRPr="007D5B2B">
        <w:rPr>
          <w:rFonts w:hint="eastAsia"/>
        </w:rPr>
        <w:t>会之），可见两军是先分兵而后合击，正与以上两条路线吻合。《史记》抹去了“而自</w:t>
      </w:r>
      <w:proofErr w:type="gramStart"/>
      <w:r w:rsidRPr="007D5B2B">
        <w:rPr>
          <w:rFonts w:hint="eastAsia"/>
        </w:rPr>
        <w:t>稷</w:t>
      </w:r>
      <w:proofErr w:type="gramEnd"/>
      <w:r w:rsidRPr="007D5B2B">
        <w:rPr>
          <w:rFonts w:hint="eastAsia"/>
        </w:rPr>
        <w:t>会之”这一关键细节，改为“败吴师于稷”，实际上秦、楚联军与吴军的交战地点并不在“稷”。</w:t>
      </w:r>
    </w:p>
    <w:p w14:paraId="10C8590C" w14:textId="39F584B3" w:rsidR="007D5B2B" w:rsidRPr="007D5B2B" w:rsidRDefault="007D5B2B" w:rsidP="007D5B2B">
      <w:pPr>
        <w:pStyle w:val="ab"/>
        <w:ind w:firstLine="560"/>
      </w:pPr>
      <w:r w:rsidRPr="007D5B2B">
        <w:rPr>
          <w:rFonts w:hint="eastAsia"/>
        </w:rPr>
        <w:t>以上推断的合理性，可以从《定公四年》的另一条记载中得到间接的印证。在战争初期，楚国的左司马沈尹</w:t>
      </w:r>
      <w:proofErr w:type="gramStart"/>
      <w:r w:rsidRPr="007D5B2B">
        <w:rPr>
          <w:rFonts w:hint="eastAsia"/>
        </w:rPr>
        <w:t>戌</w:t>
      </w:r>
      <w:proofErr w:type="gramEnd"/>
      <w:r w:rsidRPr="007D5B2B">
        <w:rPr>
          <w:rFonts w:hint="eastAsia"/>
        </w:rPr>
        <w:t>向令尹</w:t>
      </w:r>
      <w:r w:rsidRPr="007D5B2B">
        <w:t>囊瓦</w:t>
      </w:r>
      <w:r w:rsidRPr="007D5B2B">
        <w:rPr>
          <w:rFonts w:hint="eastAsia"/>
        </w:rPr>
        <w:t>（子常）提出了以下策略：“</w:t>
      </w:r>
      <w:r w:rsidRPr="007D5B2B">
        <w:t>子沿汉而与之上下，我悉方城外以毁其舟，还塞大</w:t>
      </w:r>
      <w:r w:rsidRPr="007D5B2B">
        <w:lastRenderedPageBreak/>
        <w:t>隧、直辕、</w:t>
      </w:r>
      <w:proofErr w:type="gramStart"/>
      <w:r w:rsidRPr="007D5B2B">
        <w:t>冥</w:t>
      </w:r>
      <w:proofErr w:type="gramEnd"/>
      <w:r w:rsidRPr="007D5B2B">
        <w:rPr>
          <w:rFonts w:hint="eastAsia"/>
        </w:rPr>
        <w:t>阨</w:t>
      </w:r>
      <w:r w:rsidRPr="007D5B2B">
        <w:t>。子济汉而伐之，我自后击之，必大败之。</w:t>
      </w:r>
      <w:r w:rsidRPr="007D5B2B">
        <w:rPr>
          <w:rFonts w:hint="eastAsia"/>
        </w:rPr>
        <w:t>”其要点是令尹率军与吴军隔汉水对峙，而左司马率军前出淮河上游切断吴军退路，然后回师与令尹合力攻击吴军。既然</w:t>
      </w:r>
      <w:r w:rsidRPr="007D5B2B">
        <w:t>左司马的策略可以囊括淮河上游、方城隘口以至于汉水流域这一广大区域，</w:t>
      </w:r>
      <w:r w:rsidRPr="007D5B2B">
        <w:rPr>
          <w:rFonts w:hint="eastAsia"/>
        </w:rPr>
        <w:t>则</w:t>
      </w:r>
      <w:r w:rsidRPr="007D5B2B">
        <w:t>秦、楚联军分大洪山南、北两</w:t>
      </w:r>
      <w:proofErr w:type="gramStart"/>
      <w:r w:rsidRPr="007D5B2B">
        <w:t>麓</w:t>
      </w:r>
      <w:proofErr w:type="gramEnd"/>
      <w:r w:rsidRPr="007D5B2B">
        <w:t>进军以解昭王之围，也不失为一种稳妥的军事部署。</w:t>
      </w:r>
    </w:p>
    <w:p w14:paraId="710CE88A" w14:textId="1AF0AB6F" w:rsidR="007D5B2B" w:rsidRPr="007D5B2B" w:rsidRDefault="007D5B2B" w:rsidP="007D5B2B">
      <w:pPr>
        <w:pStyle w:val="ab"/>
        <w:ind w:firstLine="560"/>
      </w:pPr>
      <w:r w:rsidRPr="007D5B2B">
        <w:t>除此之外，《左传》凡言“自</w:t>
      </w:r>
      <w:r w:rsidRPr="007D5B2B">
        <w:rPr>
          <w:rFonts w:hint="eastAsia"/>
        </w:rPr>
        <w:t>XX会之</w:t>
      </w:r>
      <w:r w:rsidRPr="007D5B2B">
        <w:t>”，皆是从两个不同的方向而会合至一处，两地往往相隔较远，这也说明秦军与楚军选择了不同的进军路线，而“稷”并不是最后交战的地点。从当时的形势判断，楚军救援昭王的迫切性要远高于秦军，因此楚军必然选择直接走随枣走廊，而秦军则从容不迫的从大洪山南麓迂回包抄。</w:t>
      </w:r>
    </w:p>
    <w:p w14:paraId="1741E567" w14:textId="1DED8416" w:rsidR="007D5B2B" w:rsidRPr="007D5B2B" w:rsidRDefault="007D5B2B" w:rsidP="007D5B2B">
      <w:pPr>
        <w:pStyle w:val="ab"/>
        <w:ind w:firstLine="560"/>
      </w:pPr>
      <w:r w:rsidRPr="007D5B2B">
        <w:rPr>
          <w:rFonts w:hint="eastAsia"/>
        </w:rPr>
        <w:t>通过以上考证，本文将《定公五年》之“稷”（</w:t>
      </w:r>
      <w:proofErr w:type="gramStart"/>
      <w:r w:rsidRPr="007D5B2B">
        <w:rPr>
          <w:rFonts w:hint="eastAsia"/>
        </w:rPr>
        <w:t>稷</w:t>
      </w:r>
      <w:proofErr w:type="gramEnd"/>
      <w:r w:rsidRPr="007D5B2B">
        <w:rPr>
          <w:rFonts w:hint="eastAsia"/>
        </w:rPr>
        <w:t>丘）定为大洪山南麓的地名。近年来考古发掘的成果显示，苏家</w:t>
      </w:r>
      <w:proofErr w:type="gramStart"/>
      <w:r w:rsidRPr="007D5B2B">
        <w:rPr>
          <w:rFonts w:hint="eastAsia"/>
        </w:rPr>
        <w:t>垄</w:t>
      </w:r>
      <w:proofErr w:type="gramEnd"/>
      <w:r w:rsidRPr="007D5B2B">
        <w:rPr>
          <w:rFonts w:hint="eastAsia"/>
        </w:rPr>
        <w:t>早在春秋早期就是曾国设立在大洪山南麓的重要军事据点，且其地名“咠”与“稷”可以弥合（上引徐少华先生一文论证“集”、“稷”可通，上引赵平安先生一文论证“咠”、“稷”可通，可分别参看），因此将苏家</w:t>
      </w:r>
      <w:proofErr w:type="gramStart"/>
      <w:r w:rsidRPr="007D5B2B">
        <w:rPr>
          <w:rFonts w:hint="eastAsia"/>
        </w:rPr>
        <w:t>垄</w:t>
      </w:r>
      <w:proofErr w:type="gramEnd"/>
      <w:r w:rsidRPr="007D5B2B">
        <w:rPr>
          <w:rFonts w:hint="eastAsia"/>
        </w:rPr>
        <w:t>对应《定公五年》之“稷”（</w:t>
      </w:r>
      <w:proofErr w:type="gramStart"/>
      <w:r w:rsidRPr="007D5B2B">
        <w:rPr>
          <w:rFonts w:hint="eastAsia"/>
        </w:rPr>
        <w:t>稷</w:t>
      </w:r>
      <w:proofErr w:type="gramEnd"/>
      <w:r w:rsidRPr="007D5B2B">
        <w:rPr>
          <w:rFonts w:hint="eastAsia"/>
        </w:rPr>
        <w:t>丘），显然比“桐柏说”和“唐河说”都要合理一些。</w:t>
      </w:r>
    </w:p>
    <w:p w14:paraId="560A7037" w14:textId="3BF113C3" w:rsidR="007D5B2B" w:rsidRPr="007D5B2B" w:rsidRDefault="007D5B2B" w:rsidP="007D5B2B">
      <w:pPr>
        <w:pStyle w:val="ab"/>
        <w:ind w:firstLine="560"/>
      </w:pPr>
      <w:r w:rsidRPr="007D5B2B">
        <w:rPr>
          <w:rFonts w:hint="eastAsia"/>
        </w:rPr>
        <w:t>在传世文献的记载中，古地名存在大量重名的现象。比如</w:t>
      </w:r>
      <w:proofErr w:type="gramStart"/>
      <w:r w:rsidRPr="007D5B2B">
        <w:rPr>
          <w:rFonts w:hint="eastAsia"/>
        </w:rPr>
        <w:t>吴师入</w:t>
      </w:r>
      <w:r w:rsidRPr="007D5B2B">
        <w:rPr>
          <w:rFonts w:hint="eastAsia"/>
        </w:rPr>
        <w:lastRenderedPageBreak/>
        <w:t>郢</w:t>
      </w:r>
      <w:proofErr w:type="gramEnd"/>
      <w:r w:rsidRPr="007D5B2B">
        <w:rPr>
          <w:rFonts w:hint="eastAsia"/>
        </w:rPr>
        <w:t>之役另一个关键地点“豫章”，杜预云：“汉东江北地名”，只划定了一个较大的范围；南宋时期成书的《舆地纪胜》则定于安陆县东之“章山”，《大清一统志·德安府卷》沿袭了“章山说”。顾栋高《春秋大事表》更与汉代的“豫章郡”联系起来，将其划到今江西省、安徽省境内。对此种种不合理的说法，石泉先生都有详细订正，可参看。又比如，春秋时期除了楚地的“稷”之外，至少还有另外三个“稷”：</w:t>
      </w:r>
      <w:proofErr w:type="gramStart"/>
      <w:r w:rsidRPr="007D5B2B">
        <w:rPr>
          <w:rFonts w:hint="eastAsia"/>
        </w:rPr>
        <w:t>一</w:t>
      </w:r>
      <w:proofErr w:type="gramEnd"/>
      <w:r w:rsidRPr="007D5B2B">
        <w:rPr>
          <w:rFonts w:hint="eastAsia"/>
        </w:rPr>
        <w:t>在齐，见《昭公十年》；</w:t>
      </w:r>
      <w:proofErr w:type="gramStart"/>
      <w:r w:rsidRPr="007D5B2B">
        <w:rPr>
          <w:rFonts w:hint="eastAsia"/>
        </w:rPr>
        <w:t>一</w:t>
      </w:r>
      <w:proofErr w:type="gramEnd"/>
      <w:r w:rsidRPr="007D5B2B">
        <w:rPr>
          <w:rFonts w:hint="eastAsia"/>
        </w:rPr>
        <w:t>在宋，见《桓公二年》；</w:t>
      </w:r>
      <w:proofErr w:type="gramStart"/>
      <w:r w:rsidRPr="007D5B2B">
        <w:rPr>
          <w:rFonts w:hint="eastAsia"/>
        </w:rPr>
        <w:t>一</w:t>
      </w:r>
      <w:proofErr w:type="gramEnd"/>
      <w:r w:rsidRPr="007D5B2B">
        <w:rPr>
          <w:rFonts w:hint="eastAsia"/>
        </w:rPr>
        <w:t>在晋，见《宣公十五年》。秦、楚联军与吴军作战的地点“沂”也是如此，其具体位置已不可详考，本文推测应在随国南部。</w:t>
      </w:r>
    </w:p>
    <w:p w14:paraId="697FD8FA" w14:textId="2A8FFC87" w:rsidR="007D5B2B" w:rsidRPr="007D5B2B" w:rsidRDefault="007D5B2B" w:rsidP="007D5B2B">
      <w:pPr>
        <w:pStyle w:val="ab"/>
        <w:ind w:firstLine="560"/>
      </w:pPr>
      <w:r w:rsidRPr="007D5B2B">
        <w:rPr>
          <w:rFonts w:hint="eastAsia"/>
        </w:rPr>
        <w:t>综上，本文在石泉先生一文的大框架之下</w:t>
      </w:r>
      <w:proofErr w:type="gramStart"/>
      <w:r w:rsidRPr="007D5B2B">
        <w:rPr>
          <w:rFonts w:hint="eastAsia"/>
        </w:rPr>
        <w:t>作出</w:t>
      </w:r>
      <w:proofErr w:type="gramEnd"/>
      <w:r w:rsidRPr="007D5B2B">
        <w:rPr>
          <w:rFonts w:hint="eastAsia"/>
        </w:rPr>
        <w:t>以下补充：</w:t>
      </w:r>
    </w:p>
    <w:p w14:paraId="68B3D758" w14:textId="70D794F7" w:rsidR="007D5B2B" w:rsidRPr="007D5B2B" w:rsidRDefault="007D5B2B" w:rsidP="007D5B2B">
      <w:pPr>
        <w:pStyle w:val="ab"/>
        <w:ind w:firstLine="560"/>
      </w:pPr>
      <w:r w:rsidRPr="007D5B2B">
        <w:rPr>
          <w:rFonts w:hint="eastAsia"/>
        </w:rPr>
        <w:t>1、春秋早期至春秋中期前段，京山苏家</w:t>
      </w:r>
      <w:proofErr w:type="gramStart"/>
      <w:r w:rsidRPr="007D5B2B">
        <w:rPr>
          <w:rFonts w:hint="eastAsia"/>
        </w:rPr>
        <w:t>垄属曾</w:t>
      </w:r>
      <w:proofErr w:type="gramEnd"/>
      <w:r w:rsidRPr="007D5B2B">
        <w:rPr>
          <w:rFonts w:hint="eastAsia"/>
        </w:rPr>
        <w:t>，其名为“咠”；</w:t>
      </w:r>
    </w:p>
    <w:p w14:paraId="565933B8" w14:textId="197AC457" w:rsidR="007D5B2B" w:rsidRPr="007D5B2B" w:rsidRDefault="007D5B2B" w:rsidP="007D5B2B">
      <w:pPr>
        <w:pStyle w:val="ab"/>
        <w:ind w:firstLine="560"/>
      </w:pPr>
      <w:r w:rsidRPr="007D5B2B">
        <w:rPr>
          <w:rFonts w:hint="eastAsia"/>
        </w:rPr>
        <w:t>2、春秋中期之后苏家</w:t>
      </w:r>
      <w:proofErr w:type="gramStart"/>
      <w:r w:rsidRPr="007D5B2B">
        <w:rPr>
          <w:rFonts w:hint="eastAsia"/>
        </w:rPr>
        <w:t>垄</w:t>
      </w:r>
      <w:proofErr w:type="gramEnd"/>
      <w:r w:rsidRPr="007D5B2B">
        <w:rPr>
          <w:rFonts w:hint="eastAsia"/>
        </w:rPr>
        <w:t>并入楚地，其名未变；</w:t>
      </w:r>
    </w:p>
    <w:p w14:paraId="3721F123" w14:textId="15CAF3C8" w:rsidR="007D5B2B" w:rsidRPr="007D5B2B" w:rsidRDefault="007D5B2B" w:rsidP="007D5B2B">
      <w:pPr>
        <w:pStyle w:val="ab"/>
        <w:ind w:firstLine="560"/>
      </w:pPr>
      <w:r w:rsidRPr="007D5B2B">
        <w:rPr>
          <w:rFonts w:hint="eastAsia"/>
        </w:rPr>
        <w:t>3、春秋晚期</w:t>
      </w:r>
      <w:proofErr w:type="gramStart"/>
      <w:r w:rsidRPr="007D5B2B">
        <w:rPr>
          <w:rFonts w:hint="eastAsia"/>
        </w:rPr>
        <w:t>吴师入郢</w:t>
      </w:r>
      <w:proofErr w:type="gramEnd"/>
      <w:r w:rsidRPr="007D5B2B">
        <w:rPr>
          <w:rFonts w:hint="eastAsia"/>
        </w:rPr>
        <w:t>，楚昭王逃亡至随（曾）避难，子期同行。吴军兵临城下，威逼利诱随（曾）交出楚昭王，未能如愿。此后吴军稍退，围困随（曾）；</w:t>
      </w:r>
    </w:p>
    <w:p w14:paraId="2C2C96A5" w14:textId="25F6FFA6" w:rsidR="007D5B2B" w:rsidRPr="007D5B2B" w:rsidRDefault="007D5B2B" w:rsidP="007D5B2B">
      <w:pPr>
        <w:pStyle w:val="ab"/>
        <w:ind w:firstLine="560"/>
      </w:pPr>
      <w:r w:rsidRPr="007D5B2B">
        <w:rPr>
          <w:rFonts w:hint="eastAsia"/>
        </w:rPr>
        <w:t>4、申包胥从秦国搬来救兵，在南阳盆地与残余的楚军会合之后，即奔袭随（曾），以解昭王之围。其中楚军直接沿大洪山北麓随枣走廊进兵，秦军绕道大洪山南麓，经“稷”（苏家垄）从南部攻击吴军。</w:t>
      </w:r>
      <w:r w:rsidRPr="007D5B2B">
        <w:rPr>
          <w:rFonts w:hint="eastAsia"/>
        </w:rPr>
        <w:lastRenderedPageBreak/>
        <w:t>秦、楚联军在随（曾）南之“沂”会师，击败吴军；</w:t>
      </w:r>
    </w:p>
    <w:p w14:paraId="459C03FE" w14:textId="0FBA3B6E" w:rsidR="007D5B2B" w:rsidRPr="007D5B2B" w:rsidRDefault="007D5B2B" w:rsidP="007D5B2B">
      <w:pPr>
        <w:pStyle w:val="ab"/>
        <w:ind w:firstLine="560"/>
      </w:pPr>
      <w:r w:rsidRPr="007D5B2B">
        <w:rPr>
          <w:rFonts w:hint="eastAsia"/>
        </w:rPr>
        <w:t>5、楚昭王在随（曾）解围之后，即派出子期率领一支楚军，与秦军的子蒲一起北上，攻灭吴军的盟友唐国；</w:t>
      </w:r>
    </w:p>
    <w:p w14:paraId="0D520F21" w14:textId="7686A04F" w:rsidR="007D5B2B" w:rsidRPr="007D5B2B" w:rsidRDefault="007D5B2B" w:rsidP="007D5B2B">
      <w:pPr>
        <w:pStyle w:val="ab"/>
        <w:ind w:firstLine="560"/>
      </w:pPr>
      <w:r w:rsidRPr="007D5B2B">
        <w:rPr>
          <w:rFonts w:hint="eastAsia"/>
        </w:rPr>
        <w:t>6、春秋战国之际，楚国在苏家</w:t>
      </w:r>
      <w:proofErr w:type="gramStart"/>
      <w:r w:rsidRPr="007D5B2B">
        <w:rPr>
          <w:rFonts w:hint="eastAsia"/>
        </w:rPr>
        <w:t>垄</w:t>
      </w:r>
      <w:proofErr w:type="gramEnd"/>
      <w:r w:rsidRPr="007D5B2B">
        <w:rPr>
          <w:rFonts w:hint="eastAsia"/>
        </w:rPr>
        <w:t>地区置一封君，即见于</w:t>
      </w:r>
      <w:proofErr w:type="gramStart"/>
      <w:r w:rsidRPr="007D5B2B">
        <w:rPr>
          <w:rFonts w:hint="eastAsia"/>
        </w:rPr>
        <w:t>曾侯乙简之</w:t>
      </w:r>
      <w:proofErr w:type="gramEnd"/>
      <w:r w:rsidRPr="007D5B2B">
        <w:rPr>
          <w:rFonts w:hint="eastAsia"/>
        </w:rPr>
        <w:t>“集君”。</w:t>
      </w:r>
    </w:p>
    <w:p w14:paraId="201B0F06" w14:textId="25C0DD21" w:rsidR="007D5B2B" w:rsidRPr="007D5B2B" w:rsidRDefault="007D5B2B" w:rsidP="007D5B2B">
      <w:pPr>
        <w:pStyle w:val="ab"/>
        <w:ind w:firstLine="560"/>
      </w:pPr>
      <w:r w:rsidRPr="007D5B2B">
        <w:rPr>
          <w:rFonts w:hint="eastAsia"/>
        </w:rPr>
        <w:t>史地考证诚为难事，传世文献语焉不详，而古地名重名者又多，以至歧见迭出。本文结合近年来京山苏家</w:t>
      </w:r>
      <w:proofErr w:type="gramStart"/>
      <w:r w:rsidRPr="007D5B2B">
        <w:rPr>
          <w:rFonts w:hint="eastAsia"/>
        </w:rPr>
        <w:t>垄</w:t>
      </w:r>
      <w:proofErr w:type="gramEnd"/>
      <w:r w:rsidRPr="007D5B2B">
        <w:rPr>
          <w:rFonts w:hint="eastAsia"/>
        </w:rPr>
        <w:t>考古发掘的新发现，对《定公五年》之“稷”提出了新的假设，虽有一定的合理性，但证据仍十分薄弱。姑且备此一说，不足之处，敬希方家见谅。</w:t>
      </w:r>
    </w:p>
    <w:p w14:paraId="491C2F32" w14:textId="77777777" w:rsidR="007D5B2B" w:rsidRPr="007D5B2B" w:rsidRDefault="007D5B2B" w:rsidP="007D5B2B"/>
    <w:p w14:paraId="594B7F15" w14:textId="77777777" w:rsidR="007D5B2B" w:rsidRPr="007D5B2B" w:rsidRDefault="007D5B2B" w:rsidP="007D5B2B">
      <w:pPr>
        <w:jc w:val="right"/>
      </w:pPr>
      <w:r w:rsidRPr="007D5B2B">
        <w:rPr>
          <w:rFonts w:hint="eastAsia"/>
        </w:rPr>
        <w:t>2021年5月15日初稿</w:t>
      </w:r>
    </w:p>
    <w:p w14:paraId="40573460" w14:textId="77777777" w:rsidR="007D5B2B" w:rsidRPr="007D5B2B" w:rsidRDefault="007D5B2B" w:rsidP="007D5B2B">
      <w:pPr>
        <w:jc w:val="right"/>
      </w:pPr>
      <w:r w:rsidRPr="007D5B2B">
        <w:rPr>
          <w:rFonts w:hint="eastAsia"/>
        </w:rPr>
        <w:t>2021年5月22日修订</w:t>
      </w:r>
    </w:p>
    <w:p w14:paraId="6C81285B" w14:textId="77777777" w:rsidR="007D5B2B" w:rsidRPr="007D5B2B" w:rsidRDefault="007D5B2B" w:rsidP="007D5B2B"/>
    <w:p w14:paraId="31F610F6" w14:textId="77777777" w:rsidR="007D5B2B" w:rsidRPr="007D5B2B" w:rsidRDefault="007D5B2B" w:rsidP="007D5B2B">
      <w:pPr>
        <w:rPr>
          <w:b/>
        </w:rPr>
      </w:pPr>
      <w:r w:rsidRPr="007D5B2B">
        <w:rPr>
          <w:rFonts w:hint="eastAsia"/>
          <w:b/>
        </w:rPr>
        <w:t>注释：</w:t>
      </w:r>
    </w:p>
    <w:p w14:paraId="47F58868" w14:textId="77777777" w:rsidR="007D5B2B" w:rsidRPr="007D5B2B" w:rsidRDefault="007D5B2B" w:rsidP="007D5B2B">
      <w:r w:rsidRPr="007D5B2B">
        <w:rPr>
          <w:rFonts w:hint="eastAsia"/>
        </w:rPr>
        <w:t>[1]《湖北京山发现曾国铜器》。原载《文物》1972年第2期；</w:t>
      </w:r>
    </w:p>
    <w:p w14:paraId="317ECBDC" w14:textId="77777777" w:rsidR="007D5B2B" w:rsidRPr="007D5B2B" w:rsidRDefault="007D5B2B" w:rsidP="007D5B2B">
      <w:r w:rsidRPr="007D5B2B">
        <w:rPr>
          <w:rFonts w:hint="eastAsia"/>
        </w:rPr>
        <w:t>[2]《湖北京山苏家垄墓地M2发掘简报》。原载《江汉考古》2011年第2期；</w:t>
      </w:r>
    </w:p>
    <w:p w14:paraId="685F74BC" w14:textId="77777777" w:rsidR="007D5B2B" w:rsidRPr="007D5B2B" w:rsidRDefault="007D5B2B" w:rsidP="007D5B2B">
      <w:r w:rsidRPr="007D5B2B">
        <w:rPr>
          <w:rFonts w:hint="eastAsia"/>
        </w:rPr>
        <w:t>[3]《湖北京山苏家垄遗址考古收获》。原载《江汉考古》2017年第6期；</w:t>
      </w:r>
    </w:p>
    <w:p w14:paraId="310E4AE1" w14:textId="77777777" w:rsidR="007D5B2B" w:rsidRPr="007D5B2B" w:rsidRDefault="007D5B2B" w:rsidP="007D5B2B">
      <w:r w:rsidRPr="007D5B2B">
        <w:rPr>
          <w:rFonts w:hint="eastAsia"/>
        </w:rPr>
        <w:t>[4]《“曾国考古发现与研究暨纪念苏家垄出土曾国青铜器五十周年国际学术研讨会”综述》。原载《江汉考古》2016年第6期；</w:t>
      </w:r>
    </w:p>
    <w:p w14:paraId="0C5B79E0" w14:textId="77777777" w:rsidR="007D5B2B" w:rsidRPr="007D5B2B" w:rsidRDefault="007D5B2B" w:rsidP="007D5B2B">
      <w:r w:rsidRPr="007D5B2B">
        <w:rPr>
          <w:rFonts w:hint="eastAsia"/>
        </w:rPr>
        <w:t>[5]李永康：《春秋曾侯夫妇墓的认定与曾公求“至于桓庄”考》。见复旦大学出土文献与古文字研究中心网站</w:t>
      </w:r>
      <w:r w:rsidRPr="007D5B2B">
        <w:t>http://www.gwz.fudan.edu.cn/Web/Show/4735，</w:t>
      </w:r>
      <w:r w:rsidRPr="007D5B2B">
        <w:rPr>
          <w:rFonts w:hint="eastAsia"/>
        </w:rPr>
        <w:t>2020年12月26日；</w:t>
      </w:r>
    </w:p>
    <w:p w14:paraId="2C5F3B93" w14:textId="77777777" w:rsidR="007D5B2B" w:rsidRPr="007D5B2B" w:rsidRDefault="007D5B2B" w:rsidP="007D5B2B">
      <w:r w:rsidRPr="007D5B2B">
        <w:rPr>
          <w:rFonts w:hint="eastAsia"/>
        </w:rPr>
        <w:t>[6]李永康：《论西周时期的“伯仲称谓”——兼论春秋时期的“子伯仲称谓”》。见复旦大学出土文献与古文字研究中心网站</w:t>
      </w:r>
      <w:r w:rsidRPr="007D5B2B">
        <w:t>http://www.gwz.fudan.edu.cn/Web/Show/4782，</w:t>
      </w:r>
      <w:r w:rsidRPr="007D5B2B">
        <w:rPr>
          <w:rFonts w:hint="eastAsia"/>
        </w:rPr>
        <w:t>2021年4月30日；</w:t>
      </w:r>
    </w:p>
    <w:p w14:paraId="5C7D4EE4" w14:textId="77777777" w:rsidR="007D5B2B" w:rsidRPr="007D5B2B" w:rsidRDefault="007D5B2B" w:rsidP="007D5B2B">
      <w:r w:rsidRPr="007D5B2B">
        <w:rPr>
          <w:rFonts w:hint="eastAsia"/>
        </w:rPr>
        <w:t>[7]《湖北京山苏家垄遗址考古收获》。原载《江汉考古》2017年第6期；</w:t>
      </w:r>
    </w:p>
    <w:p w14:paraId="4E486E86" w14:textId="77777777" w:rsidR="007D5B2B" w:rsidRPr="007D5B2B" w:rsidRDefault="007D5B2B" w:rsidP="007D5B2B">
      <w:r w:rsidRPr="007D5B2B">
        <w:rPr>
          <w:rFonts w:hint="eastAsia"/>
        </w:rPr>
        <w:t>[8]赵平安：《从“咠”字的释读谈到甲骨文的“巴方”》。原载《文献》2019年</w:t>
      </w:r>
      <w:r w:rsidRPr="007D5B2B">
        <w:rPr>
          <w:rFonts w:hint="eastAsia"/>
        </w:rPr>
        <w:lastRenderedPageBreak/>
        <w:t>第5期；</w:t>
      </w:r>
    </w:p>
    <w:p w14:paraId="4BC4E185" w14:textId="77777777" w:rsidR="007D5B2B" w:rsidRPr="007D5B2B" w:rsidRDefault="007D5B2B" w:rsidP="007D5B2B">
      <w:r w:rsidRPr="007D5B2B">
        <w:rPr>
          <w:rFonts w:hint="eastAsia"/>
        </w:rPr>
        <w:t>[9]《湖北京山苏家垄墓群M85发掘简报》。原载《江汉考古》2018年第1期；</w:t>
      </w:r>
    </w:p>
    <w:p w14:paraId="5B0C9929" w14:textId="77777777" w:rsidR="007D5B2B" w:rsidRPr="007D5B2B" w:rsidRDefault="007D5B2B" w:rsidP="007D5B2B">
      <w:r w:rsidRPr="007D5B2B">
        <w:rPr>
          <w:rFonts w:hint="eastAsia"/>
        </w:rPr>
        <w:t>[10]徐少华：《苏家垄M85的年代与文化特征略论》。原载《江汉考古》2019年第4期；</w:t>
      </w:r>
    </w:p>
    <w:p w14:paraId="0D5C9EAD" w14:textId="77777777" w:rsidR="007D5B2B" w:rsidRPr="007D5B2B" w:rsidRDefault="007D5B2B" w:rsidP="007D5B2B">
      <w:r w:rsidRPr="007D5B2B">
        <w:rPr>
          <w:rFonts w:hint="eastAsia"/>
        </w:rPr>
        <w:t>[11]徐少华：《包山楚简释地》。收入《荆楚历史地理与考古探研》一书，商务印书馆，2010年，P263；</w:t>
      </w:r>
    </w:p>
    <w:p w14:paraId="35401217" w14:textId="77777777" w:rsidR="007D5B2B" w:rsidRPr="007D5B2B" w:rsidRDefault="007D5B2B" w:rsidP="007D5B2B">
      <w:r w:rsidRPr="007D5B2B">
        <w:rPr>
          <w:rFonts w:hint="eastAsia"/>
        </w:rPr>
        <w:t>[12]李长周：《从南阳申公寿墓的铭文说起》。原载《中国文物报》2012年12月7日，第6版；</w:t>
      </w:r>
    </w:p>
    <w:p w14:paraId="7602BB84" w14:textId="77777777" w:rsidR="007D5B2B" w:rsidRPr="007D5B2B" w:rsidRDefault="007D5B2B" w:rsidP="007D5B2B">
      <w:r w:rsidRPr="007D5B2B">
        <w:rPr>
          <w:rFonts w:hint="eastAsia"/>
        </w:rPr>
        <w:t>[13]《湖北随州擂鼓墩二号墓发掘简报》。原载《文物》1985年第1期；</w:t>
      </w:r>
    </w:p>
    <w:p w14:paraId="61E0BBE0" w14:textId="77777777" w:rsidR="007D5B2B" w:rsidRPr="007D5B2B" w:rsidRDefault="007D5B2B" w:rsidP="007D5B2B">
      <w:r w:rsidRPr="007D5B2B">
        <w:t>[1</w:t>
      </w:r>
      <w:r w:rsidRPr="007D5B2B">
        <w:rPr>
          <w:rFonts w:hint="eastAsia"/>
        </w:rPr>
        <w:t>4</w:t>
      </w:r>
      <w:r w:rsidRPr="007D5B2B">
        <w:t>]</w:t>
      </w:r>
      <w:r w:rsidRPr="007D5B2B">
        <w:rPr>
          <w:rFonts w:hint="eastAsia"/>
        </w:rPr>
        <w:t>徐少华：《关于春秋楚县的几个问题》。收入《荆楚历史地理与考古探研》一书，商务印书馆，2010年，P160；</w:t>
      </w:r>
    </w:p>
    <w:p w14:paraId="05946336" w14:textId="77777777" w:rsidR="007D5B2B" w:rsidRPr="007D5B2B" w:rsidRDefault="007D5B2B" w:rsidP="007D5B2B">
      <w:r w:rsidRPr="007D5B2B">
        <w:rPr>
          <w:rFonts w:hint="eastAsia"/>
        </w:rPr>
        <w:t>[15]石泉：《从春秋吴师入郢之役看古代荆楚地理》。收入《古代荆楚地理新探》一书，武汉大学出版社，2013年，P361。</w:t>
      </w:r>
    </w:p>
    <w:bookmarkEnd w:id="0"/>
    <w:p w14:paraId="1F27E589" w14:textId="15F4AD23" w:rsidR="00BC59AC" w:rsidRPr="007D5B2B" w:rsidRDefault="00BC59AC" w:rsidP="007D5B2B"/>
    <w:sectPr w:rsidR="00BC59AC" w:rsidRPr="007D5B2B">
      <w:headerReference w:type="default" r:id="rId16"/>
      <w:footerReference w:type="even" r:id="rId17"/>
      <w:footerReference w:type="default" r:id="rId18"/>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D80454" w14:textId="77777777" w:rsidR="003F4781" w:rsidRDefault="003F4781" w:rsidP="00CB0024">
      <w:r>
        <w:separator/>
      </w:r>
    </w:p>
  </w:endnote>
  <w:endnote w:type="continuationSeparator" w:id="0">
    <w:p w14:paraId="31346F03" w14:textId="77777777" w:rsidR="003F4781" w:rsidRDefault="003F4781" w:rsidP="00CB00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宋体-方正超大字符集">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Microsoft JhengHei Light"/>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Arial Unicode MS"/>
    <w:charset w:val="88"/>
    <w:family w:val="modern"/>
    <w:pitch w:val="fixed"/>
    <w:sig w:usb0="00000000" w:usb1="0808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ngLiU">
    <w:altName w:val="細明體"/>
    <w:panose1 w:val="02010609000101010101"/>
    <w:charset w:val="88"/>
    <w:family w:val="modern"/>
    <w:pitch w:val="fixed"/>
    <w:sig w:usb0="A00002FF" w:usb1="28CFFCFA" w:usb2="00000016" w:usb3="00000000" w:csb0="00100001" w:csb1="00000000"/>
  </w:font>
  <w:font w:name="....o...">
    <w:altName w:val="Times New Roman"/>
    <w:charset w:val="00"/>
    <w:family w:val="roman"/>
    <w:pitch w:val="variable"/>
  </w:font>
  <w:font w:name="Liberation Serif">
    <w:altName w:val="Times New Roman"/>
    <w:charset w:val="00"/>
    <w:family w:val="roman"/>
    <w:pitch w:val="variable"/>
  </w:font>
  <w:font w:name="新宋体">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Rope Sequence Number ST">
    <w:altName w:val="Cambria"/>
    <w:charset w:val="00"/>
    <w:family w:val="roman"/>
    <w:pitch w:val="variable"/>
  </w:font>
  <w:font w:name="Liberation Sans">
    <w:altName w:val="Arial"/>
    <w:charset w:val="00"/>
    <w:family w:val="roman"/>
    <w:pitch w:val="variable"/>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AAF3" w14:textId="77777777" w:rsidR="00F20507" w:rsidRDefault="00F20507" w:rsidP="00865714">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151B2E48" w14:textId="77777777" w:rsidR="00F20507" w:rsidRDefault="00F20507">
    <w:pPr>
      <w:pStyle w:val="a7"/>
    </w:pPr>
  </w:p>
  <w:p w14:paraId="4ECB3953" w14:textId="77777777" w:rsidR="00F20507" w:rsidRDefault="00F205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420C3" w14:textId="30BB6BD5" w:rsidR="00F20507" w:rsidRPr="0005645C" w:rsidRDefault="00F20507"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Pr>
        <w:sz w:val="18"/>
        <w:szCs w:val="18"/>
      </w:rPr>
      <w:t>5</w:t>
    </w:r>
    <w:r w:rsidRPr="00C01B1F">
      <w:rPr>
        <w:rFonts w:hint="eastAsia"/>
        <w:sz w:val="18"/>
        <w:szCs w:val="18"/>
      </w:rPr>
      <w:t>月</w:t>
    </w:r>
    <w:r w:rsidR="006D742C">
      <w:rPr>
        <w:sz w:val="18"/>
        <w:szCs w:val="18"/>
      </w:rPr>
      <w:t>23</w:t>
    </w:r>
    <w:r>
      <w:rPr>
        <w:rFonts w:hint="eastAsia"/>
        <w:sz w:val="18"/>
        <w:szCs w:val="18"/>
      </w:rPr>
      <w:t>日</w:t>
    </w:r>
    <w:r w:rsidRPr="00C01B1F">
      <w:rPr>
        <w:sz w:val="18"/>
        <w:szCs w:val="18"/>
      </w:rPr>
      <w:tab/>
    </w:r>
    <w:r>
      <w:rPr>
        <w:sz w:val="18"/>
        <w:szCs w:val="18"/>
      </w:rPr>
      <w:t xml:space="preserve">             </w:t>
    </w:r>
    <w:r w:rsidRPr="00C01B1F">
      <w:rPr>
        <w:rFonts w:hint="eastAsia"/>
        <w:sz w:val="18"/>
        <w:szCs w:val="18"/>
      </w:rPr>
      <w:t>发布日期：</w:t>
    </w:r>
    <w:r w:rsidRPr="00C01B1F">
      <w:rPr>
        <w:sz w:val="18"/>
        <w:szCs w:val="18"/>
      </w:rPr>
      <w:t>20</w:t>
    </w:r>
    <w:r>
      <w:rPr>
        <w:rFonts w:hint="eastAsia"/>
        <w:sz w:val="18"/>
        <w:szCs w:val="18"/>
      </w:rPr>
      <w:t>2</w:t>
    </w:r>
    <w:r>
      <w:rPr>
        <w:sz w:val="18"/>
        <w:szCs w:val="18"/>
      </w:rPr>
      <w:t>1</w:t>
    </w:r>
    <w:r w:rsidRPr="00C01B1F">
      <w:rPr>
        <w:rFonts w:hint="eastAsia"/>
        <w:sz w:val="18"/>
        <w:szCs w:val="18"/>
      </w:rPr>
      <w:t>年</w:t>
    </w:r>
    <w:r>
      <w:rPr>
        <w:sz w:val="18"/>
        <w:szCs w:val="18"/>
      </w:rPr>
      <w:t>5</w:t>
    </w:r>
    <w:r w:rsidRPr="00C01B1F">
      <w:rPr>
        <w:rFonts w:hint="eastAsia"/>
        <w:sz w:val="18"/>
        <w:szCs w:val="18"/>
      </w:rPr>
      <w:t>月</w:t>
    </w:r>
    <w:r w:rsidR="006D742C">
      <w:rPr>
        <w:sz w:val="18"/>
        <w:szCs w:val="18"/>
      </w:rPr>
      <w:t>2</w:t>
    </w:r>
    <w:r w:rsidR="00877F52">
      <w:rPr>
        <w:sz w:val="18"/>
        <w:szCs w:val="18"/>
      </w:rPr>
      <w:t>7</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11</w:t>
    </w:r>
    <w:r w:rsidRPr="00C01B1F">
      <w:rPr>
        <w:sz w:val="18"/>
        <w:szCs w:val="18"/>
      </w:rPr>
      <w:fldChar w:fldCharType="end"/>
    </w:r>
  </w:p>
  <w:p w14:paraId="41A99D2D" w14:textId="77777777" w:rsidR="00F20507" w:rsidRPr="009F72A6" w:rsidRDefault="00F2050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57FB0E" w14:textId="77777777" w:rsidR="003F4781" w:rsidRDefault="003F4781" w:rsidP="00CB0024">
      <w:r>
        <w:separator/>
      </w:r>
    </w:p>
  </w:footnote>
  <w:footnote w:type="continuationSeparator" w:id="0">
    <w:p w14:paraId="0751EE3F" w14:textId="77777777" w:rsidR="003F4781" w:rsidRDefault="003F4781"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0E4E8F" w14:textId="77777777" w:rsidR="00F20507" w:rsidRDefault="00F20507" w:rsidP="001D7AFE">
    <w:pPr>
      <w:pStyle w:val="af0"/>
      <w:spacing w:before="240" w:after="240"/>
      <w:ind w:firstLine="436"/>
    </w:pPr>
    <w:r>
      <w:rPr>
        <w:rFonts w:hint="eastAsia"/>
      </w:rPr>
      <w:t>复旦大学出土文献与古文字研究中心网站论文</w:t>
    </w:r>
  </w:p>
  <w:p w14:paraId="3BE89120" w14:textId="6315119D" w:rsidR="00F20507" w:rsidRPr="001D7AFE" w:rsidRDefault="00F20507" w:rsidP="001D7AFE">
    <w:pPr>
      <w:pStyle w:val="af0"/>
      <w:spacing w:before="240" w:after="240"/>
      <w:ind w:firstLine="436"/>
    </w:pPr>
    <w:r>
      <w:rPr>
        <w:rFonts w:hint="eastAsia"/>
      </w:rPr>
      <w:t>链接：</w:t>
    </w:r>
    <w:r w:rsidRPr="00032E60">
      <w:t>http://www.</w:t>
    </w:r>
    <w:r>
      <w:t>gwz.fudan.edu.cn/Web/Show/47</w:t>
    </w:r>
    <w:r w:rsidR="007D5B2B">
      <w:t>91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48.4pt;height:48.4pt;visibility:visible;mso-wrap-style:square" o:bullet="t">
        <v:imagedata r:id="rId1" o:title=""/>
      </v:shape>
    </w:pict>
  </w:numPicBullet>
  <w:abstractNum w:abstractNumId="0" w15:restartNumberingAfterBreak="0">
    <w:nsid w:val="FFFFFF89"/>
    <w:multiLevelType w:val="singleLevel"/>
    <w:tmpl w:val="FDEE4AD0"/>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35967C6F"/>
    <w:multiLevelType w:val="hybridMultilevel"/>
    <w:tmpl w:val="761EFFFC"/>
    <w:lvl w:ilvl="0" w:tplc="A08EE194">
      <w:start w:val="1"/>
      <w:numFmt w:val="decimal"/>
      <w:lvlText w:val="%1."/>
      <w:lvlJc w:val="left"/>
      <w:pPr>
        <w:ind w:left="468" w:hanging="4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F795342"/>
    <w:multiLevelType w:val="hybridMultilevel"/>
    <w:tmpl w:val="97A4E62E"/>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44360F75"/>
    <w:multiLevelType w:val="hybridMultilevel"/>
    <w:tmpl w:val="69821C38"/>
    <w:lvl w:ilvl="0" w:tplc="8C8C525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B51388E"/>
    <w:multiLevelType w:val="hybridMultilevel"/>
    <w:tmpl w:val="AD288C68"/>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 w:numId="4">
    <w:abstractNumId w:val="4"/>
  </w:num>
  <w:num w:numId="5">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2D61"/>
    <w:rsid w:val="000038DD"/>
    <w:rsid w:val="00004756"/>
    <w:rsid w:val="00004F6C"/>
    <w:rsid w:val="0000762E"/>
    <w:rsid w:val="000118C4"/>
    <w:rsid w:val="00011970"/>
    <w:rsid w:val="000133A5"/>
    <w:rsid w:val="0001518E"/>
    <w:rsid w:val="000160FB"/>
    <w:rsid w:val="00017F20"/>
    <w:rsid w:val="000205F4"/>
    <w:rsid w:val="00020E08"/>
    <w:rsid w:val="00020E8F"/>
    <w:rsid w:val="00021234"/>
    <w:rsid w:val="00021F07"/>
    <w:rsid w:val="00022497"/>
    <w:rsid w:val="000269A2"/>
    <w:rsid w:val="0002776A"/>
    <w:rsid w:val="00031027"/>
    <w:rsid w:val="00031739"/>
    <w:rsid w:val="0003211C"/>
    <w:rsid w:val="00032E60"/>
    <w:rsid w:val="00033997"/>
    <w:rsid w:val="00033F9D"/>
    <w:rsid w:val="000353D1"/>
    <w:rsid w:val="00035922"/>
    <w:rsid w:val="00035A6F"/>
    <w:rsid w:val="00036B75"/>
    <w:rsid w:val="00036C59"/>
    <w:rsid w:val="00037D45"/>
    <w:rsid w:val="00041E3D"/>
    <w:rsid w:val="00043681"/>
    <w:rsid w:val="00043973"/>
    <w:rsid w:val="000454A3"/>
    <w:rsid w:val="00050E7C"/>
    <w:rsid w:val="0005645C"/>
    <w:rsid w:val="000602F4"/>
    <w:rsid w:val="00060DC7"/>
    <w:rsid w:val="000626A6"/>
    <w:rsid w:val="00063689"/>
    <w:rsid w:val="00065084"/>
    <w:rsid w:val="0006647B"/>
    <w:rsid w:val="0006648C"/>
    <w:rsid w:val="00071964"/>
    <w:rsid w:val="00071ED1"/>
    <w:rsid w:val="00073508"/>
    <w:rsid w:val="00073AF9"/>
    <w:rsid w:val="00075BC1"/>
    <w:rsid w:val="00076D07"/>
    <w:rsid w:val="00076F82"/>
    <w:rsid w:val="0007749A"/>
    <w:rsid w:val="00080DA9"/>
    <w:rsid w:val="000838AB"/>
    <w:rsid w:val="00084150"/>
    <w:rsid w:val="00085FA2"/>
    <w:rsid w:val="000860FF"/>
    <w:rsid w:val="00087643"/>
    <w:rsid w:val="00094F5D"/>
    <w:rsid w:val="000A196D"/>
    <w:rsid w:val="000A4A8F"/>
    <w:rsid w:val="000A567C"/>
    <w:rsid w:val="000A56BE"/>
    <w:rsid w:val="000A7936"/>
    <w:rsid w:val="000A7EE8"/>
    <w:rsid w:val="000B0019"/>
    <w:rsid w:val="000B02C6"/>
    <w:rsid w:val="000B3534"/>
    <w:rsid w:val="000B3DD2"/>
    <w:rsid w:val="000B3E82"/>
    <w:rsid w:val="000B4C47"/>
    <w:rsid w:val="000B6762"/>
    <w:rsid w:val="000B7803"/>
    <w:rsid w:val="000C1EC1"/>
    <w:rsid w:val="000C2F20"/>
    <w:rsid w:val="000C306D"/>
    <w:rsid w:val="000C390D"/>
    <w:rsid w:val="000C439A"/>
    <w:rsid w:val="000C77D4"/>
    <w:rsid w:val="000D02B4"/>
    <w:rsid w:val="000D0719"/>
    <w:rsid w:val="000D1194"/>
    <w:rsid w:val="000D135F"/>
    <w:rsid w:val="000D13F8"/>
    <w:rsid w:val="000D6B61"/>
    <w:rsid w:val="000D79A7"/>
    <w:rsid w:val="000D7D9A"/>
    <w:rsid w:val="000E2104"/>
    <w:rsid w:val="000E2C87"/>
    <w:rsid w:val="000E3AF3"/>
    <w:rsid w:val="000E4237"/>
    <w:rsid w:val="000E738A"/>
    <w:rsid w:val="000E7C8B"/>
    <w:rsid w:val="000F06F5"/>
    <w:rsid w:val="000F08BB"/>
    <w:rsid w:val="000F28A8"/>
    <w:rsid w:val="000F4BED"/>
    <w:rsid w:val="00102642"/>
    <w:rsid w:val="00102E1C"/>
    <w:rsid w:val="00104E73"/>
    <w:rsid w:val="00104EA0"/>
    <w:rsid w:val="00110B5F"/>
    <w:rsid w:val="0011680C"/>
    <w:rsid w:val="00123019"/>
    <w:rsid w:val="001273D1"/>
    <w:rsid w:val="00130713"/>
    <w:rsid w:val="00131D4E"/>
    <w:rsid w:val="00131FB4"/>
    <w:rsid w:val="001332B7"/>
    <w:rsid w:val="001347BB"/>
    <w:rsid w:val="00134849"/>
    <w:rsid w:val="00140894"/>
    <w:rsid w:val="001419F9"/>
    <w:rsid w:val="001433AC"/>
    <w:rsid w:val="0014698C"/>
    <w:rsid w:val="00150C5C"/>
    <w:rsid w:val="00156D34"/>
    <w:rsid w:val="00156D70"/>
    <w:rsid w:val="00161E20"/>
    <w:rsid w:val="001632CA"/>
    <w:rsid w:val="001641C2"/>
    <w:rsid w:val="00167A2D"/>
    <w:rsid w:val="00167A7A"/>
    <w:rsid w:val="00170A74"/>
    <w:rsid w:val="00171F48"/>
    <w:rsid w:val="00175793"/>
    <w:rsid w:val="0017795C"/>
    <w:rsid w:val="001801DC"/>
    <w:rsid w:val="0018363A"/>
    <w:rsid w:val="00184F09"/>
    <w:rsid w:val="00187299"/>
    <w:rsid w:val="00187688"/>
    <w:rsid w:val="0018778C"/>
    <w:rsid w:val="001938D1"/>
    <w:rsid w:val="00194506"/>
    <w:rsid w:val="00194702"/>
    <w:rsid w:val="00195708"/>
    <w:rsid w:val="001957D4"/>
    <w:rsid w:val="00195BA5"/>
    <w:rsid w:val="00196304"/>
    <w:rsid w:val="001963AB"/>
    <w:rsid w:val="0019751F"/>
    <w:rsid w:val="001A02A8"/>
    <w:rsid w:val="001A1622"/>
    <w:rsid w:val="001A19B2"/>
    <w:rsid w:val="001A404E"/>
    <w:rsid w:val="001A4806"/>
    <w:rsid w:val="001A4915"/>
    <w:rsid w:val="001A5188"/>
    <w:rsid w:val="001A6007"/>
    <w:rsid w:val="001A7957"/>
    <w:rsid w:val="001A7C75"/>
    <w:rsid w:val="001A7CEE"/>
    <w:rsid w:val="001B0482"/>
    <w:rsid w:val="001B1823"/>
    <w:rsid w:val="001B293E"/>
    <w:rsid w:val="001B2FB7"/>
    <w:rsid w:val="001B34EE"/>
    <w:rsid w:val="001B3E07"/>
    <w:rsid w:val="001B492F"/>
    <w:rsid w:val="001B4BFE"/>
    <w:rsid w:val="001B573F"/>
    <w:rsid w:val="001B61E7"/>
    <w:rsid w:val="001B682E"/>
    <w:rsid w:val="001B710F"/>
    <w:rsid w:val="001C0EEC"/>
    <w:rsid w:val="001C1B05"/>
    <w:rsid w:val="001C2DD2"/>
    <w:rsid w:val="001C3051"/>
    <w:rsid w:val="001C550A"/>
    <w:rsid w:val="001C7269"/>
    <w:rsid w:val="001C743C"/>
    <w:rsid w:val="001D0988"/>
    <w:rsid w:val="001D1713"/>
    <w:rsid w:val="001D3285"/>
    <w:rsid w:val="001D427D"/>
    <w:rsid w:val="001D4354"/>
    <w:rsid w:val="001D43A4"/>
    <w:rsid w:val="001D5FA2"/>
    <w:rsid w:val="001D6B16"/>
    <w:rsid w:val="001D7AFE"/>
    <w:rsid w:val="001E1333"/>
    <w:rsid w:val="001E1CDD"/>
    <w:rsid w:val="001E3CB2"/>
    <w:rsid w:val="001E3E65"/>
    <w:rsid w:val="001E6598"/>
    <w:rsid w:val="001F1566"/>
    <w:rsid w:val="001F1BFC"/>
    <w:rsid w:val="001F2982"/>
    <w:rsid w:val="001F75F8"/>
    <w:rsid w:val="001F7E28"/>
    <w:rsid w:val="002000B5"/>
    <w:rsid w:val="0020132A"/>
    <w:rsid w:val="00211416"/>
    <w:rsid w:val="002129CF"/>
    <w:rsid w:val="00214ECC"/>
    <w:rsid w:val="00215177"/>
    <w:rsid w:val="00216AB7"/>
    <w:rsid w:val="00217A9A"/>
    <w:rsid w:val="00217DAA"/>
    <w:rsid w:val="00220BFD"/>
    <w:rsid w:val="002211DE"/>
    <w:rsid w:val="00222DB3"/>
    <w:rsid w:val="00223127"/>
    <w:rsid w:val="00227B31"/>
    <w:rsid w:val="00231125"/>
    <w:rsid w:val="002346A0"/>
    <w:rsid w:val="00236296"/>
    <w:rsid w:val="00237037"/>
    <w:rsid w:val="002372F1"/>
    <w:rsid w:val="00237962"/>
    <w:rsid w:val="002406DA"/>
    <w:rsid w:val="00240C8C"/>
    <w:rsid w:val="00240D78"/>
    <w:rsid w:val="00240EAB"/>
    <w:rsid w:val="00242A91"/>
    <w:rsid w:val="00243FD0"/>
    <w:rsid w:val="00244870"/>
    <w:rsid w:val="002452F9"/>
    <w:rsid w:val="002456F3"/>
    <w:rsid w:val="0024748E"/>
    <w:rsid w:val="0025043C"/>
    <w:rsid w:val="002504DC"/>
    <w:rsid w:val="00253015"/>
    <w:rsid w:val="00257195"/>
    <w:rsid w:val="00257291"/>
    <w:rsid w:val="00257D63"/>
    <w:rsid w:val="00261A9F"/>
    <w:rsid w:val="00262221"/>
    <w:rsid w:val="00266142"/>
    <w:rsid w:val="00270FAE"/>
    <w:rsid w:val="0027142D"/>
    <w:rsid w:val="00272525"/>
    <w:rsid w:val="002732E6"/>
    <w:rsid w:val="00273C56"/>
    <w:rsid w:val="0027743E"/>
    <w:rsid w:val="002819AA"/>
    <w:rsid w:val="0028213F"/>
    <w:rsid w:val="0028247A"/>
    <w:rsid w:val="00282FB4"/>
    <w:rsid w:val="002833E0"/>
    <w:rsid w:val="0028564F"/>
    <w:rsid w:val="002865ED"/>
    <w:rsid w:val="002866B4"/>
    <w:rsid w:val="0029177B"/>
    <w:rsid w:val="00291C7E"/>
    <w:rsid w:val="00291D8E"/>
    <w:rsid w:val="00292285"/>
    <w:rsid w:val="00292887"/>
    <w:rsid w:val="00294FD3"/>
    <w:rsid w:val="00296D78"/>
    <w:rsid w:val="002A1D71"/>
    <w:rsid w:val="002A2DB1"/>
    <w:rsid w:val="002A442A"/>
    <w:rsid w:val="002A55D4"/>
    <w:rsid w:val="002A5820"/>
    <w:rsid w:val="002A6194"/>
    <w:rsid w:val="002A717B"/>
    <w:rsid w:val="002B0ED9"/>
    <w:rsid w:val="002B32DA"/>
    <w:rsid w:val="002B3F0D"/>
    <w:rsid w:val="002B76F7"/>
    <w:rsid w:val="002C2510"/>
    <w:rsid w:val="002C25C6"/>
    <w:rsid w:val="002C4C02"/>
    <w:rsid w:val="002C5E73"/>
    <w:rsid w:val="002C64E9"/>
    <w:rsid w:val="002C70BF"/>
    <w:rsid w:val="002C7445"/>
    <w:rsid w:val="002D37CF"/>
    <w:rsid w:val="002D5A42"/>
    <w:rsid w:val="002D5CCD"/>
    <w:rsid w:val="002D74D8"/>
    <w:rsid w:val="002D7F21"/>
    <w:rsid w:val="002E2792"/>
    <w:rsid w:val="002E503F"/>
    <w:rsid w:val="002E6D0D"/>
    <w:rsid w:val="002E722C"/>
    <w:rsid w:val="002F1FE6"/>
    <w:rsid w:val="002F2D81"/>
    <w:rsid w:val="002F459B"/>
    <w:rsid w:val="002F52DC"/>
    <w:rsid w:val="00300BB1"/>
    <w:rsid w:val="00305FB2"/>
    <w:rsid w:val="003060D9"/>
    <w:rsid w:val="00311D76"/>
    <w:rsid w:val="00311E98"/>
    <w:rsid w:val="00312503"/>
    <w:rsid w:val="00313A1D"/>
    <w:rsid w:val="0031466E"/>
    <w:rsid w:val="00317942"/>
    <w:rsid w:val="00317DBF"/>
    <w:rsid w:val="00317E80"/>
    <w:rsid w:val="00320B0E"/>
    <w:rsid w:val="003223AA"/>
    <w:rsid w:val="00324194"/>
    <w:rsid w:val="00324A0C"/>
    <w:rsid w:val="00324B47"/>
    <w:rsid w:val="00325561"/>
    <w:rsid w:val="00327329"/>
    <w:rsid w:val="00327BF1"/>
    <w:rsid w:val="00330794"/>
    <w:rsid w:val="00330B16"/>
    <w:rsid w:val="00332FF4"/>
    <w:rsid w:val="00334313"/>
    <w:rsid w:val="0033589E"/>
    <w:rsid w:val="003367D1"/>
    <w:rsid w:val="00337A7A"/>
    <w:rsid w:val="00340E05"/>
    <w:rsid w:val="0034398E"/>
    <w:rsid w:val="00344427"/>
    <w:rsid w:val="003444CB"/>
    <w:rsid w:val="00347492"/>
    <w:rsid w:val="00347ED4"/>
    <w:rsid w:val="0035140B"/>
    <w:rsid w:val="003516DF"/>
    <w:rsid w:val="00353502"/>
    <w:rsid w:val="003541B9"/>
    <w:rsid w:val="00355808"/>
    <w:rsid w:val="00357F19"/>
    <w:rsid w:val="00357F1C"/>
    <w:rsid w:val="0036013B"/>
    <w:rsid w:val="00360E02"/>
    <w:rsid w:val="00365AA8"/>
    <w:rsid w:val="00371BC1"/>
    <w:rsid w:val="00372685"/>
    <w:rsid w:val="00373178"/>
    <w:rsid w:val="00374E5F"/>
    <w:rsid w:val="00375FA4"/>
    <w:rsid w:val="00375FF5"/>
    <w:rsid w:val="00376418"/>
    <w:rsid w:val="00377962"/>
    <w:rsid w:val="003804C5"/>
    <w:rsid w:val="00380E0F"/>
    <w:rsid w:val="00382F27"/>
    <w:rsid w:val="0038302C"/>
    <w:rsid w:val="003862DC"/>
    <w:rsid w:val="00390DD0"/>
    <w:rsid w:val="003914E2"/>
    <w:rsid w:val="00393318"/>
    <w:rsid w:val="00394082"/>
    <w:rsid w:val="00395D81"/>
    <w:rsid w:val="00396B90"/>
    <w:rsid w:val="003A0D1A"/>
    <w:rsid w:val="003A41BB"/>
    <w:rsid w:val="003A6ADC"/>
    <w:rsid w:val="003A6E32"/>
    <w:rsid w:val="003B0DCB"/>
    <w:rsid w:val="003B171C"/>
    <w:rsid w:val="003B4C8F"/>
    <w:rsid w:val="003B510A"/>
    <w:rsid w:val="003B655A"/>
    <w:rsid w:val="003C0C82"/>
    <w:rsid w:val="003C12E0"/>
    <w:rsid w:val="003C260B"/>
    <w:rsid w:val="003C2805"/>
    <w:rsid w:val="003C2B19"/>
    <w:rsid w:val="003C3289"/>
    <w:rsid w:val="003C4800"/>
    <w:rsid w:val="003C4D06"/>
    <w:rsid w:val="003C57CF"/>
    <w:rsid w:val="003C62B1"/>
    <w:rsid w:val="003C7676"/>
    <w:rsid w:val="003C7973"/>
    <w:rsid w:val="003D04C9"/>
    <w:rsid w:val="003D1C8E"/>
    <w:rsid w:val="003D46B8"/>
    <w:rsid w:val="003E1278"/>
    <w:rsid w:val="003E1354"/>
    <w:rsid w:val="003E1502"/>
    <w:rsid w:val="003E181C"/>
    <w:rsid w:val="003E1E5C"/>
    <w:rsid w:val="003E335D"/>
    <w:rsid w:val="003E4DB1"/>
    <w:rsid w:val="003E5024"/>
    <w:rsid w:val="003F4781"/>
    <w:rsid w:val="003F604F"/>
    <w:rsid w:val="00401849"/>
    <w:rsid w:val="004034AC"/>
    <w:rsid w:val="00403C1D"/>
    <w:rsid w:val="0040573D"/>
    <w:rsid w:val="00406F41"/>
    <w:rsid w:val="004074C3"/>
    <w:rsid w:val="00412208"/>
    <w:rsid w:val="004127DD"/>
    <w:rsid w:val="0041544E"/>
    <w:rsid w:val="00420C57"/>
    <w:rsid w:val="00420CE9"/>
    <w:rsid w:val="0042246B"/>
    <w:rsid w:val="00424508"/>
    <w:rsid w:val="00424EDC"/>
    <w:rsid w:val="004274DB"/>
    <w:rsid w:val="00430178"/>
    <w:rsid w:val="0043067E"/>
    <w:rsid w:val="00430CA7"/>
    <w:rsid w:val="00430F52"/>
    <w:rsid w:val="00431BEA"/>
    <w:rsid w:val="004329A7"/>
    <w:rsid w:val="00436A82"/>
    <w:rsid w:val="00436DAF"/>
    <w:rsid w:val="00437D80"/>
    <w:rsid w:val="00440BE0"/>
    <w:rsid w:val="004432FE"/>
    <w:rsid w:val="00445B35"/>
    <w:rsid w:val="00450D3C"/>
    <w:rsid w:val="00451C33"/>
    <w:rsid w:val="004534FA"/>
    <w:rsid w:val="004555EF"/>
    <w:rsid w:val="00456FAD"/>
    <w:rsid w:val="004575BE"/>
    <w:rsid w:val="00461AE9"/>
    <w:rsid w:val="004628E8"/>
    <w:rsid w:val="00462950"/>
    <w:rsid w:val="00466A1C"/>
    <w:rsid w:val="004700EF"/>
    <w:rsid w:val="00471E95"/>
    <w:rsid w:val="004756A5"/>
    <w:rsid w:val="00475942"/>
    <w:rsid w:val="00477B15"/>
    <w:rsid w:val="00480B91"/>
    <w:rsid w:val="0048364F"/>
    <w:rsid w:val="00484656"/>
    <w:rsid w:val="004860A2"/>
    <w:rsid w:val="004918C3"/>
    <w:rsid w:val="00491EE4"/>
    <w:rsid w:val="00492180"/>
    <w:rsid w:val="004A1861"/>
    <w:rsid w:val="004A2935"/>
    <w:rsid w:val="004A2C87"/>
    <w:rsid w:val="004A5707"/>
    <w:rsid w:val="004A5AE6"/>
    <w:rsid w:val="004A7E01"/>
    <w:rsid w:val="004A7E18"/>
    <w:rsid w:val="004B0674"/>
    <w:rsid w:val="004B0D90"/>
    <w:rsid w:val="004B12DE"/>
    <w:rsid w:val="004B17BB"/>
    <w:rsid w:val="004B1FBB"/>
    <w:rsid w:val="004B34E3"/>
    <w:rsid w:val="004B405F"/>
    <w:rsid w:val="004B4723"/>
    <w:rsid w:val="004B56B1"/>
    <w:rsid w:val="004D1FA3"/>
    <w:rsid w:val="004D4EEA"/>
    <w:rsid w:val="004D52A0"/>
    <w:rsid w:val="004D561C"/>
    <w:rsid w:val="004D5D75"/>
    <w:rsid w:val="004D7EE1"/>
    <w:rsid w:val="004E0A07"/>
    <w:rsid w:val="004E263B"/>
    <w:rsid w:val="004E4CF3"/>
    <w:rsid w:val="004E4FCD"/>
    <w:rsid w:val="004E6E8E"/>
    <w:rsid w:val="004F0061"/>
    <w:rsid w:val="004F244C"/>
    <w:rsid w:val="004F37F3"/>
    <w:rsid w:val="004F62FC"/>
    <w:rsid w:val="004F6F9B"/>
    <w:rsid w:val="004F7A1A"/>
    <w:rsid w:val="004F7C97"/>
    <w:rsid w:val="004F7F06"/>
    <w:rsid w:val="005002E6"/>
    <w:rsid w:val="005026B4"/>
    <w:rsid w:val="00503A9E"/>
    <w:rsid w:val="005045E9"/>
    <w:rsid w:val="00504C6A"/>
    <w:rsid w:val="005051B7"/>
    <w:rsid w:val="005057A9"/>
    <w:rsid w:val="00505A63"/>
    <w:rsid w:val="0051092B"/>
    <w:rsid w:val="00511675"/>
    <w:rsid w:val="00512118"/>
    <w:rsid w:val="00512EBF"/>
    <w:rsid w:val="00513092"/>
    <w:rsid w:val="0051587D"/>
    <w:rsid w:val="00515C06"/>
    <w:rsid w:val="0051605E"/>
    <w:rsid w:val="005169A1"/>
    <w:rsid w:val="00516B23"/>
    <w:rsid w:val="00517428"/>
    <w:rsid w:val="005177B3"/>
    <w:rsid w:val="0052033E"/>
    <w:rsid w:val="00520B6E"/>
    <w:rsid w:val="00521586"/>
    <w:rsid w:val="00522170"/>
    <w:rsid w:val="0052217C"/>
    <w:rsid w:val="00524C72"/>
    <w:rsid w:val="005274FE"/>
    <w:rsid w:val="005279FA"/>
    <w:rsid w:val="005308E6"/>
    <w:rsid w:val="005310F6"/>
    <w:rsid w:val="00531EA3"/>
    <w:rsid w:val="00531F53"/>
    <w:rsid w:val="0053295D"/>
    <w:rsid w:val="00533740"/>
    <w:rsid w:val="00533D79"/>
    <w:rsid w:val="00534BF7"/>
    <w:rsid w:val="0053723F"/>
    <w:rsid w:val="00537B8B"/>
    <w:rsid w:val="00541302"/>
    <w:rsid w:val="00542D51"/>
    <w:rsid w:val="005444A2"/>
    <w:rsid w:val="00545670"/>
    <w:rsid w:val="00546876"/>
    <w:rsid w:val="00550387"/>
    <w:rsid w:val="0055198A"/>
    <w:rsid w:val="005537E1"/>
    <w:rsid w:val="0055406B"/>
    <w:rsid w:val="0055543D"/>
    <w:rsid w:val="00555D9E"/>
    <w:rsid w:val="00557369"/>
    <w:rsid w:val="00557C64"/>
    <w:rsid w:val="005606FF"/>
    <w:rsid w:val="00560EBB"/>
    <w:rsid w:val="00561840"/>
    <w:rsid w:val="00562ADF"/>
    <w:rsid w:val="00564069"/>
    <w:rsid w:val="00570DB1"/>
    <w:rsid w:val="00570E9F"/>
    <w:rsid w:val="005716BA"/>
    <w:rsid w:val="00571D93"/>
    <w:rsid w:val="005755E3"/>
    <w:rsid w:val="005770F9"/>
    <w:rsid w:val="005816FB"/>
    <w:rsid w:val="00583957"/>
    <w:rsid w:val="00584AEE"/>
    <w:rsid w:val="00586B2B"/>
    <w:rsid w:val="00586B9E"/>
    <w:rsid w:val="005935F3"/>
    <w:rsid w:val="00594347"/>
    <w:rsid w:val="005952BE"/>
    <w:rsid w:val="0059627F"/>
    <w:rsid w:val="005A17B9"/>
    <w:rsid w:val="005A18A1"/>
    <w:rsid w:val="005A294C"/>
    <w:rsid w:val="005A2D63"/>
    <w:rsid w:val="005A3011"/>
    <w:rsid w:val="005A3CDD"/>
    <w:rsid w:val="005A419C"/>
    <w:rsid w:val="005A5EE1"/>
    <w:rsid w:val="005B1A5F"/>
    <w:rsid w:val="005B29BC"/>
    <w:rsid w:val="005B4667"/>
    <w:rsid w:val="005B5638"/>
    <w:rsid w:val="005B69A6"/>
    <w:rsid w:val="005C0C82"/>
    <w:rsid w:val="005C1A21"/>
    <w:rsid w:val="005C461F"/>
    <w:rsid w:val="005C51B2"/>
    <w:rsid w:val="005D22B2"/>
    <w:rsid w:val="005D2BA7"/>
    <w:rsid w:val="005D2C50"/>
    <w:rsid w:val="005D2F69"/>
    <w:rsid w:val="005D2FE4"/>
    <w:rsid w:val="005D3E34"/>
    <w:rsid w:val="005D41AE"/>
    <w:rsid w:val="005D72AD"/>
    <w:rsid w:val="005D7963"/>
    <w:rsid w:val="005E0997"/>
    <w:rsid w:val="005E0B85"/>
    <w:rsid w:val="005E0EE7"/>
    <w:rsid w:val="005E2C50"/>
    <w:rsid w:val="005E4682"/>
    <w:rsid w:val="005E613A"/>
    <w:rsid w:val="005E692D"/>
    <w:rsid w:val="005F2612"/>
    <w:rsid w:val="005F4CEA"/>
    <w:rsid w:val="005F55A1"/>
    <w:rsid w:val="005F7DCE"/>
    <w:rsid w:val="0060101E"/>
    <w:rsid w:val="00602646"/>
    <w:rsid w:val="00602939"/>
    <w:rsid w:val="00610E9E"/>
    <w:rsid w:val="006111F2"/>
    <w:rsid w:val="00611E9F"/>
    <w:rsid w:val="0061578C"/>
    <w:rsid w:val="00615885"/>
    <w:rsid w:val="006166C7"/>
    <w:rsid w:val="00620725"/>
    <w:rsid w:val="00620A4F"/>
    <w:rsid w:val="00620F72"/>
    <w:rsid w:val="00623408"/>
    <w:rsid w:val="00623AA6"/>
    <w:rsid w:val="006245DA"/>
    <w:rsid w:val="0062582F"/>
    <w:rsid w:val="0062642B"/>
    <w:rsid w:val="0063123B"/>
    <w:rsid w:val="00631351"/>
    <w:rsid w:val="0063183B"/>
    <w:rsid w:val="0063231F"/>
    <w:rsid w:val="00633C78"/>
    <w:rsid w:val="00634446"/>
    <w:rsid w:val="00634CBD"/>
    <w:rsid w:val="00635FA4"/>
    <w:rsid w:val="006369AC"/>
    <w:rsid w:val="00637707"/>
    <w:rsid w:val="00637E60"/>
    <w:rsid w:val="00640B39"/>
    <w:rsid w:val="006424EC"/>
    <w:rsid w:val="006430BE"/>
    <w:rsid w:val="00645717"/>
    <w:rsid w:val="00646B08"/>
    <w:rsid w:val="006508D2"/>
    <w:rsid w:val="00650E61"/>
    <w:rsid w:val="0065256A"/>
    <w:rsid w:val="00665791"/>
    <w:rsid w:val="00670C00"/>
    <w:rsid w:val="006723A7"/>
    <w:rsid w:val="00672EC8"/>
    <w:rsid w:val="00673C78"/>
    <w:rsid w:val="006755B3"/>
    <w:rsid w:val="00675FAC"/>
    <w:rsid w:val="006766D4"/>
    <w:rsid w:val="006769BD"/>
    <w:rsid w:val="0068114B"/>
    <w:rsid w:val="00682D5D"/>
    <w:rsid w:val="00685995"/>
    <w:rsid w:val="00686575"/>
    <w:rsid w:val="00686797"/>
    <w:rsid w:val="00686B6B"/>
    <w:rsid w:val="00693A5D"/>
    <w:rsid w:val="00693D15"/>
    <w:rsid w:val="00696E6A"/>
    <w:rsid w:val="00697E0D"/>
    <w:rsid w:val="006A1458"/>
    <w:rsid w:val="006A1B0D"/>
    <w:rsid w:val="006A1B39"/>
    <w:rsid w:val="006A3D5C"/>
    <w:rsid w:val="006A3EA0"/>
    <w:rsid w:val="006A3F90"/>
    <w:rsid w:val="006A5107"/>
    <w:rsid w:val="006B044D"/>
    <w:rsid w:val="006B0F0D"/>
    <w:rsid w:val="006B1CF9"/>
    <w:rsid w:val="006B3D53"/>
    <w:rsid w:val="006B47EE"/>
    <w:rsid w:val="006B5209"/>
    <w:rsid w:val="006C0039"/>
    <w:rsid w:val="006C0AE5"/>
    <w:rsid w:val="006C41CA"/>
    <w:rsid w:val="006C4A5D"/>
    <w:rsid w:val="006C661C"/>
    <w:rsid w:val="006C6BAA"/>
    <w:rsid w:val="006C73EC"/>
    <w:rsid w:val="006C77E7"/>
    <w:rsid w:val="006D0CFF"/>
    <w:rsid w:val="006D3AE5"/>
    <w:rsid w:val="006D408B"/>
    <w:rsid w:val="006D5C3F"/>
    <w:rsid w:val="006D742C"/>
    <w:rsid w:val="006E0E0C"/>
    <w:rsid w:val="006E2F87"/>
    <w:rsid w:val="006E37CF"/>
    <w:rsid w:val="006E5250"/>
    <w:rsid w:val="006E5D6C"/>
    <w:rsid w:val="006E7462"/>
    <w:rsid w:val="006E760F"/>
    <w:rsid w:val="006F1A01"/>
    <w:rsid w:val="006F28BC"/>
    <w:rsid w:val="006F300C"/>
    <w:rsid w:val="006F4C30"/>
    <w:rsid w:val="006F52C3"/>
    <w:rsid w:val="006F52F5"/>
    <w:rsid w:val="006F7686"/>
    <w:rsid w:val="006F79DD"/>
    <w:rsid w:val="007002F8"/>
    <w:rsid w:val="0070056A"/>
    <w:rsid w:val="00700B5F"/>
    <w:rsid w:val="007059FE"/>
    <w:rsid w:val="0071010F"/>
    <w:rsid w:val="007122FD"/>
    <w:rsid w:val="00712875"/>
    <w:rsid w:val="00713091"/>
    <w:rsid w:val="00713580"/>
    <w:rsid w:val="007138A4"/>
    <w:rsid w:val="007143CF"/>
    <w:rsid w:val="00715D6B"/>
    <w:rsid w:val="007166DE"/>
    <w:rsid w:val="007204C1"/>
    <w:rsid w:val="00720535"/>
    <w:rsid w:val="00723138"/>
    <w:rsid w:val="00724665"/>
    <w:rsid w:val="00724B21"/>
    <w:rsid w:val="007317E0"/>
    <w:rsid w:val="0073487E"/>
    <w:rsid w:val="00740478"/>
    <w:rsid w:val="0074094E"/>
    <w:rsid w:val="00740A8A"/>
    <w:rsid w:val="00741517"/>
    <w:rsid w:val="007420A5"/>
    <w:rsid w:val="00742DDD"/>
    <w:rsid w:val="00744149"/>
    <w:rsid w:val="007461D0"/>
    <w:rsid w:val="00746B09"/>
    <w:rsid w:val="00750FE3"/>
    <w:rsid w:val="007512DA"/>
    <w:rsid w:val="0075360F"/>
    <w:rsid w:val="00760D8D"/>
    <w:rsid w:val="0076174E"/>
    <w:rsid w:val="00764561"/>
    <w:rsid w:val="00764F37"/>
    <w:rsid w:val="007656AA"/>
    <w:rsid w:val="007708C6"/>
    <w:rsid w:val="00771D41"/>
    <w:rsid w:val="007721C4"/>
    <w:rsid w:val="0077379F"/>
    <w:rsid w:val="00773918"/>
    <w:rsid w:val="00777B51"/>
    <w:rsid w:val="007810E0"/>
    <w:rsid w:val="00782126"/>
    <w:rsid w:val="00785779"/>
    <w:rsid w:val="00785EEA"/>
    <w:rsid w:val="00791FF2"/>
    <w:rsid w:val="00795BCB"/>
    <w:rsid w:val="007A2E1B"/>
    <w:rsid w:val="007A345A"/>
    <w:rsid w:val="007A73D4"/>
    <w:rsid w:val="007B0257"/>
    <w:rsid w:val="007B1A80"/>
    <w:rsid w:val="007B221F"/>
    <w:rsid w:val="007C05A7"/>
    <w:rsid w:val="007C1AA1"/>
    <w:rsid w:val="007C4028"/>
    <w:rsid w:val="007C592F"/>
    <w:rsid w:val="007C67E0"/>
    <w:rsid w:val="007C6D48"/>
    <w:rsid w:val="007D1FDA"/>
    <w:rsid w:val="007D5B2B"/>
    <w:rsid w:val="007D5C63"/>
    <w:rsid w:val="007D5FCD"/>
    <w:rsid w:val="007D776B"/>
    <w:rsid w:val="007D7B7A"/>
    <w:rsid w:val="007E4A02"/>
    <w:rsid w:val="007E50E4"/>
    <w:rsid w:val="007E5EBC"/>
    <w:rsid w:val="007F4437"/>
    <w:rsid w:val="007F5695"/>
    <w:rsid w:val="007F706F"/>
    <w:rsid w:val="007F7404"/>
    <w:rsid w:val="0080242C"/>
    <w:rsid w:val="00803448"/>
    <w:rsid w:val="00805018"/>
    <w:rsid w:val="00807B0B"/>
    <w:rsid w:val="00810298"/>
    <w:rsid w:val="008114A2"/>
    <w:rsid w:val="00813ADC"/>
    <w:rsid w:val="008145F2"/>
    <w:rsid w:val="00814D5F"/>
    <w:rsid w:val="00815312"/>
    <w:rsid w:val="00816128"/>
    <w:rsid w:val="008172E3"/>
    <w:rsid w:val="008203FA"/>
    <w:rsid w:val="00823499"/>
    <w:rsid w:val="00823D2F"/>
    <w:rsid w:val="00827BEE"/>
    <w:rsid w:val="00830DBD"/>
    <w:rsid w:val="008316D6"/>
    <w:rsid w:val="00831C58"/>
    <w:rsid w:val="00831E6C"/>
    <w:rsid w:val="0083342E"/>
    <w:rsid w:val="00834EF1"/>
    <w:rsid w:val="008368CB"/>
    <w:rsid w:val="008369A4"/>
    <w:rsid w:val="00837FD6"/>
    <w:rsid w:val="008406CF"/>
    <w:rsid w:val="00841AC0"/>
    <w:rsid w:val="00841D91"/>
    <w:rsid w:val="00844552"/>
    <w:rsid w:val="00846350"/>
    <w:rsid w:val="008510E7"/>
    <w:rsid w:val="0085243E"/>
    <w:rsid w:val="00852FB6"/>
    <w:rsid w:val="00852FD1"/>
    <w:rsid w:val="008554FB"/>
    <w:rsid w:val="00856EA6"/>
    <w:rsid w:val="00856EB8"/>
    <w:rsid w:val="00857AC9"/>
    <w:rsid w:val="00865714"/>
    <w:rsid w:val="00866FD9"/>
    <w:rsid w:val="00867172"/>
    <w:rsid w:val="00867175"/>
    <w:rsid w:val="00867C94"/>
    <w:rsid w:val="00870C38"/>
    <w:rsid w:val="00877F52"/>
    <w:rsid w:val="00881648"/>
    <w:rsid w:val="008839BB"/>
    <w:rsid w:val="00883E9F"/>
    <w:rsid w:val="00884DD1"/>
    <w:rsid w:val="008852D5"/>
    <w:rsid w:val="00886963"/>
    <w:rsid w:val="0088716B"/>
    <w:rsid w:val="008875BA"/>
    <w:rsid w:val="00893E5F"/>
    <w:rsid w:val="00895E79"/>
    <w:rsid w:val="0089710F"/>
    <w:rsid w:val="008A3266"/>
    <w:rsid w:val="008A36BA"/>
    <w:rsid w:val="008A46F9"/>
    <w:rsid w:val="008A7F84"/>
    <w:rsid w:val="008B13C3"/>
    <w:rsid w:val="008B1838"/>
    <w:rsid w:val="008B201B"/>
    <w:rsid w:val="008B43FE"/>
    <w:rsid w:val="008B5886"/>
    <w:rsid w:val="008B7CD4"/>
    <w:rsid w:val="008B7DE7"/>
    <w:rsid w:val="008C0398"/>
    <w:rsid w:val="008C1BEA"/>
    <w:rsid w:val="008C44B8"/>
    <w:rsid w:val="008C4C09"/>
    <w:rsid w:val="008C4EF3"/>
    <w:rsid w:val="008C5A22"/>
    <w:rsid w:val="008C5F21"/>
    <w:rsid w:val="008C66F6"/>
    <w:rsid w:val="008C6DB5"/>
    <w:rsid w:val="008C7A92"/>
    <w:rsid w:val="008D184B"/>
    <w:rsid w:val="008D30E6"/>
    <w:rsid w:val="008D3956"/>
    <w:rsid w:val="008D3B25"/>
    <w:rsid w:val="008D3DC2"/>
    <w:rsid w:val="008D7BDB"/>
    <w:rsid w:val="008E40CC"/>
    <w:rsid w:val="008E49CB"/>
    <w:rsid w:val="008E5D6E"/>
    <w:rsid w:val="008E6624"/>
    <w:rsid w:val="008E6700"/>
    <w:rsid w:val="008F08AB"/>
    <w:rsid w:val="008F25C4"/>
    <w:rsid w:val="008F5A87"/>
    <w:rsid w:val="008F65AF"/>
    <w:rsid w:val="00902BB8"/>
    <w:rsid w:val="00902DD5"/>
    <w:rsid w:val="00903942"/>
    <w:rsid w:val="00904443"/>
    <w:rsid w:val="00905A67"/>
    <w:rsid w:val="00907C58"/>
    <w:rsid w:val="009158B8"/>
    <w:rsid w:val="00916B40"/>
    <w:rsid w:val="00917402"/>
    <w:rsid w:val="0091798A"/>
    <w:rsid w:val="00917D5E"/>
    <w:rsid w:val="00920906"/>
    <w:rsid w:val="009215D0"/>
    <w:rsid w:val="00922758"/>
    <w:rsid w:val="0092293B"/>
    <w:rsid w:val="00923D4F"/>
    <w:rsid w:val="009263C8"/>
    <w:rsid w:val="00927E3F"/>
    <w:rsid w:val="009333E5"/>
    <w:rsid w:val="00933EFE"/>
    <w:rsid w:val="0093461E"/>
    <w:rsid w:val="009362F2"/>
    <w:rsid w:val="0093708E"/>
    <w:rsid w:val="00940552"/>
    <w:rsid w:val="00941801"/>
    <w:rsid w:val="00941B6B"/>
    <w:rsid w:val="009429E7"/>
    <w:rsid w:val="00946716"/>
    <w:rsid w:val="009477D9"/>
    <w:rsid w:val="00951C82"/>
    <w:rsid w:val="00951E3D"/>
    <w:rsid w:val="00952C93"/>
    <w:rsid w:val="00952E3F"/>
    <w:rsid w:val="00955265"/>
    <w:rsid w:val="00960D16"/>
    <w:rsid w:val="0096182D"/>
    <w:rsid w:val="00962238"/>
    <w:rsid w:val="00962DFC"/>
    <w:rsid w:val="00963997"/>
    <w:rsid w:val="00963B4C"/>
    <w:rsid w:val="00964805"/>
    <w:rsid w:val="00967698"/>
    <w:rsid w:val="00970316"/>
    <w:rsid w:val="00970535"/>
    <w:rsid w:val="00970D12"/>
    <w:rsid w:val="0097125F"/>
    <w:rsid w:val="0097441E"/>
    <w:rsid w:val="00974B73"/>
    <w:rsid w:val="00976143"/>
    <w:rsid w:val="00977A96"/>
    <w:rsid w:val="00980252"/>
    <w:rsid w:val="0098087F"/>
    <w:rsid w:val="00986333"/>
    <w:rsid w:val="0098705C"/>
    <w:rsid w:val="00987883"/>
    <w:rsid w:val="00992297"/>
    <w:rsid w:val="00994CD0"/>
    <w:rsid w:val="00995DB3"/>
    <w:rsid w:val="009A0FAD"/>
    <w:rsid w:val="009A569F"/>
    <w:rsid w:val="009A5C67"/>
    <w:rsid w:val="009A70A2"/>
    <w:rsid w:val="009A75E4"/>
    <w:rsid w:val="009A7E56"/>
    <w:rsid w:val="009B033B"/>
    <w:rsid w:val="009B0579"/>
    <w:rsid w:val="009B20ED"/>
    <w:rsid w:val="009C145C"/>
    <w:rsid w:val="009C4773"/>
    <w:rsid w:val="009C483E"/>
    <w:rsid w:val="009C5916"/>
    <w:rsid w:val="009C62E0"/>
    <w:rsid w:val="009C7D0F"/>
    <w:rsid w:val="009D4B5B"/>
    <w:rsid w:val="009D70A8"/>
    <w:rsid w:val="009E12C0"/>
    <w:rsid w:val="009E1F4B"/>
    <w:rsid w:val="009E50BC"/>
    <w:rsid w:val="009E50C6"/>
    <w:rsid w:val="009E63D4"/>
    <w:rsid w:val="009F0B99"/>
    <w:rsid w:val="009F222D"/>
    <w:rsid w:val="009F366A"/>
    <w:rsid w:val="009F3884"/>
    <w:rsid w:val="009F4D40"/>
    <w:rsid w:val="009F4E34"/>
    <w:rsid w:val="009F5415"/>
    <w:rsid w:val="009F619B"/>
    <w:rsid w:val="009F6A9C"/>
    <w:rsid w:val="009F6F99"/>
    <w:rsid w:val="009F72A6"/>
    <w:rsid w:val="00A00A18"/>
    <w:rsid w:val="00A01EE5"/>
    <w:rsid w:val="00A026E4"/>
    <w:rsid w:val="00A04D48"/>
    <w:rsid w:val="00A0577E"/>
    <w:rsid w:val="00A0677C"/>
    <w:rsid w:val="00A06EEC"/>
    <w:rsid w:val="00A072DD"/>
    <w:rsid w:val="00A10E9E"/>
    <w:rsid w:val="00A13A3E"/>
    <w:rsid w:val="00A14B6A"/>
    <w:rsid w:val="00A157A8"/>
    <w:rsid w:val="00A16D1C"/>
    <w:rsid w:val="00A20D36"/>
    <w:rsid w:val="00A210EC"/>
    <w:rsid w:val="00A24C20"/>
    <w:rsid w:val="00A25048"/>
    <w:rsid w:val="00A27CBC"/>
    <w:rsid w:val="00A303C4"/>
    <w:rsid w:val="00A33350"/>
    <w:rsid w:val="00A33ABA"/>
    <w:rsid w:val="00A35CE6"/>
    <w:rsid w:val="00A35E7B"/>
    <w:rsid w:val="00A36FFE"/>
    <w:rsid w:val="00A41328"/>
    <w:rsid w:val="00A41DD1"/>
    <w:rsid w:val="00A434FD"/>
    <w:rsid w:val="00A448D6"/>
    <w:rsid w:val="00A44EEF"/>
    <w:rsid w:val="00A4525C"/>
    <w:rsid w:val="00A45781"/>
    <w:rsid w:val="00A47F07"/>
    <w:rsid w:val="00A50FF2"/>
    <w:rsid w:val="00A52734"/>
    <w:rsid w:val="00A530D9"/>
    <w:rsid w:val="00A553B6"/>
    <w:rsid w:val="00A60B6E"/>
    <w:rsid w:val="00A6185F"/>
    <w:rsid w:val="00A6248C"/>
    <w:rsid w:val="00A62530"/>
    <w:rsid w:val="00A626FC"/>
    <w:rsid w:val="00A62CC2"/>
    <w:rsid w:val="00A634F7"/>
    <w:rsid w:val="00A63856"/>
    <w:rsid w:val="00A70884"/>
    <w:rsid w:val="00A710B2"/>
    <w:rsid w:val="00A71884"/>
    <w:rsid w:val="00A72999"/>
    <w:rsid w:val="00A72B6D"/>
    <w:rsid w:val="00A73245"/>
    <w:rsid w:val="00A73C30"/>
    <w:rsid w:val="00A73FD8"/>
    <w:rsid w:val="00A7444E"/>
    <w:rsid w:val="00A76F1D"/>
    <w:rsid w:val="00A806C2"/>
    <w:rsid w:val="00A8129E"/>
    <w:rsid w:val="00A816CF"/>
    <w:rsid w:val="00A83737"/>
    <w:rsid w:val="00A84BDC"/>
    <w:rsid w:val="00A84BF3"/>
    <w:rsid w:val="00A85DCA"/>
    <w:rsid w:val="00A904FC"/>
    <w:rsid w:val="00A93F79"/>
    <w:rsid w:val="00AA0E81"/>
    <w:rsid w:val="00AA183C"/>
    <w:rsid w:val="00AA2818"/>
    <w:rsid w:val="00AA4359"/>
    <w:rsid w:val="00AA4D24"/>
    <w:rsid w:val="00AA543B"/>
    <w:rsid w:val="00AA5ACA"/>
    <w:rsid w:val="00AA6604"/>
    <w:rsid w:val="00AA7065"/>
    <w:rsid w:val="00AA7E0A"/>
    <w:rsid w:val="00AB0201"/>
    <w:rsid w:val="00AB2872"/>
    <w:rsid w:val="00AB2A94"/>
    <w:rsid w:val="00AC0DC0"/>
    <w:rsid w:val="00AC4C6A"/>
    <w:rsid w:val="00AC54F1"/>
    <w:rsid w:val="00AD0D79"/>
    <w:rsid w:val="00AD0F5C"/>
    <w:rsid w:val="00AD2819"/>
    <w:rsid w:val="00AD369B"/>
    <w:rsid w:val="00AD40D5"/>
    <w:rsid w:val="00AD48AD"/>
    <w:rsid w:val="00AD7B0D"/>
    <w:rsid w:val="00AD7E86"/>
    <w:rsid w:val="00AE20DF"/>
    <w:rsid w:val="00AE29A7"/>
    <w:rsid w:val="00AE7740"/>
    <w:rsid w:val="00AF0D33"/>
    <w:rsid w:val="00AF2207"/>
    <w:rsid w:val="00AF246E"/>
    <w:rsid w:val="00AF479D"/>
    <w:rsid w:val="00AF504A"/>
    <w:rsid w:val="00AF635B"/>
    <w:rsid w:val="00AF75C8"/>
    <w:rsid w:val="00B00EE9"/>
    <w:rsid w:val="00B02D35"/>
    <w:rsid w:val="00B030E6"/>
    <w:rsid w:val="00B059FD"/>
    <w:rsid w:val="00B07332"/>
    <w:rsid w:val="00B12670"/>
    <w:rsid w:val="00B20E51"/>
    <w:rsid w:val="00B23528"/>
    <w:rsid w:val="00B25440"/>
    <w:rsid w:val="00B27C68"/>
    <w:rsid w:val="00B27FD1"/>
    <w:rsid w:val="00B31DEE"/>
    <w:rsid w:val="00B324C1"/>
    <w:rsid w:val="00B346F4"/>
    <w:rsid w:val="00B34DD8"/>
    <w:rsid w:val="00B35F8D"/>
    <w:rsid w:val="00B4024C"/>
    <w:rsid w:val="00B42710"/>
    <w:rsid w:val="00B43386"/>
    <w:rsid w:val="00B43721"/>
    <w:rsid w:val="00B47060"/>
    <w:rsid w:val="00B47693"/>
    <w:rsid w:val="00B50CD0"/>
    <w:rsid w:val="00B51007"/>
    <w:rsid w:val="00B5173E"/>
    <w:rsid w:val="00B5448D"/>
    <w:rsid w:val="00B555F8"/>
    <w:rsid w:val="00B55B57"/>
    <w:rsid w:val="00B6299F"/>
    <w:rsid w:val="00B63ADF"/>
    <w:rsid w:val="00B66214"/>
    <w:rsid w:val="00B72400"/>
    <w:rsid w:val="00B7298C"/>
    <w:rsid w:val="00B73A04"/>
    <w:rsid w:val="00B75C45"/>
    <w:rsid w:val="00B8095D"/>
    <w:rsid w:val="00B81622"/>
    <w:rsid w:val="00B82939"/>
    <w:rsid w:val="00B831B3"/>
    <w:rsid w:val="00B8604A"/>
    <w:rsid w:val="00B92CC7"/>
    <w:rsid w:val="00B92CE9"/>
    <w:rsid w:val="00B963C2"/>
    <w:rsid w:val="00B9704B"/>
    <w:rsid w:val="00BA0AF8"/>
    <w:rsid w:val="00BA1345"/>
    <w:rsid w:val="00BA1646"/>
    <w:rsid w:val="00BA1F2C"/>
    <w:rsid w:val="00BA1FCA"/>
    <w:rsid w:val="00BA314A"/>
    <w:rsid w:val="00BA32AD"/>
    <w:rsid w:val="00BA3DB5"/>
    <w:rsid w:val="00BA4771"/>
    <w:rsid w:val="00BA4E68"/>
    <w:rsid w:val="00BA5289"/>
    <w:rsid w:val="00BA6421"/>
    <w:rsid w:val="00BB017B"/>
    <w:rsid w:val="00BB01AD"/>
    <w:rsid w:val="00BB1FB2"/>
    <w:rsid w:val="00BB34BC"/>
    <w:rsid w:val="00BC126B"/>
    <w:rsid w:val="00BC186D"/>
    <w:rsid w:val="00BC32A7"/>
    <w:rsid w:val="00BC49BB"/>
    <w:rsid w:val="00BC59AC"/>
    <w:rsid w:val="00BC6C17"/>
    <w:rsid w:val="00BD4E67"/>
    <w:rsid w:val="00BD56AB"/>
    <w:rsid w:val="00BD6E84"/>
    <w:rsid w:val="00BD703C"/>
    <w:rsid w:val="00BD7108"/>
    <w:rsid w:val="00BD750D"/>
    <w:rsid w:val="00BE0058"/>
    <w:rsid w:val="00BE148F"/>
    <w:rsid w:val="00BE2C40"/>
    <w:rsid w:val="00BE3905"/>
    <w:rsid w:val="00BE5AA8"/>
    <w:rsid w:val="00BE5C3D"/>
    <w:rsid w:val="00BE6110"/>
    <w:rsid w:val="00BE658A"/>
    <w:rsid w:val="00BE731E"/>
    <w:rsid w:val="00BF358E"/>
    <w:rsid w:val="00BF3F80"/>
    <w:rsid w:val="00BF4874"/>
    <w:rsid w:val="00BF5C71"/>
    <w:rsid w:val="00BF5F1D"/>
    <w:rsid w:val="00C037A6"/>
    <w:rsid w:val="00C03F8A"/>
    <w:rsid w:val="00C10A20"/>
    <w:rsid w:val="00C151F4"/>
    <w:rsid w:val="00C200D7"/>
    <w:rsid w:val="00C217A0"/>
    <w:rsid w:val="00C24A2E"/>
    <w:rsid w:val="00C25B3D"/>
    <w:rsid w:val="00C25CFC"/>
    <w:rsid w:val="00C32FE1"/>
    <w:rsid w:val="00C33390"/>
    <w:rsid w:val="00C3354B"/>
    <w:rsid w:val="00C33A0D"/>
    <w:rsid w:val="00C36956"/>
    <w:rsid w:val="00C40577"/>
    <w:rsid w:val="00C405CB"/>
    <w:rsid w:val="00C432BA"/>
    <w:rsid w:val="00C43658"/>
    <w:rsid w:val="00C46047"/>
    <w:rsid w:val="00C50F20"/>
    <w:rsid w:val="00C50F78"/>
    <w:rsid w:val="00C51610"/>
    <w:rsid w:val="00C52B1A"/>
    <w:rsid w:val="00C540E0"/>
    <w:rsid w:val="00C60C39"/>
    <w:rsid w:val="00C639B5"/>
    <w:rsid w:val="00C673BD"/>
    <w:rsid w:val="00C67F71"/>
    <w:rsid w:val="00C71EA2"/>
    <w:rsid w:val="00C7337F"/>
    <w:rsid w:val="00C74EF5"/>
    <w:rsid w:val="00C75C1A"/>
    <w:rsid w:val="00C8040B"/>
    <w:rsid w:val="00C81658"/>
    <w:rsid w:val="00C83273"/>
    <w:rsid w:val="00C86E98"/>
    <w:rsid w:val="00C90543"/>
    <w:rsid w:val="00C935B4"/>
    <w:rsid w:val="00C9386D"/>
    <w:rsid w:val="00C93D86"/>
    <w:rsid w:val="00C9453E"/>
    <w:rsid w:val="00C9541C"/>
    <w:rsid w:val="00C9729E"/>
    <w:rsid w:val="00C97BB8"/>
    <w:rsid w:val="00CB0024"/>
    <w:rsid w:val="00CB23D9"/>
    <w:rsid w:val="00CB32D4"/>
    <w:rsid w:val="00CB3F3F"/>
    <w:rsid w:val="00CB484E"/>
    <w:rsid w:val="00CB5B17"/>
    <w:rsid w:val="00CC1C54"/>
    <w:rsid w:val="00CC2C2F"/>
    <w:rsid w:val="00CC33AB"/>
    <w:rsid w:val="00CC5289"/>
    <w:rsid w:val="00CC56E7"/>
    <w:rsid w:val="00CC6F6E"/>
    <w:rsid w:val="00CD12D8"/>
    <w:rsid w:val="00CD39C5"/>
    <w:rsid w:val="00CD3AD6"/>
    <w:rsid w:val="00CD5212"/>
    <w:rsid w:val="00CE0219"/>
    <w:rsid w:val="00CE1F09"/>
    <w:rsid w:val="00CE25AB"/>
    <w:rsid w:val="00CE4186"/>
    <w:rsid w:val="00CF2087"/>
    <w:rsid w:val="00CF227B"/>
    <w:rsid w:val="00CF2D53"/>
    <w:rsid w:val="00CF3432"/>
    <w:rsid w:val="00CF46B5"/>
    <w:rsid w:val="00CF55D5"/>
    <w:rsid w:val="00D00583"/>
    <w:rsid w:val="00D01C30"/>
    <w:rsid w:val="00D0292A"/>
    <w:rsid w:val="00D046D4"/>
    <w:rsid w:val="00D051A8"/>
    <w:rsid w:val="00D06253"/>
    <w:rsid w:val="00D06CAB"/>
    <w:rsid w:val="00D07D46"/>
    <w:rsid w:val="00D12468"/>
    <w:rsid w:val="00D12835"/>
    <w:rsid w:val="00D14104"/>
    <w:rsid w:val="00D204C5"/>
    <w:rsid w:val="00D2238A"/>
    <w:rsid w:val="00D228AB"/>
    <w:rsid w:val="00D24914"/>
    <w:rsid w:val="00D24AB2"/>
    <w:rsid w:val="00D26498"/>
    <w:rsid w:val="00D265D6"/>
    <w:rsid w:val="00D27722"/>
    <w:rsid w:val="00D27857"/>
    <w:rsid w:val="00D30674"/>
    <w:rsid w:val="00D30E85"/>
    <w:rsid w:val="00D31145"/>
    <w:rsid w:val="00D326D7"/>
    <w:rsid w:val="00D3359E"/>
    <w:rsid w:val="00D336E0"/>
    <w:rsid w:val="00D33D86"/>
    <w:rsid w:val="00D340BE"/>
    <w:rsid w:val="00D35D59"/>
    <w:rsid w:val="00D40B52"/>
    <w:rsid w:val="00D427F2"/>
    <w:rsid w:val="00D43BAD"/>
    <w:rsid w:val="00D43E68"/>
    <w:rsid w:val="00D4451C"/>
    <w:rsid w:val="00D50FFB"/>
    <w:rsid w:val="00D54453"/>
    <w:rsid w:val="00D556BF"/>
    <w:rsid w:val="00D605BF"/>
    <w:rsid w:val="00D60710"/>
    <w:rsid w:val="00D61798"/>
    <w:rsid w:val="00D62CB1"/>
    <w:rsid w:val="00D650CD"/>
    <w:rsid w:val="00D65564"/>
    <w:rsid w:val="00D67634"/>
    <w:rsid w:val="00D71F7D"/>
    <w:rsid w:val="00D71F81"/>
    <w:rsid w:val="00D726F9"/>
    <w:rsid w:val="00D731D5"/>
    <w:rsid w:val="00D756A9"/>
    <w:rsid w:val="00D815E1"/>
    <w:rsid w:val="00D81F8C"/>
    <w:rsid w:val="00D84579"/>
    <w:rsid w:val="00D859D5"/>
    <w:rsid w:val="00D85C5E"/>
    <w:rsid w:val="00D860C4"/>
    <w:rsid w:val="00D868E1"/>
    <w:rsid w:val="00D875E6"/>
    <w:rsid w:val="00D91845"/>
    <w:rsid w:val="00D91E89"/>
    <w:rsid w:val="00D93A73"/>
    <w:rsid w:val="00D94D4A"/>
    <w:rsid w:val="00D95097"/>
    <w:rsid w:val="00D97A89"/>
    <w:rsid w:val="00DA17FB"/>
    <w:rsid w:val="00DA2027"/>
    <w:rsid w:val="00DA27F3"/>
    <w:rsid w:val="00DA4582"/>
    <w:rsid w:val="00DA469D"/>
    <w:rsid w:val="00DA4BC6"/>
    <w:rsid w:val="00DA7221"/>
    <w:rsid w:val="00DB11F0"/>
    <w:rsid w:val="00DB1A8E"/>
    <w:rsid w:val="00DB2523"/>
    <w:rsid w:val="00DB2818"/>
    <w:rsid w:val="00DB6A18"/>
    <w:rsid w:val="00DB7384"/>
    <w:rsid w:val="00DC1230"/>
    <w:rsid w:val="00DC2A33"/>
    <w:rsid w:val="00DC2B7E"/>
    <w:rsid w:val="00DC4DCA"/>
    <w:rsid w:val="00DC5C27"/>
    <w:rsid w:val="00DC6F52"/>
    <w:rsid w:val="00DC74C5"/>
    <w:rsid w:val="00DC78F5"/>
    <w:rsid w:val="00DD08C4"/>
    <w:rsid w:val="00DD0C90"/>
    <w:rsid w:val="00DD0F2F"/>
    <w:rsid w:val="00DD1F60"/>
    <w:rsid w:val="00DD491C"/>
    <w:rsid w:val="00DD581E"/>
    <w:rsid w:val="00DE03E4"/>
    <w:rsid w:val="00DE20EE"/>
    <w:rsid w:val="00DE2591"/>
    <w:rsid w:val="00DE34D3"/>
    <w:rsid w:val="00DE3CE2"/>
    <w:rsid w:val="00DE4754"/>
    <w:rsid w:val="00DE49F7"/>
    <w:rsid w:val="00DE5AD0"/>
    <w:rsid w:val="00DE5B0A"/>
    <w:rsid w:val="00DE6920"/>
    <w:rsid w:val="00DF05E9"/>
    <w:rsid w:val="00DF422B"/>
    <w:rsid w:val="00DF5860"/>
    <w:rsid w:val="00E01891"/>
    <w:rsid w:val="00E01E6C"/>
    <w:rsid w:val="00E02DA9"/>
    <w:rsid w:val="00E03B22"/>
    <w:rsid w:val="00E04250"/>
    <w:rsid w:val="00E04CE9"/>
    <w:rsid w:val="00E05955"/>
    <w:rsid w:val="00E05DA2"/>
    <w:rsid w:val="00E0700B"/>
    <w:rsid w:val="00E0712D"/>
    <w:rsid w:val="00E11510"/>
    <w:rsid w:val="00E14EB9"/>
    <w:rsid w:val="00E15BE0"/>
    <w:rsid w:val="00E16DB3"/>
    <w:rsid w:val="00E2021E"/>
    <w:rsid w:val="00E2162E"/>
    <w:rsid w:val="00E23B53"/>
    <w:rsid w:val="00E2523A"/>
    <w:rsid w:val="00E26572"/>
    <w:rsid w:val="00E27BC2"/>
    <w:rsid w:val="00E3024F"/>
    <w:rsid w:val="00E330F9"/>
    <w:rsid w:val="00E34747"/>
    <w:rsid w:val="00E34844"/>
    <w:rsid w:val="00E35090"/>
    <w:rsid w:val="00E3579F"/>
    <w:rsid w:val="00E36619"/>
    <w:rsid w:val="00E367C4"/>
    <w:rsid w:val="00E37814"/>
    <w:rsid w:val="00E415C5"/>
    <w:rsid w:val="00E41F23"/>
    <w:rsid w:val="00E42697"/>
    <w:rsid w:val="00E43123"/>
    <w:rsid w:val="00E45DAB"/>
    <w:rsid w:val="00E53B98"/>
    <w:rsid w:val="00E63524"/>
    <w:rsid w:val="00E644F4"/>
    <w:rsid w:val="00E64CC6"/>
    <w:rsid w:val="00E64E5E"/>
    <w:rsid w:val="00E66108"/>
    <w:rsid w:val="00E70840"/>
    <w:rsid w:val="00E718B3"/>
    <w:rsid w:val="00E721C4"/>
    <w:rsid w:val="00E74B97"/>
    <w:rsid w:val="00E75D81"/>
    <w:rsid w:val="00E76712"/>
    <w:rsid w:val="00E768A0"/>
    <w:rsid w:val="00E8091B"/>
    <w:rsid w:val="00E8200C"/>
    <w:rsid w:val="00E82479"/>
    <w:rsid w:val="00E84361"/>
    <w:rsid w:val="00E84A0C"/>
    <w:rsid w:val="00E85015"/>
    <w:rsid w:val="00E8586B"/>
    <w:rsid w:val="00E87F79"/>
    <w:rsid w:val="00E90438"/>
    <w:rsid w:val="00E90E54"/>
    <w:rsid w:val="00E91058"/>
    <w:rsid w:val="00E92146"/>
    <w:rsid w:val="00EA0B7F"/>
    <w:rsid w:val="00EA236B"/>
    <w:rsid w:val="00EA266C"/>
    <w:rsid w:val="00EA34D3"/>
    <w:rsid w:val="00EA3753"/>
    <w:rsid w:val="00EA5156"/>
    <w:rsid w:val="00EA5B6D"/>
    <w:rsid w:val="00EA6280"/>
    <w:rsid w:val="00EA6ECE"/>
    <w:rsid w:val="00EA7776"/>
    <w:rsid w:val="00EB012D"/>
    <w:rsid w:val="00EB2899"/>
    <w:rsid w:val="00EB2DA8"/>
    <w:rsid w:val="00EB330F"/>
    <w:rsid w:val="00EB7229"/>
    <w:rsid w:val="00EC06D8"/>
    <w:rsid w:val="00EC15D3"/>
    <w:rsid w:val="00EC1ACB"/>
    <w:rsid w:val="00EC3F88"/>
    <w:rsid w:val="00EC60F9"/>
    <w:rsid w:val="00ED01D0"/>
    <w:rsid w:val="00ED1CBB"/>
    <w:rsid w:val="00ED2E36"/>
    <w:rsid w:val="00ED2E6F"/>
    <w:rsid w:val="00ED30C8"/>
    <w:rsid w:val="00ED3778"/>
    <w:rsid w:val="00ED3C2E"/>
    <w:rsid w:val="00ED4220"/>
    <w:rsid w:val="00ED7513"/>
    <w:rsid w:val="00ED7DB3"/>
    <w:rsid w:val="00EE0568"/>
    <w:rsid w:val="00EE05FC"/>
    <w:rsid w:val="00EE2638"/>
    <w:rsid w:val="00EE4D0D"/>
    <w:rsid w:val="00EE528D"/>
    <w:rsid w:val="00EE6C33"/>
    <w:rsid w:val="00EE6DB8"/>
    <w:rsid w:val="00EE6FF5"/>
    <w:rsid w:val="00EE70FE"/>
    <w:rsid w:val="00EF0E85"/>
    <w:rsid w:val="00EF2B6D"/>
    <w:rsid w:val="00EF302F"/>
    <w:rsid w:val="00F00755"/>
    <w:rsid w:val="00F00938"/>
    <w:rsid w:val="00F00CE8"/>
    <w:rsid w:val="00F01C8D"/>
    <w:rsid w:val="00F02015"/>
    <w:rsid w:val="00F03012"/>
    <w:rsid w:val="00F06B67"/>
    <w:rsid w:val="00F06FD3"/>
    <w:rsid w:val="00F10AFC"/>
    <w:rsid w:val="00F15F78"/>
    <w:rsid w:val="00F16F72"/>
    <w:rsid w:val="00F174F1"/>
    <w:rsid w:val="00F20507"/>
    <w:rsid w:val="00F21E2E"/>
    <w:rsid w:val="00F2347E"/>
    <w:rsid w:val="00F234DD"/>
    <w:rsid w:val="00F24D67"/>
    <w:rsid w:val="00F2576A"/>
    <w:rsid w:val="00F25800"/>
    <w:rsid w:val="00F2671E"/>
    <w:rsid w:val="00F27D53"/>
    <w:rsid w:val="00F31282"/>
    <w:rsid w:val="00F31401"/>
    <w:rsid w:val="00F31F09"/>
    <w:rsid w:val="00F322A5"/>
    <w:rsid w:val="00F34E9E"/>
    <w:rsid w:val="00F34EBF"/>
    <w:rsid w:val="00F36F17"/>
    <w:rsid w:val="00F376D9"/>
    <w:rsid w:val="00F37724"/>
    <w:rsid w:val="00F4019A"/>
    <w:rsid w:val="00F42E95"/>
    <w:rsid w:val="00F43131"/>
    <w:rsid w:val="00F46B63"/>
    <w:rsid w:val="00F51242"/>
    <w:rsid w:val="00F51DFC"/>
    <w:rsid w:val="00F529E5"/>
    <w:rsid w:val="00F53292"/>
    <w:rsid w:val="00F5440A"/>
    <w:rsid w:val="00F54627"/>
    <w:rsid w:val="00F61E17"/>
    <w:rsid w:val="00F626A9"/>
    <w:rsid w:val="00F62B69"/>
    <w:rsid w:val="00F6326B"/>
    <w:rsid w:val="00F63B3C"/>
    <w:rsid w:val="00F64B10"/>
    <w:rsid w:val="00F66325"/>
    <w:rsid w:val="00F66363"/>
    <w:rsid w:val="00F66E55"/>
    <w:rsid w:val="00F66FE5"/>
    <w:rsid w:val="00F67268"/>
    <w:rsid w:val="00F67A1E"/>
    <w:rsid w:val="00F704D9"/>
    <w:rsid w:val="00F73199"/>
    <w:rsid w:val="00F73ABB"/>
    <w:rsid w:val="00F74311"/>
    <w:rsid w:val="00F76B2A"/>
    <w:rsid w:val="00F8020B"/>
    <w:rsid w:val="00F80228"/>
    <w:rsid w:val="00F805FB"/>
    <w:rsid w:val="00F8331C"/>
    <w:rsid w:val="00F856E5"/>
    <w:rsid w:val="00F86BCE"/>
    <w:rsid w:val="00F90773"/>
    <w:rsid w:val="00F94E59"/>
    <w:rsid w:val="00F955F6"/>
    <w:rsid w:val="00FA1624"/>
    <w:rsid w:val="00FA3C18"/>
    <w:rsid w:val="00FA72F5"/>
    <w:rsid w:val="00FB1AFD"/>
    <w:rsid w:val="00FB45B2"/>
    <w:rsid w:val="00FC4A76"/>
    <w:rsid w:val="00FC5812"/>
    <w:rsid w:val="00FD0C94"/>
    <w:rsid w:val="00FD3E77"/>
    <w:rsid w:val="00FD56A8"/>
    <w:rsid w:val="00FD5F3F"/>
    <w:rsid w:val="00FD71AB"/>
    <w:rsid w:val="00FE080D"/>
    <w:rsid w:val="00FE20AC"/>
    <w:rsid w:val="00FE2433"/>
    <w:rsid w:val="00FF0F06"/>
    <w:rsid w:val="00FF43FB"/>
    <w:rsid w:val="00FF4FF3"/>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31BDDB"/>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EF302F"/>
    <w:pPr>
      <w:widowControl w:val="0"/>
      <w:jc w:val="both"/>
    </w:pPr>
    <w:rPr>
      <w:rFonts w:ascii="宋体" w:hAnsi="宋体"/>
      <w:kern w:val="2"/>
      <w:sz w:val="24"/>
      <w:szCs w:val="22"/>
    </w:rPr>
  </w:style>
  <w:style w:type="paragraph" w:styleId="1">
    <w:name w:val="heading 1"/>
    <w:basedOn w:val="a0"/>
    <w:next w:val="a0"/>
    <w:link w:val="10"/>
    <w:uiPriority w:val="9"/>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0"/>
    <w:next w:val="a0"/>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0"/>
    <w:next w:val="a0"/>
    <w:link w:val="30"/>
    <w:uiPriority w:val="9"/>
    <w:unhideWhenUsed/>
    <w:qFormat/>
    <w:rsid w:val="006B0F0D"/>
    <w:pPr>
      <w:keepNext/>
      <w:keepLines/>
      <w:spacing w:before="260" w:after="260" w:line="416" w:lineRule="auto"/>
      <w:outlineLvl w:val="2"/>
    </w:pPr>
    <w:rPr>
      <w:rFonts w:ascii="Calibri" w:hAnsi="Calibri"/>
      <w:b/>
      <w:bCs/>
      <w:kern w:val="0"/>
      <w:sz w:val="32"/>
      <w:szCs w:val="32"/>
    </w:rPr>
  </w:style>
  <w:style w:type="paragraph" w:styleId="4">
    <w:name w:val="heading 4"/>
    <w:basedOn w:val="a0"/>
    <w:next w:val="a0"/>
    <w:link w:val="40"/>
    <w:uiPriority w:val="9"/>
    <w:unhideWhenUsed/>
    <w:qFormat/>
    <w:rsid w:val="00ED30C8"/>
    <w:pPr>
      <w:keepNext/>
      <w:spacing w:line="720" w:lineRule="auto"/>
      <w:outlineLvl w:val="3"/>
    </w:pPr>
    <w:rPr>
      <w:rFonts w:asciiTheme="majorHAnsi" w:eastAsiaTheme="majorEastAsia" w:hAnsiTheme="majorHAnsi" w:cstheme="majorBidi"/>
      <w:sz w:val="36"/>
      <w:szCs w:val="36"/>
      <w:lang w:eastAsia="zh-TW"/>
    </w:rPr>
  </w:style>
  <w:style w:type="paragraph" w:styleId="5">
    <w:name w:val="heading 5"/>
    <w:basedOn w:val="a0"/>
    <w:next w:val="a0"/>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paragraph" w:styleId="6">
    <w:name w:val="heading 6"/>
    <w:basedOn w:val="a0"/>
    <w:next w:val="a0"/>
    <w:link w:val="60"/>
    <w:uiPriority w:val="9"/>
    <w:unhideWhenUsed/>
    <w:qFormat/>
    <w:rsid w:val="00ED30C8"/>
    <w:pPr>
      <w:keepNext/>
      <w:spacing w:line="720" w:lineRule="auto"/>
      <w:ind w:leftChars="200" w:left="200"/>
      <w:outlineLvl w:val="5"/>
    </w:pPr>
    <w:rPr>
      <w:rFonts w:asciiTheme="majorHAnsi" w:eastAsiaTheme="majorEastAsia" w:hAnsiTheme="majorHAnsi" w:cstheme="majorBidi"/>
      <w:sz w:val="36"/>
      <w:szCs w:val="36"/>
      <w:lang w:eastAsia="zh-TW"/>
    </w:rPr>
  </w:style>
  <w:style w:type="paragraph" w:styleId="7">
    <w:name w:val="heading 7"/>
    <w:basedOn w:val="a0"/>
    <w:next w:val="a0"/>
    <w:link w:val="70"/>
    <w:uiPriority w:val="9"/>
    <w:unhideWhenUsed/>
    <w:qFormat/>
    <w:rsid w:val="00ED30C8"/>
    <w:pPr>
      <w:keepNext/>
      <w:spacing w:line="720" w:lineRule="auto"/>
      <w:ind w:leftChars="400" w:left="400"/>
      <w:outlineLvl w:val="6"/>
    </w:pPr>
    <w:rPr>
      <w:rFonts w:asciiTheme="majorHAnsi" w:eastAsiaTheme="majorEastAsia" w:hAnsiTheme="majorHAnsi" w:cstheme="majorBidi"/>
      <w:b/>
      <w:bCs/>
      <w:sz w:val="36"/>
      <w:szCs w:val="36"/>
      <w:lang w:eastAsia="zh-TW"/>
    </w:rPr>
  </w:style>
  <w:style w:type="paragraph" w:styleId="8">
    <w:name w:val="heading 8"/>
    <w:basedOn w:val="a0"/>
    <w:next w:val="a0"/>
    <w:link w:val="80"/>
    <w:uiPriority w:val="9"/>
    <w:unhideWhenUsed/>
    <w:qFormat/>
    <w:rsid w:val="00ED30C8"/>
    <w:pPr>
      <w:keepNext/>
      <w:spacing w:line="720" w:lineRule="auto"/>
      <w:ind w:leftChars="400" w:left="400"/>
      <w:outlineLvl w:val="7"/>
    </w:pPr>
    <w:rPr>
      <w:rFonts w:asciiTheme="majorHAnsi" w:eastAsiaTheme="majorEastAsia" w:hAnsiTheme="majorHAnsi" w:cstheme="majorBidi"/>
      <w:sz w:val="36"/>
      <w:szCs w:val="36"/>
      <w:lang w:eastAsia="zh-TW"/>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網文引用"/>
    <w:basedOn w:val="a0"/>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5">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註腳文字 字元 字元,註腳文字 字元 字元 字元, Char Char1"/>
    <w:basedOn w:val="a0"/>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6">
    <w:name w:val="footnote reference"/>
    <w:aliases w:val="论文脚注引用"/>
    <w:uiPriority w:val="99"/>
    <w:qFormat/>
    <w:rsid w:val="00CB0024"/>
    <w:rPr>
      <w:vertAlign w:val="superscript"/>
    </w:rPr>
  </w:style>
  <w:style w:type="paragraph" w:styleId="a7">
    <w:name w:val="footer"/>
    <w:basedOn w:val="a0"/>
    <w:link w:val="a8"/>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8">
    <w:name w:val="页脚 字符"/>
    <w:link w:val="a7"/>
    <w:uiPriority w:val="99"/>
    <w:qFormat/>
    <w:rsid w:val="00CB0024"/>
    <w:rPr>
      <w:rFonts w:ascii="Times New Roman" w:eastAsia="PMingLiU" w:hAnsi="Times New Roman"/>
      <w:kern w:val="2"/>
      <w:lang w:eastAsia="zh-TW"/>
    </w:rPr>
  </w:style>
  <w:style w:type="character" w:styleId="a9">
    <w:name w:val="page number"/>
    <w:rsid w:val="00CB0024"/>
  </w:style>
  <w:style w:type="paragraph" w:customStyle="1" w:styleId="aa">
    <w:name w:val="網文正文頂格"/>
    <w:basedOn w:val="ab"/>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5"/>
    <w:semiHidden/>
    <w:locked/>
    <w:rsid w:val="00CB0024"/>
    <w:rPr>
      <w:rFonts w:ascii="Times New Roman" w:eastAsia="PMingLiU" w:hAnsi="Times New Roman"/>
      <w:kern w:val="2"/>
      <w:lang w:eastAsia="zh-TW"/>
    </w:rPr>
  </w:style>
  <w:style w:type="paragraph" w:customStyle="1" w:styleId="ac">
    <w:name w:val="網文標題"/>
    <w:basedOn w:val="a0"/>
    <w:link w:val="Char1"/>
    <w:qFormat/>
    <w:rsid w:val="00EF302F"/>
    <w:pPr>
      <w:jc w:val="center"/>
    </w:pPr>
    <w:rPr>
      <w:rFonts w:ascii="黑体"/>
      <w:b/>
      <w:sz w:val="32"/>
      <w:szCs w:val="44"/>
    </w:rPr>
  </w:style>
  <w:style w:type="character" w:customStyle="1" w:styleId="Char1">
    <w:name w:val="網文標題 Char"/>
    <w:link w:val="ac"/>
    <w:rsid w:val="00EF302F"/>
    <w:rPr>
      <w:rFonts w:ascii="黑体"/>
      <w:b/>
      <w:kern w:val="2"/>
      <w:sz w:val="32"/>
      <w:szCs w:val="44"/>
    </w:rPr>
  </w:style>
  <w:style w:type="paragraph" w:customStyle="1" w:styleId="ad">
    <w:name w:val="網文作者"/>
    <w:basedOn w:val="a0"/>
    <w:link w:val="Char2"/>
    <w:qFormat/>
    <w:rsid w:val="002C4C02"/>
    <w:pPr>
      <w:jc w:val="center"/>
    </w:pPr>
    <w:rPr>
      <w:b/>
      <w:sz w:val="28"/>
      <w:lang w:eastAsia="zh-TW"/>
    </w:rPr>
  </w:style>
  <w:style w:type="character" w:customStyle="1" w:styleId="Char2">
    <w:name w:val="網文作者 Char"/>
    <w:link w:val="ad"/>
    <w:rsid w:val="002C4C02"/>
    <w:rPr>
      <w:rFonts w:ascii="宋体" w:hAnsi="宋体"/>
      <w:b/>
      <w:kern w:val="2"/>
      <w:sz w:val="28"/>
      <w:szCs w:val="22"/>
      <w:lang w:eastAsia="zh-TW"/>
    </w:rPr>
  </w:style>
  <w:style w:type="paragraph" w:customStyle="1" w:styleId="ab">
    <w:name w:val="網文正文"/>
    <w:basedOn w:val="a0"/>
    <w:link w:val="Char3"/>
    <w:qFormat/>
    <w:rsid w:val="00FE20AC"/>
    <w:pPr>
      <w:spacing w:line="480" w:lineRule="auto"/>
      <w:ind w:firstLineChars="200" w:firstLine="200"/>
      <w:textAlignment w:val="center"/>
    </w:pPr>
    <w:rPr>
      <w:sz w:val="28"/>
    </w:rPr>
  </w:style>
  <w:style w:type="character" w:customStyle="1" w:styleId="Char3">
    <w:name w:val="網文正文 Char"/>
    <w:link w:val="ab"/>
    <w:rsid w:val="00FE20AC"/>
    <w:rPr>
      <w:rFonts w:ascii="宋体" w:hAnsi="宋体"/>
      <w:kern w:val="2"/>
      <w:sz w:val="28"/>
      <w:szCs w:val="22"/>
    </w:rPr>
  </w:style>
  <w:style w:type="character" w:customStyle="1" w:styleId="Char">
    <w:name w:val="網文引用 Char"/>
    <w:link w:val="a4"/>
    <w:rsid w:val="003541B9"/>
    <w:rPr>
      <w:rFonts w:ascii="楷体" w:eastAsia="楷体" w:hAnsi="楷体"/>
      <w:spacing w:val="4"/>
      <w:sz w:val="24"/>
      <w:szCs w:val="22"/>
      <w:lang w:eastAsia="zh-TW"/>
    </w:rPr>
  </w:style>
  <w:style w:type="paragraph" w:styleId="ae">
    <w:name w:val="endnote text"/>
    <w:basedOn w:val="a0"/>
    <w:link w:val="12"/>
    <w:uiPriority w:val="99"/>
    <w:unhideWhenUsed/>
    <w:qFormat/>
    <w:rsid w:val="00EF302F"/>
    <w:pPr>
      <w:snapToGrid w:val="0"/>
      <w:jc w:val="left"/>
    </w:pPr>
  </w:style>
  <w:style w:type="character" w:customStyle="1" w:styleId="12">
    <w:name w:val="尾注文本 字符1"/>
    <w:link w:val="ae"/>
    <w:uiPriority w:val="99"/>
    <w:rsid w:val="00EF302F"/>
    <w:rPr>
      <w:rFonts w:ascii="宋体" w:hAnsi="宋体"/>
      <w:kern w:val="2"/>
      <w:sz w:val="24"/>
      <w:szCs w:val="22"/>
    </w:rPr>
  </w:style>
  <w:style w:type="character" w:styleId="af">
    <w:name w:val="endnote reference"/>
    <w:uiPriority w:val="99"/>
    <w:unhideWhenUsed/>
    <w:qFormat/>
    <w:rsid w:val="00EF302F"/>
    <w:rPr>
      <w:vertAlign w:val="superscript"/>
    </w:rPr>
  </w:style>
  <w:style w:type="paragraph" w:styleId="af0">
    <w:name w:val="header"/>
    <w:basedOn w:val="a0"/>
    <w:link w:val="af1"/>
    <w:uiPriority w:val="99"/>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1">
    <w:name w:val="页眉 字符"/>
    <w:link w:val="af0"/>
    <w:uiPriority w:val="99"/>
    <w:qFormat/>
    <w:rsid w:val="00EF302F"/>
    <w:rPr>
      <w:rFonts w:ascii="宋体" w:hAnsi="宋体"/>
      <w:kern w:val="2"/>
      <w:sz w:val="18"/>
      <w:szCs w:val="18"/>
    </w:rPr>
  </w:style>
  <w:style w:type="character" w:customStyle="1" w:styleId="st1">
    <w:name w:val="st1"/>
    <w:rsid w:val="00D67634"/>
  </w:style>
  <w:style w:type="paragraph" w:styleId="af2">
    <w:name w:val="caption"/>
    <w:basedOn w:val="a0"/>
    <w:next w:val="a0"/>
    <w:unhideWhenUsed/>
    <w:qFormat/>
    <w:rsid w:val="00BE5AA8"/>
    <w:rPr>
      <w:rFonts w:ascii="Cambria" w:eastAsia="黑体" w:hAnsi="Cambria"/>
      <w:sz w:val="20"/>
      <w:szCs w:val="20"/>
    </w:rPr>
  </w:style>
  <w:style w:type="character" w:styleId="af3">
    <w:name w:val="Hyperlink"/>
    <w:uiPriority w:val="99"/>
    <w:unhideWhenUsed/>
    <w:rsid w:val="000626A6"/>
    <w:rPr>
      <w:color w:val="0563C1"/>
      <w:u w:val="single"/>
    </w:rPr>
  </w:style>
  <w:style w:type="paragraph" w:customStyle="1" w:styleId="110">
    <w:name w:val="标题 11"/>
    <w:basedOn w:val="a0"/>
    <w:next w:val="a0"/>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0"/>
    <w:next w:val="a0"/>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0"/>
    <w:next w:val="a0"/>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3"/>
    <w:uiPriority w:val="99"/>
    <w:semiHidden/>
    <w:unhideWhenUsed/>
    <w:rsid w:val="006B0F0D"/>
  </w:style>
  <w:style w:type="character" w:customStyle="1" w:styleId="10">
    <w:name w:val="标题 1 字符"/>
    <w:link w:val="1"/>
    <w:uiPriority w:val="9"/>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uiPriority w:val="9"/>
    <w:rsid w:val="006B0F0D"/>
    <w:rPr>
      <w:b/>
      <w:bCs/>
      <w:sz w:val="32"/>
      <w:szCs w:val="32"/>
    </w:rPr>
  </w:style>
  <w:style w:type="paragraph" w:customStyle="1" w:styleId="14">
    <w:name w:val="无间隔1"/>
    <w:next w:val="af4"/>
    <w:uiPriority w:val="1"/>
    <w:qFormat/>
    <w:rsid w:val="006B0F0D"/>
    <w:pPr>
      <w:widowControl w:val="0"/>
      <w:jc w:val="both"/>
    </w:pPr>
    <w:rPr>
      <w:kern w:val="2"/>
      <w:sz w:val="21"/>
      <w:szCs w:val="22"/>
    </w:rPr>
  </w:style>
  <w:style w:type="paragraph" w:customStyle="1" w:styleId="15">
    <w:name w:val="批注框文本1"/>
    <w:basedOn w:val="a0"/>
    <w:next w:val="af5"/>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0"/>
    <w:next w:val="af6"/>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4">
    <w:name w:val="No Spacing"/>
    <w:uiPriority w:val="1"/>
    <w:qFormat/>
    <w:rsid w:val="006B0F0D"/>
    <w:pPr>
      <w:widowControl w:val="0"/>
      <w:jc w:val="both"/>
    </w:pPr>
    <w:rPr>
      <w:rFonts w:ascii="宋体" w:hAnsi="宋体"/>
      <w:kern w:val="2"/>
      <w:sz w:val="24"/>
      <w:szCs w:val="22"/>
    </w:rPr>
  </w:style>
  <w:style w:type="paragraph" w:styleId="af5">
    <w:name w:val="Balloon Text"/>
    <w:basedOn w:val="a0"/>
    <w:link w:val="af7"/>
    <w:uiPriority w:val="99"/>
    <w:unhideWhenUsed/>
    <w:qFormat/>
    <w:rsid w:val="006B0F0D"/>
    <w:rPr>
      <w:sz w:val="18"/>
      <w:szCs w:val="18"/>
    </w:rPr>
  </w:style>
  <w:style w:type="character" w:customStyle="1" w:styleId="af7">
    <w:name w:val="批注框文本 字符"/>
    <w:link w:val="af5"/>
    <w:uiPriority w:val="99"/>
    <w:qFormat/>
    <w:rsid w:val="006B0F0D"/>
    <w:rPr>
      <w:rFonts w:ascii="宋体" w:hAnsi="宋体"/>
      <w:kern w:val="2"/>
      <w:sz w:val="18"/>
      <w:szCs w:val="18"/>
    </w:rPr>
  </w:style>
  <w:style w:type="paragraph" w:styleId="af6">
    <w:name w:val="List Paragraph"/>
    <w:basedOn w:val="a0"/>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8">
    <w:name w:val="Emphasis"/>
    <w:qFormat/>
    <w:rsid w:val="00F74311"/>
    <w:rPr>
      <w:i/>
      <w:iCs/>
    </w:rPr>
  </w:style>
  <w:style w:type="paragraph" w:customStyle="1" w:styleId="Char10">
    <w:name w:val="Char1"/>
    <w:basedOn w:val="a0"/>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1"/>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9">
    <w:name w:val="Body Text"/>
    <w:basedOn w:val="a0"/>
    <w:link w:val="afa"/>
    <w:rsid w:val="00C75C1A"/>
    <w:pPr>
      <w:spacing w:after="120"/>
    </w:pPr>
    <w:rPr>
      <w:rFonts w:ascii="Calibri" w:hAnsi="Calibri"/>
      <w:kern w:val="0"/>
      <w:sz w:val="20"/>
      <w:szCs w:val="20"/>
    </w:rPr>
  </w:style>
  <w:style w:type="character" w:customStyle="1" w:styleId="afa">
    <w:name w:val="正文文本 字符"/>
    <w:link w:val="af9"/>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b">
    <w:name w:val="尾注文本 字符"/>
    <w:uiPriority w:val="99"/>
    <w:rsid w:val="008C1BEA"/>
    <w:rPr>
      <w:kern w:val="2"/>
      <w:sz w:val="21"/>
      <w:szCs w:val="24"/>
    </w:rPr>
  </w:style>
  <w:style w:type="character" w:customStyle="1" w:styleId="afc">
    <w:name w:val="脚注文本 字符"/>
    <w:aliases w:val="脚注文本 Char 字符, Char 字符, 字元 字符,字元 字符,註腳文字 字元 字元 字符,註腳文字 字元 字元 字元 字符, Char Char1 字符"/>
    <w:qFormat/>
    <w:rsid w:val="00C037A6"/>
    <w:rPr>
      <w:sz w:val="20"/>
      <w:szCs w:val="20"/>
    </w:rPr>
  </w:style>
  <w:style w:type="paragraph" w:styleId="afd">
    <w:name w:val="Normal (Web)"/>
    <w:basedOn w:val="a0"/>
    <w:uiPriority w:val="99"/>
    <w:unhideWhenUsed/>
    <w:rsid w:val="00A7444E"/>
    <w:pPr>
      <w:widowControl/>
      <w:spacing w:before="100" w:beforeAutospacing="1" w:after="100" w:afterAutospacing="1"/>
      <w:jc w:val="left"/>
    </w:pPr>
    <w:rPr>
      <w:rFonts w:cs="宋体"/>
      <w:kern w:val="0"/>
      <w:szCs w:val="24"/>
    </w:rPr>
  </w:style>
  <w:style w:type="character" w:styleId="afe">
    <w:name w:val="Strong"/>
    <w:uiPriority w:val="22"/>
    <w:qFormat/>
    <w:rsid w:val="00635FA4"/>
    <w:rPr>
      <w:b/>
    </w:rPr>
  </w:style>
  <w:style w:type="paragraph" w:customStyle="1" w:styleId="aff">
    <w:name w:val="注文"/>
    <w:basedOn w:val="a0"/>
    <w:qFormat/>
    <w:rsid w:val="00635FA4"/>
    <w:pPr>
      <w:ind w:leftChars="405" w:left="1155" w:hangingChars="10" w:hanging="21"/>
    </w:pPr>
    <w:rPr>
      <w:rFonts w:ascii="Calibri" w:hAnsi="Calibri"/>
      <w:color w:val="92D050"/>
      <w:sz w:val="21"/>
      <w:szCs w:val="21"/>
    </w:rPr>
  </w:style>
  <w:style w:type="paragraph" w:customStyle="1" w:styleId="aff0">
    <w:name w:val="小標"/>
    <w:basedOn w:val="a0"/>
    <w:qFormat/>
    <w:rsid w:val="00635FA4"/>
    <w:pPr>
      <w:ind w:leftChars="53" w:left="708" w:hangingChars="200" w:hanging="560"/>
    </w:pPr>
    <w:rPr>
      <w:rFonts w:ascii="Calibri" w:hAnsi="Calibri"/>
      <w:sz w:val="21"/>
      <w:szCs w:val="24"/>
    </w:rPr>
  </w:style>
  <w:style w:type="paragraph" w:styleId="aff1">
    <w:name w:val="Date"/>
    <w:basedOn w:val="a0"/>
    <w:next w:val="a0"/>
    <w:link w:val="aff2"/>
    <w:uiPriority w:val="99"/>
    <w:semiHidden/>
    <w:unhideWhenUsed/>
    <w:rsid w:val="008839BB"/>
    <w:pPr>
      <w:ind w:leftChars="2500" w:left="100"/>
    </w:pPr>
  </w:style>
  <w:style w:type="character" w:customStyle="1" w:styleId="aff2">
    <w:name w:val="日期 字符"/>
    <w:link w:val="aff1"/>
    <w:uiPriority w:val="99"/>
    <w:semiHidden/>
    <w:rsid w:val="008839BB"/>
    <w:rPr>
      <w:rFonts w:ascii="宋体" w:hAnsi="宋体"/>
      <w:kern w:val="2"/>
      <w:sz w:val="24"/>
      <w:szCs w:val="22"/>
    </w:rPr>
  </w:style>
  <w:style w:type="character" w:customStyle="1" w:styleId="Char5">
    <w:name w:val="尾注文本 Char"/>
    <w:uiPriority w:val="99"/>
    <w:rsid w:val="003E1E5C"/>
    <w:rPr>
      <w:kern w:val="2"/>
      <w:sz w:val="21"/>
      <w:szCs w:val="24"/>
    </w:rPr>
  </w:style>
  <w:style w:type="table" w:styleId="aff3">
    <w:name w:val="Table Grid"/>
    <w:basedOn w:val="a2"/>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1"/>
    <w:rsid w:val="0060101E"/>
    <w:rPr>
      <w:rFonts w:ascii="宋体" w:eastAsia="宋体" w:hAnsi="宋体" w:hint="eastAsia"/>
      <w:b w:val="0"/>
      <w:bCs w:val="0"/>
      <w:i w:val="0"/>
      <w:iCs w:val="0"/>
      <w:color w:val="000000"/>
      <w:sz w:val="36"/>
      <w:szCs w:val="36"/>
    </w:rPr>
  </w:style>
  <w:style w:type="character" w:customStyle="1" w:styleId="fontstyle21">
    <w:name w:val="fontstyle21"/>
    <w:basedOn w:val="a1"/>
    <w:rsid w:val="0060101E"/>
    <w:rPr>
      <w:rFonts w:ascii="Batang" w:eastAsia="Batang" w:hint="eastAsia"/>
      <w:b w:val="0"/>
      <w:bCs w:val="0"/>
      <w:i w:val="0"/>
      <w:iCs w:val="0"/>
      <w:color w:val="000000"/>
      <w:sz w:val="24"/>
      <w:szCs w:val="24"/>
    </w:rPr>
  </w:style>
  <w:style w:type="character" w:customStyle="1" w:styleId="fontstyle31">
    <w:name w:val="fontstyle31"/>
    <w:basedOn w:val="a1"/>
    <w:rsid w:val="0060101E"/>
    <w:rPr>
      <w:rFonts w:ascii="New Gulim" w:hAnsi="New Gulim" w:hint="default"/>
      <w:b w:val="0"/>
      <w:bCs w:val="0"/>
      <w:i w:val="0"/>
      <w:iCs w:val="0"/>
      <w:color w:val="000000"/>
      <w:sz w:val="24"/>
      <w:szCs w:val="24"/>
    </w:rPr>
  </w:style>
  <w:style w:type="character" w:customStyle="1" w:styleId="aff4">
    <w:name w:val="控呇湮佽恅苤蚼 红色"/>
    <w:basedOn w:val="a1"/>
    <w:qFormat/>
    <w:rsid w:val="00EA5B6D"/>
    <w:rPr>
      <w:rFonts w:ascii="控呇湮佽恅苤蚼" w:eastAsia="控呇湮佽恅苤蚼" w:hAnsi="控呇湮佽恅苤蚼"/>
      <w:color w:val="FF0000"/>
    </w:rPr>
  </w:style>
  <w:style w:type="paragraph" w:customStyle="1" w:styleId="Char11">
    <w:name w:val="Char1"/>
    <w:basedOn w:val="a0"/>
    <w:rsid w:val="00EA5B6D"/>
    <w:rPr>
      <w:rFonts w:ascii="Tahoma" w:hAnsi="Tahoma"/>
      <w:szCs w:val="20"/>
    </w:rPr>
  </w:style>
  <w:style w:type="paragraph" w:styleId="aff5">
    <w:name w:val="Title"/>
    <w:basedOn w:val="a0"/>
    <w:next w:val="a0"/>
    <w:link w:val="aff6"/>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6">
    <w:name w:val="标题 字符"/>
    <w:basedOn w:val="a1"/>
    <w:link w:val="aff5"/>
    <w:uiPriority w:val="10"/>
    <w:rsid w:val="00E34747"/>
    <w:rPr>
      <w:rFonts w:asciiTheme="majorHAnsi" w:hAnsiTheme="majorHAnsi" w:cstheme="majorBidi"/>
      <w:b/>
      <w:bCs/>
      <w:kern w:val="2"/>
      <w:sz w:val="32"/>
      <w:szCs w:val="32"/>
    </w:rPr>
  </w:style>
  <w:style w:type="paragraph" w:customStyle="1" w:styleId="41">
    <w:name w:val="样式4"/>
    <w:basedOn w:val="a0"/>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1"/>
    <w:uiPriority w:val="99"/>
    <w:semiHidden/>
    <w:unhideWhenUsed/>
    <w:rsid w:val="00451C33"/>
    <w:rPr>
      <w:color w:val="808080"/>
      <w:shd w:val="clear" w:color="auto" w:fill="E6E6E6"/>
    </w:rPr>
  </w:style>
  <w:style w:type="character" w:styleId="aff7">
    <w:name w:val="FollowedHyperlink"/>
    <w:basedOn w:val="a1"/>
    <w:unhideWhenUsed/>
    <w:rsid w:val="00451C33"/>
    <w:rPr>
      <w:color w:val="954F72" w:themeColor="followedHyperlink"/>
      <w:u w:val="single"/>
    </w:rPr>
  </w:style>
  <w:style w:type="character" w:styleId="aff8">
    <w:name w:val="annotation reference"/>
    <w:basedOn w:val="a1"/>
    <w:uiPriority w:val="99"/>
    <w:semiHidden/>
    <w:unhideWhenUsed/>
    <w:qFormat/>
    <w:rsid w:val="00D731D5"/>
    <w:rPr>
      <w:sz w:val="21"/>
      <w:szCs w:val="21"/>
    </w:rPr>
  </w:style>
  <w:style w:type="paragraph" w:styleId="aff9">
    <w:name w:val="annotation text"/>
    <w:basedOn w:val="a0"/>
    <w:link w:val="affa"/>
    <w:uiPriority w:val="99"/>
    <w:semiHidden/>
    <w:unhideWhenUsed/>
    <w:qFormat/>
    <w:rsid w:val="00D731D5"/>
    <w:pPr>
      <w:jc w:val="left"/>
      <w:textAlignment w:val="center"/>
    </w:pPr>
    <w:rPr>
      <w:rFonts w:asciiTheme="minorHAnsi" w:eastAsiaTheme="minorEastAsia" w:hAnsiTheme="minorHAnsi" w:cstheme="minorBidi"/>
      <w:sz w:val="21"/>
    </w:rPr>
  </w:style>
  <w:style w:type="character" w:customStyle="1" w:styleId="affa">
    <w:name w:val="批注文字 字符"/>
    <w:basedOn w:val="a1"/>
    <w:link w:val="aff9"/>
    <w:uiPriority w:val="99"/>
    <w:semiHidden/>
    <w:qFormat/>
    <w:rsid w:val="00D731D5"/>
    <w:rPr>
      <w:rFonts w:asciiTheme="minorHAnsi" w:eastAsiaTheme="minorEastAsia" w:hAnsiTheme="minorHAnsi" w:cstheme="minorBidi"/>
      <w:kern w:val="2"/>
      <w:sz w:val="21"/>
      <w:szCs w:val="22"/>
    </w:rPr>
  </w:style>
  <w:style w:type="paragraph" w:styleId="affb">
    <w:name w:val="annotation subject"/>
    <w:basedOn w:val="aff9"/>
    <w:next w:val="aff9"/>
    <w:link w:val="affc"/>
    <w:uiPriority w:val="99"/>
    <w:semiHidden/>
    <w:unhideWhenUsed/>
    <w:qFormat/>
    <w:rsid w:val="00D731D5"/>
    <w:rPr>
      <w:b/>
      <w:bCs/>
    </w:rPr>
  </w:style>
  <w:style w:type="character" w:customStyle="1" w:styleId="affc">
    <w:name w:val="批注主题 字符"/>
    <w:basedOn w:val="affa"/>
    <w:link w:val="affb"/>
    <w:uiPriority w:val="99"/>
    <w:semiHidden/>
    <w:qFormat/>
    <w:rsid w:val="00D731D5"/>
    <w:rPr>
      <w:rFonts w:asciiTheme="minorHAnsi" w:eastAsiaTheme="minorEastAsia" w:hAnsiTheme="minorHAnsi" w:cstheme="minorBidi"/>
      <w:b/>
      <w:bCs/>
      <w:kern w:val="2"/>
      <w:sz w:val="21"/>
      <w:szCs w:val="22"/>
    </w:rPr>
  </w:style>
  <w:style w:type="character" w:customStyle="1" w:styleId="50">
    <w:name w:val="标题 5 字符"/>
    <w:basedOn w:val="a1"/>
    <w:uiPriority w:val="9"/>
    <w:semiHidden/>
    <w:rsid w:val="00004756"/>
    <w:rPr>
      <w:rFonts w:ascii="宋体" w:hAnsi="宋体"/>
      <w:b/>
      <w:bCs/>
      <w:kern w:val="2"/>
      <w:sz w:val="28"/>
      <w:szCs w:val="28"/>
    </w:rPr>
  </w:style>
  <w:style w:type="character" w:customStyle="1" w:styleId="mw-headline">
    <w:name w:val="mw-headline"/>
    <w:basedOn w:val="a1"/>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d"/>
    <w:uiPriority w:val="11"/>
    <w:rsid w:val="00004756"/>
    <w:rPr>
      <w:rFonts w:ascii="Cambria" w:hAnsi="Cambria"/>
      <w:b/>
      <w:bCs/>
      <w:kern w:val="28"/>
      <w:sz w:val="24"/>
      <w:szCs w:val="32"/>
    </w:rPr>
  </w:style>
  <w:style w:type="paragraph" w:styleId="affd">
    <w:name w:val="Subtitle"/>
    <w:basedOn w:val="a0"/>
    <w:next w:val="a0"/>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e">
    <w:name w:val="副标题 字符"/>
    <w:basedOn w:val="a1"/>
    <w:uiPriority w:val="11"/>
    <w:rsid w:val="00004756"/>
    <w:rPr>
      <w:rFonts w:asciiTheme="minorHAnsi" w:eastAsiaTheme="minorEastAsia" w:hAnsiTheme="minorHAnsi" w:cstheme="minorBidi"/>
      <w:b/>
      <w:bCs/>
      <w:kern w:val="28"/>
      <w:sz w:val="32"/>
      <w:szCs w:val="32"/>
    </w:rPr>
  </w:style>
  <w:style w:type="paragraph" w:styleId="afff">
    <w:name w:val="Document Map"/>
    <w:basedOn w:val="a0"/>
    <w:link w:val="19"/>
    <w:uiPriority w:val="99"/>
    <w:semiHidden/>
    <w:unhideWhenUsed/>
    <w:rsid w:val="00004756"/>
    <w:pPr>
      <w:spacing w:line="360" w:lineRule="auto"/>
      <w:textAlignment w:val="center"/>
    </w:pPr>
    <w:rPr>
      <w:rFonts w:hAnsi="Times New Roman"/>
      <w:sz w:val="18"/>
      <w:szCs w:val="18"/>
    </w:rPr>
  </w:style>
  <w:style w:type="character" w:customStyle="1" w:styleId="afff0">
    <w:name w:val="文档结构图 字符"/>
    <w:basedOn w:val="a1"/>
    <w:uiPriority w:val="99"/>
    <w:semiHidden/>
    <w:rsid w:val="00004756"/>
    <w:rPr>
      <w:rFonts w:ascii="Microsoft YaHei UI" w:eastAsia="Microsoft YaHei UI" w:hAnsi="宋体"/>
      <w:kern w:val="2"/>
      <w:sz w:val="18"/>
      <w:szCs w:val="18"/>
    </w:rPr>
  </w:style>
  <w:style w:type="character" w:customStyle="1" w:styleId="19">
    <w:name w:val="文档结构图 字符1"/>
    <w:link w:val="afff"/>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1">
    <w:name w:val="引文"/>
    <w:basedOn w:val="a0"/>
    <w:qFormat/>
    <w:rsid w:val="00EC3F88"/>
    <w:pPr>
      <w:widowControl/>
      <w:ind w:leftChars="100" w:left="210" w:firstLineChars="200" w:firstLine="480"/>
      <w:jc w:val="left"/>
    </w:pPr>
    <w:rPr>
      <w:rFonts w:ascii="仿宋" w:eastAsia="仿宋" w:hAnsi="仿宋" w:cs="宋体"/>
      <w:kern w:val="0"/>
      <w:szCs w:val="24"/>
    </w:rPr>
  </w:style>
  <w:style w:type="paragraph" w:customStyle="1" w:styleId="afff2">
    <w:name w:val="注釋"/>
    <w:basedOn w:val="a0"/>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paragraph" w:customStyle="1" w:styleId="afff3">
    <w:name w:val="內文"/>
    <w:rsid w:val="00E04250"/>
    <w:pPr>
      <w:pBdr>
        <w:top w:val="nil"/>
        <w:left w:val="nil"/>
        <w:bottom w:val="nil"/>
        <w:right w:val="nil"/>
        <w:between w:val="nil"/>
        <w:bar w:val="nil"/>
      </w:pBdr>
    </w:pPr>
    <w:rPr>
      <w:rFonts w:ascii="Arial Unicode MS" w:eastAsia="Arial Unicode MS" w:hAnsi="Arial Unicode MS" w:cs="Arial Unicode MS" w:hint="eastAsia"/>
      <w:color w:val="000000"/>
      <w:sz w:val="22"/>
      <w:szCs w:val="22"/>
      <w:bdr w:val="nil"/>
      <w:lang w:val="zh-CN"/>
      <w14:textOutline w14:w="0" w14:cap="flat" w14:cmpd="sng" w14:algn="ctr">
        <w14:noFill/>
        <w14:prstDash w14:val="solid"/>
        <w14:bevel/>
      </w14:textOutline>
    </w:rPr>
  </w:style>
  <w:style w:type="character" w:customStyle="1" w:styleId="nyfontcontent">
    <w:name w:val="ny_font_content"/>
    <w:basedOn w:val="a1"/>
    <w:rsid w:val="007F706F"/>
  </w:style>
  <w:style w:type="character" w:styleId="afff4">
    <w:name w:val="Intense Emphasis"/>
    <w:basedOn w:val="a1"/>
    <w:uiPriority w:val="21"/>
    <w:qFormat/>
    <w:rsid w:val="005026B4"/>
    <w:rPr>
      <w:i/>
      <w:iCs/>
      <w:color w:val="5B9BD5" w:themeColor="accent1"/>
    </w:rPr>
  </w:style>
  <w:style w:type="character" w:customStyle="1" w:styleId="st">
    <w:name w:val="st"/>
    <w:basedOn w:val="a1"/>
    <w:rsid w:val="00760D8D"/>
  </w:style>
  <w:style w:type="table" w:styleId="afff5">
    <w:name w:val="Grid Table Light"/>
    <w:basedOn w:val="a2"/>
    <w:uiPriority w:val="40"/>
    <w:rsid w:val="00760D8D"/>
    <w:rPr>
      <w:rFonts w:asciiTheme="minorHAnsi" w:eastAsiaTheme="minorEastAsia" w:hAnsiTheme="minorHAnsi" w:cstheme="minorBidi"/>
      <w:kern w:val="2"/>
      <w:sz w:val="24"/>
      <w:szCs w:val="22"/>
      <w:lang w:eastAsia="zh-TW"/>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40">
    <w:name w:val="标题 4 字符"/>
    <w:basedOn w:val="a1"/>
    <w:link w:val="4"/>
    <w:uiPriority w:val="9"/>
    <w:rsid w:val="00ED30C8"/>
    <w:rPr>
      <w:rFonts w:asciiTheme="majorHAnsi" w:eastAsiaTheme="majorEastAsia" w:hAnsiTheme="majorHAnsi" w:cstheme="majorBidi"/>
      <w:kern w:val="2"/>
      <w:sz w:val="36"/>
      <w:szCs w:val="36"/>
      <w:lang w:eastAsia="zh-TW"/>
    </w:rPr>
  </w:style>
  <w:style w:type="character" w:customStyle="1" w:styleId="60">
    <w:name w:val="标题 6 字符"/>
    <w:basedOn w:val="a1"/>
    <w:link w:val="6"/>
    <w:uiPriority w:val="9"/>
    <w:rsid w:val="00ED30C8"/>
    <w:rPr>
      <w:rFonts w:asciiTheme="majorHAnsi" w:eastAsiaTheme="majorEastAsia" w:hAnsiTheme="majorHAnsi" w:cstheme="majorBidi"/>
      <w:kern w:val="2"/>
      <w:sz w:val="36"/>
      <w:szCs w:val="36"/>
      <w:lang w:eastAsia="zh-TW"/>
    </w:rPr>
  </w:style>
  <w:style w:type="character" w:customStyle="1" w:styleId="70">
    <w:name w:val="标题 7 字符"/>
    <w:basedOn w:val="a1"/>
    <w:link w:val="7"/>
    <w:uiPriority w:val="9"/>
    <w:rsid w:val="00ED30C8"/>
    <w:rPr>
      <w:rFonts w:asciiTheme="majorHAnsi" w:eastAsiaTheme="majorEastAsia" w:hAnsiTheme="majorHAnsi" w:cstheme="majorBidi"/>
      <w:b/>
      <w:bCs/>
      <w:kern w:val="2"/>
      <w:sz w:val="36"/>
      <w:szCs w:val="36"/>
      <w:lang w:eastAsia="zh-TW"/>
    </w:rPr>
  </w:style>
  <w:style w:type="character" w:customStyle="1" w:styleId="80">
    <w:name w:val="标题 8 字符"/>
    <w:basedOn w:val="a1"/>
    <w:link w:val="8"/>
    <w:uiPriority w:val="9"/>
    <w:rsid w:val="00ED30C8"/>
    <w:rPr>
      <w:rFonts w:asciiTheme="majorHAnsi" w:eastAsiaTheme="majorEastAsia" w:hAnsiTheme="majorHAnsi" w:cstheme="majorBidi"/>
      <w:kern w:val="2"/>
      <w:sz w:val="36"/>
      <w:szCs w:val="36"/>
      <w:lang w:eastAsia="zh-TW"/>
    </w:rPr>
  </w:style>
  <w:style w:type="character" w:customStyle="1" w:styleId="gxds2">
    <w:name w:val="gxds2"/>
    <w:basedOn w:val="a1"/>
    <w:rsid w:val="00ED30C8"/>
  </w:style>
  <w:style w:type="character" w:customStyle="1" w:styleId="firstpagedate1">
    <w:name w:val="firstpagedate1"/>
    <w:basedOn w:val="a1"/>
    <w:rsid w:val="00ED30C8"/>
    <w:rPr>
      <w:rFonts w:ascii="ˎ̥" w:hAnsi="ˎ̥" w:hint="default"/>
      <w:b w:val="0"/>
      <w:bCs w:val="0"/>
      <w:i w:val="0"/>
      <w:iCs w:val="0"/>
      <w:caps w:val="0"/>
      <w:smallCaps w:val="0"/>
      <w:color w:val="5AAA5A"/>
      <w:sz w:val="10"/>
      <w:szCs w:val="10"/>
    </w:rPr>
  </w:style>
  <w:style w:type="character" w:customStyle="1" w:styleId="hreflink">
    <w:name w:val="hreflink"/>
    <w:basedOn w:val="a1"/>
    <w:rsid w:val="00ED30C8"/>
  </w:style>
  <w:style w:type="character" w:customStyle="1" w:styleId="afff6">
    <w:name w:val="校记"/>
    <w:rsid w:val="00ED30C8"/>
    <w:rPr>
      <w:rFonts w:ascii="宋体" w:eastAsia="宋体-方正超大字符集" w:hAnsi="宋体"/>
      <w:color w:val="003300"/>
      <w:kern w:val="15"/>
      <w:sz w:val="15"/>
      <w:szCs w:val="15"/>
    </w:rPr>
  </w:style>
  <w:style w:type="paragraph" w:styleId="TOC">
    <w:name w:val="TOC Heading"/>
    <w:basedOn w:val="1"/>
    <w:next w:val="a0"/>
    <w:uiPriority w:val="39"/>
    <w:unhideWhenUsed/>
    <w:qFormat/>
    <w:rsid w:val="00ED30C8"/>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lang w:eastAsia="zh-TW"/>
    </w:rPr>
  </w:style>
  <w:style w:type="paragraph" w:styleId="HTML">
    <w:name w:val="HTML Preformatted"/>
    <w:basedOn w:val="a0"/>
    <w:link w:val="HTML0"/>
    <w:uiPriority w:val="99"/>
    <w:unhideWhenUsed/>
    <w:rsid w:val="00ED30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MingLiU" w:eastAsia="MingLiU" w:hAnsi="MingLiU" w:cs="MingLiU"/>
      <w:kern w:val="0"/>
      <w:szCs w:val="24"/>
      <w:lang w:eastAsia="zh-TW"/>
    </w:rPr>
  </w:style>
  <w:style w:type="character" w:customStyle="1" w:styleId="HTML0">
    <w:name w:val="HTML 预设格式 字符"/>
    <w:basedOn w:val="a1"/>
    <w:link w:val="HTML"/>
    <w:uiPriority w:val="99"/>
    <w:rsid w:val="00ED30C8"/>
    <w:rPr>
      <w:rFonts w:ascii="MingLiU" w:eastAsia="MingLiU" w:hAnsi="MingLiU" w:cs="MingLiU"/>
      <w:sz w:val="24"/>
      <w:szCs w:val="24"/>
      <w:lang w:eastAsia="zh-TW"/>
    </w:rPr>
  </w:style>
  <w:style w:type="table" w:customStyle="1" w:styleId="410">
    <w:name w:val="純表格 41"/>
    <w:basedOn w:val="a2"/>
    <w:uiPriority w:val="44"/>
    <w:rsid w:val="00ED30C8"/>
    <w:rPr>
      <w:rFonts w:asciiTheme="minorHAnsi" w:eastAsiaTheme="minorEastAsia" w:hAnsiTheme="minorHAnsi" w:cstheme="minorBidi"/>
      <w:kern w:val="2"/>
      <w:sz w:val="24"/>
      <w:szCs w:val="22"/>
      <w:lang w:eastAsia="zh-TW"/>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qiming">
    <w:name w:val="qiming"/>
    <w:basedOn w:val="a1"/>
    <w:rsid w:val="00ED30C8"/>
  </w:style>
  <w:style w:type="character" w:customStyle="1" w:styleId="1a">
    <w:name w:val="未解析的提及1"/>
    <w:basedOn w:val="a1"/>
    <w:uiPriority w:val="99"/>
    <w:semiHidden/>
    <w:unhideWhenUsed/>
    <w:rsid w:val="00ED30C8"/>
    <w:rPr>
      <w:color w:val="605E5C"/>
      <w:shd w:val="clear" w:color="auto" w:fill="E1DFDD"/>
    </w:rPr>
  </w:style>
  <w:style w:type="paragraph" w:styleId="a">
    <w:name w:val="List Bullet"/>
    <w:basedOn w:val="a0"/>
    <w:uiPriority w:val="99"/>
    <w:unhideWhenUsed/>
    <w:rsid w:val="00ED30C8"/>
    <w:pPr>
      <w:numPr>
        <w:numId w:val="1"/>
      </w:numPr>
      <w:contextualSpacing/>
    </w:pPr>
    <w:rPr>
      <w:rFonts w:asciiTheme="minorHAnsi" w:eastAsiaTheme="minorEastAsia" w:hAnsiTheme="minorHAnsi" w:cstheme="minorBidi"/>
      <w:lang w:eastAsia="zh-TW"/>
    </w:rPr>
  </w:style>
  <w:style w:type="character" w:customStyle="1" w:styleId="long">
    <w:name w:val="long"/>
    <w:basedOn w:val="a1"/>
    <w:rsid w:val="00ED30C8"/>
  </w:style>
  <w:style w:type="character" w:customStyle="1" w:styleId="A70">
    <w:name w:val="A7"/>
    <w:rsid w:val="00131FB4"/>
    <w:rPr>
      <w:color w:val="221E1F"/>
      <w:sz w:val="22"/>
    </w:rPr>
  </w:style>
  <w:style w:type="character" w:customStyle="1" w:styleId="A40">
    <w:name w:val="A4"/>
    <w:qFormat/>
    <w:rsid w:val="00131FB4"/>
    <w:rPr>
      <w:color w:val="221E1F"/>
      <w:sz w:val="14"/>
    </w:rPr>
  </w:style>
  <w:style w:type="character" w:customStyle="1" w:styleId="A30">
    <w:name w:val="A3"/>
    <w:rsid w:val="00131FB4"/>
    <w:rPr>
      <w:rFonts w:ascii="....o..." w:hAnsi="....o..."/>
      <w:color w:val="221E1F"/>
      <w:sz w:val="28"/>
    </w:rPr>
  </w:style>
  <w:style w:type="paragraph" w:customStyle="1" w:styleId="Pa9">
    <w:name w:val="Pa9"/>
    <w:qFormat/>
    <w:rsid w:val="00131FB4"/>
    <w:pPr>
      <w:spacing w:line="211" w:lineRule="atLeast"/>
    </w:pPr>
    <w:rPr>
      <w:rFonts w:ascii="Liberation Serif" w:eastAsia="新宋体" w:hAnsi="Liberation Serif" w:cs="Mangal"/>
      <w:kern w:val="2"/>
      <w:sz w:val="24"/>
      <w:szCs w:val="24"/>
      <w:lang w:bidi="hi-IN"/>
    </w:rPr>
  </w:style>
  <w:style w:type="paragraph" w:customStyle="1" w:styleId="Pa2">
    <w:name w:val="Pa2"/>
    <w:qFormat/>
    <w:rsid w:val="00131FB4"/>
    <w:pPr>
      <w:spacing w:line="211" w:lineRule="atLeast"/>
    </w:pPr>
    <w:rPr>
      <w:rFonts w:ascii="Liberation Serif" w:eastAsia="新宋体" w:hAnsi="Liberation Serif" w:cs="Mangal"/>
      <w:kern w:val="2"/>
      <w:sz w:val="24"/>
      <w:szCs w:val="24"/>
      <w:lang w:bidi="hi-IN"/>
    </w:rPr>
  </w:style>
  <w:style w:type="paragraph" w:styleId="afff7">
    <w:name w:val="Quote"/>
    <w:basedOn w:val="a0"/>
    <w:next w:val="a0"/>
    <w:link w:val="afff8"/>
    <w:uiPriority w:val="29"/>
    <w:qFormat/>
    <w:rsid w:val="00E3024F"/>
    <w:pPr>
      <w:spacing w:before="100" w:beforeAutospacing="1" w:after="100" w:afterAutospacing="1"/>
      <w:ind w:leftChars="200" w:left="420" w:right="85" w:firstLineChars="200" w:firstLine="420"/>
      <w:contextualSpacing/>
      <w:textAlignment w:val="center"/>
    </w:pPr>
    <w:rPr>
      <w:rFonts w:ascii="楷体" w:eastAsia="楷体" w:hAnsi="楷体"/>
      <w:iCs/>
      <w:noProof/>
      <w:color w:val="404040" w:themeColor="text1" w:themeTint="BF"/>
      <w:kern w:val="0"/>
      <w:sz w:val="21"/>
      <w:szCs w:val="21"/>
      <w:lang w:eastAsia="zh-TW"/>
    </w:rPr>
  </w:style>
  <w:style w:type="character" w:customStyle="1" w:styleId="afff8">
    <w:name w:val="引用 字符"/>
    <w:basedOn w:val="a1"/>
    <w:link w:val="afff7"/>
    <w:uiPriority w:val="29"/>
    <w:rsid w:val="00E3024F"/>
    <w:rPr>
      <w:rFonts w:ascii="楷体" w:eastAsia="楷体" w:hAnsi="楷体"/>
      <w:iCs/>
      <w:noProof/>
      <w:color w:val="404040" w:themeColor="text1" w:themeTint="BF"/>
      <w:sz w:val="21"/>
      <w:szCs w:val="21"/>
      <w:lang w:eastAsia="zh-TW"/>
    </w:rPr>
  </w:style>
  <w:style w:type="character" w:customStyle="1" w:styleId="Char30">
    <w:name w:val="脚注文本 Char3"/>
    <w:aliases w:val="脚注文本 Char1 Char1,脚注文本 Char Char Char1, Char Char Char Char1, Char Char1 Char1,脚注文本 Char Char2, Char Char Char2, Char Char3,脚注文本 Char Char Char Char Char Char2,Char Char Char Char1,Char Char1 Char1,Char Char Char2,Char Char3, 字元 Char1,字元 Char1"/>
    <w:rsid w:val="00E3024F"/>
    <w:rPr>
      <w:rFonts w:ascii="Calibri" w:eastAsia="宋体" w:hAnsi="Calibri" w:cs="Times New Roman"/>
      <w:noProof/>
      <w:sz w:val="18"/>
      <w:szCs w:val="18"/>
      <w:lang w:eastAsia="zh-TW"/>
    </w:rPr>
  </w:style>
  <w:style w:type="character" w:customStyle="1" w:styleId="fieldvalue">
    <w:name w:val="fieldvalue"/>
    <w:basedOn w:val="a1"/>
    <w:rsid w:val="00E3024F"/>
  </w:style>
  <w:style w:type="character" w:styleId="afff9">
    <w:name w:val="Unresolved Mention"/>
    <w:basedOn w:val="a1"/>
    <w:uiPriority w:val="99"/>
    <w:semiHidden/>
    <w:unhideWhenUsed/>
    <w:rsid w:val="00071964"/>
    <w:rPr>
      <w:color w:val="605E5C"/>
      <w:shd w:val="clear" w:color="auto" w:fill="E1DFDD"/>
    </w:rPr>
  </w:style>
  <w:style w:type="character" w:customStyle="1" w:styleId="short">
    <w:name w:val="short"/>
    <w:basedOn w:val="a1"/>
    <w:rsid w:val="009362F2"/>
  </w:style>
  <w:style w:type="paragraph" w:customStyle="1" w:styleId="afffa">
    <w:name w:val="a"/>
    <w:basedOn w:val="a0"/>
    <w:rsid w:val="00AD40D5"/>
    <w:pPr>
      <w:widowControl/>
      <w:spacing w:before="100" w:beforeAutospacing="1" w:after="100" w:afterAutospacing="1"/>
      <w:jc w:val="left"/>
    </w:pPr>
    <w:rPr>
      <w:rFonts w:cs="宋体"/>
      <w:kern w:val="0"/>
      <w:szCs w:val="24"/>
    </w:rPr>
  </w:style>
  <w:style w:type="paragraph" w:styleId="afffb">
    <w:name w:val="Body Text Indent"/>
    <w:basedOn w:val="a0"/>
    <w:link w:val="afffc"/>
    <w:uiPriority w:val="99"/>
    <w:semiHidden/>
    <w:unhideWhenUsed/>
    <w:rsid w:val="005279FA"/>
    <w:pPr>
      <w:spacing w:after="120"/>
      <w:ind w:leftChars="200" w:left="420"/>
    </w:pPr>
  </w:style>
  <w:style w:type="character" w:customStyle="1" w:styleId="afffc">
    <w:name w:val="正文文本缩进 字符"/>
    <w:basedOn w:val="a1"/>
    <w:link w:val="afffb"/>
    <w:uiPriority w:val="99"/>
    <w:semiHidden/>
    <w:rsid w:val="005279FA"/>
    <w:rPr>
      <w:rFonts w:ascii="宋体" w:hAnsi="宋体"/>
      <w:kern w:val="2"/>
      <w:sz w:val="24"/>
      <w:szCs w:val="22"/>
    </w:rPr>
  </w:style>
  <w:style w:type="character" w:customStyle="1" w:styleId="EndnoteCharacters">
    <w:name w:val="Endnote Characters"/>
    <w:qFormat/>
    <w:rsid w:val="005279FA"/>
  </w:style>
  <w:style w:type="paragraph" w:customStyle="1" w:styleId="EndnoteSymbol">
    <w:name w:val="Endnote Symbol"/>
    <w:basedOn w:val="a0"/>
    <w:uiPriority w:val="99"/>
    <w:qFormat/>
    <w:rsid w:val="005279FA"/>
    <w:pPr>
      <w:widowControl/>
      <w:suppressLineNumbers/>
      <w:suppressAutoHyphens/>
      <w:ind w:left="339" w:hanging="339"/>
      <w:jc w:val="left"/>
    </w:pPr>
    <w:rPr>
      <w:rFonts w:ascii="Liberation Serif" w:hAnsi="Liberation Serif" w:cs="Liberation Serif"/>
      <w:sz w:val="20"/>
      <w:szCs w:val="20"/>
    </w:rPr>
  </w:style>
  <w:style w:type="numbering" w:customStyle="1" w:styleId="22">
    <w:name w:val="无列表2"/>
    <w:next w:val="a3"/>
    <w:uiPriority w:val="99"/>
    <w:semiHidden/>
    <w:unhideWhenUsed/>
    <w:rsid w:val="00EA266C"/>
  </w:style>
  <w:style w:type="character" w:customStyle="1" w:styleId="WW-FootnoteReference1">
    <w:name w:val="WW-Footnote Reference1"/>
    <w:rsid w:val="00EA266C"/>
    <w:rPr>
      <w:vertAlign w:val="superscript"/>
    </w:rPr>
  </w:style>
  <w:style w:type="character" w:customStyle="1" w:styleId="StrongEmphasis">
    <w:name w:val="Strong Emphasis"/>
    <w:qFormat/>
    <w:rsid w:val="00EA266C"/>
    <w:rPr>
      <w:b/>
      <w:bCs/>
    </w:rPr>
  </w:style>
  <w:style w:type="character" w:customStyle="1" w:styleId="FootnoteCharacters">
    <w:name w:val="Footnote Characters"/>
    <w:basedOn w:val="a1"/>
    <w:qFormat/>
    <w:rsid w:val="00EA266C"/>
    <w:rPr>
      <w:vertAlign w:val="superscript"/>
    </w:rPr>
  </w:style>
  <w:style w:type="character" w:customStyle="1" w:styleId="FootnoteAnchor">
    <w:name w:val="Footnote Anchor"/>
    <w:rsid w:val="00EA266C"/>
    <w:rPr>
      <w:vertAlign w:val="superscript"/>
    </w:rPr>
  </w:style>
  <w:style w:type="character" w:customStyle="1" w:styleId="EndnoteAnchor">
    <w:name w:val="Endnote Anchor"/>
    <w:rsid w:val="00EA266C"/>
    <w:rPr>
      <w:vertAlign w:val="superscript"/>
    </w:rPr>
  </w:style>
  <w:style w:type="character" w:customStyle="1" w:styleId="1b">
    <w:name w:val="超链接1"/>
    <w:rsid w:val="00EA266C"/>
    <w:rPr>
      <w:color w:val="000080"/>
      <w:u w:val="single"/>
    </w:rPr>
  </w:style>
  <w:style w:type="character" w:customStyle="1" w:styleId="EndnoteTextChar">
    <w:name w:val="Endnote Text Char"/>
    <w:basedOn w:val="a1"/>
    <w:qFormat/>
    <w:rsid w:val="00EA266C"/>
    <w:rPr>
      <w:szCs w:val="18"/>
    </w:rPr>
  </w:style>
  <w:style w:type="character" w:customStyle="1" w:styleId="A44">
    <w:name w:val="A4+4"/>
    <w:qFormat/>
    <w:rsid w:val="00EA266C"/>
    <w:rPr>
      <w:color w:val="221E1F"/>
      <w:sz w:val="19"/>
    </w:rPr>
  </w:style>
  <w:style w:type="character" w:customStyle="1" w:styleId="A54">
    <w:name w:val="A5+4"/>
    <w:qFormat/>
    <w:rsid w:val="00EA266C"/>
    <w:rPr>
      <w:rFonts w:ascii="Rope Sequence Number ST" w:hAnsi="Rope Sequence Number ST"/>
      <w:color w:val="221E1F"/>
      <w:sz w:val="11"/>
    </w:rPr>
  </w:style>
  <w:style w:type="paragraph" w:customStyle="1" w:styleId="Heading">
    <w:name w:val="Heading"/>
    <w:basedOn w:val="a0"/>
    <w:next w:val="af9"/>
    <w:qFormat/>
    <w:rsid w:val="00EA266C"/>
    <w:pPr>
      <w:keepNext/>
      <w:widowControl/>
      <w:suppressAutoHyphens/>
      <w:spacing w:before="240" w:after="120"/>
      <w:jc w:val="left"/>
    </w:pPr>
    <w:rPr>
      <w:rFonts w:ascii="Liberation Sans" w:eastAsia="微软雅黑" w:hAnsi="Liberation Sans" w:cs="Mangal"/>
      <w:sz w:val="28"/>
      <w:szCs w:val="28"/>
      <w:lang w:bidi="hi-IN"/>
    </w:rPr>
  </w:style>
  <w:style w:type="paragraph" w:styleId="afffd">
    <w:name w:val="List"/>
    <w:basedOn w:val="af9"/>
    <w:rsid w:val="00EA266C"/>
    <w:pPr>
      <w:widowControl/>
      <w:suppressAutoHyphens/>
      <w:spacing w:after="140" w:line="276" w:lineRule="auto"/>
      <w:jc w:val="left"/>
    </w:pPr>
    <w:rPr>
      <w:rFonts w:ascii="Liberation Serif" w:eastAsia="新宋体" w:hAnsi="Liberation Serif" w:cs="Mangal"/>
      <w:kern w:val="2"/>
      <w:sz w:val="24"/>
      <w:szCs w:val="24"/>
      <w:lang w:bidi="hi-IN"/>
    </w:rPr>
  </w:style>
  <w:style w:type="paragraph" w:customStyle="1" w:styleId="Index">
    <w:name w:val="Index"/>
    <w:basedOn w:val="a0"/>
    <w:qFormat/>
    <w:rsid w:val="00EA266C"/>
    <w:pPr>
      <w:widowControl/>
      <w:suppressLineNumbers/>
      <w:suppressAutoHyphens/>
      <w:jc w:val="left"/>
    </w:pPr>
    <w:rPr>
      <w:rFonts w:ascii="Liberation Serif" w:eastAsia="新宋体" w:hAnsi="Liberation Serif" w:cs="Mangal"/>
      <w:szCs w:val="24"/>
      <w:lang w:bidi="hi-IN"/>
    </w:rPr>
  </w:style>
  <w:style w:type="paragraph" w:customStyle="1" w:styleId="1c">
    <w:name w:val="题注1"/>
    <w:basedOn w:val="a0"/>
    <w:qFormat/>
    <w:rsid w:val="00EA266C"/>
    <w:pPr>
      <w:widowControl/>
      <w:suppressLineNumbers/>
      <w:suppressAutoHyphens/>
      <w:spacing w:before="120" w:after="120"/>
      <w:jc w:val="left"/>
    </w:pPr>
    <w:rPr>
      <w:rFonts w:ascii="Liberation Serif" w:eastAsia="新宋体" w:hAnsi="Liberation Serif" w:cs="Mangal"/>
      <w:i/>
      <w:iCs/>
      <w:szCs w:val="24"/>
      <w:lang w:bidi="hi-IN"/>
    </w:rPr>
  </w:style>
  <w:style w:type="paragraph" w:customStyle="1" w:styleId="1d">
    <w:name w:val="脚注文本1"/>
    <w:basedOn w:val="a0"/>
    <w:qFormat/>
    <w:rsid w:val="00EA266C"/>
    <w:pPr>
      <w:widowControl/>
      <w:suppressLineNumbers/>
      <w:suppressAutoHyphens/>
      <w:ind w:left="339" w:hanging="339"/>
      <w:jc w:val="left"/>
    </w:pPr>
    <w:rPr>
      <w:rFonts w:ascii="Liberation Serif" w:eastAsia="新宋体" w:hAnsi="Liberation Serif" w:cs="Mangal"/>
      <w:sz w:val="20"/>
      <w:szCs w:val="20"/>
      <w:lang w:bidi="hi-IN"/>
    </w:rPr>
  </w:style>
  <w:style w:type="paragraph" w:customStyle="1" w:styleId="TableContents">
    <w:name w:val="Table Contents"/>
    <w:basedOn w:val="a0"/>
    <w:qFormat/>
    <w:rsid w:val="00EA266C"/>
    <w:pPr>
      <w:widowControl/>
      <w:suppressLineNumbers/>
      <w:suppressAutoHyphens/>
      <w:jc w:val="left"/>
    </w:pPr>
    <w:rPr>
      <w:rFonts w:ascii="Liberation Serif" w:eastAsia="新宋体" w:hAnsi="Liberation Serif" w:cs="Mangal"/>
      <w:szCs w:val="24"/>
      <w:lang w:bidi="hi-IN"/>
    </w:rPr>
  </w:style>
  <w:style w:type="paragraph" w:customStyle="1" w:styleId="TableHeading">
    <w:name w:val="Table Heading"/>
    <w:basedOn w:val="TableContents"/>
    <w:qFormat/>
    <w:rsid w:val="00EA266C"/>
    <w:pPr>
      <w:jc w:val="center"/>
    </w:pPr>
    <w:rPr>
      <w:b/>
      <w:bCs/>
    </w:rPr>
  </w:style>
  <w:style w:type="paragraph" w:customStyle="1" w:styleId="1e">
    <w:name w:val="尾注文本1"/>
    <w:basedOn w:val="a0"/>
    <w:qFormat/>
    <w:rsid w:val="00EA266C"/>
    <w:pPr>
      <w:widowControl/>
      <w:suppressAutoHyphens/>
      <w:jc w:val="left"/>
    </w:pPr>
    <w:rPr>
      <w:rFonts w:ascii="Liberation Serif" w:eastAsia="新宋体" w:hAnsi="Liberation Serif" w:cs="Mangal"/>
      <w:sz w:val="20"/>
      <w:szCs w:val="18"/>
      <w:lang w:bidi="hi-IN"/>
    </w:rPr>
  </w:style>
  <w:style w:type="paragraph" w:customStyle="1" w:styleId="1f">
    <w:name w:val="页眉1"/>
    <w:basedOn w:val="a0"/>
    <w:qFormat/>
    <w:rsid w:val="00EA266C"/>
    <w:pPr>
      <w:widowControl/>
      <w:suppressLineNumbers/>
      <w:tabs>
        <w:tab w:val="center" w:pos="4986"/>
        <w:tab w:val="right" w:pos="9972"/>
      </w:tabs>
      <w:suppressAutoHyphens/>
      <w:jc w:val="left"/>
    </w:pPr>
    <w:rPr>
      <w:rFonts w:ascii="Liberation Serif" w:eastAsia="新宋体" w:hAnsi="Liberation Serif" w:cs="Mangal"/>
      <w:szCs w:val="24"/>
      <w:lang w:bidi="hi-IN"/>
    </w:rPr>
  </w:style>
  <w:style w:type="paragraph" w:customStyle="1" w:styleId="Pa95">
    <w:name w:val="Pa9+5"/>
    <w:qFormat/>
    <w:rsid w:val="00EA266C"/>
    <w:pPr>
      <w:suppressAutoHyphens/>
      <w:spacing w:line="140" w:lineRule="atLeast"/>
    </w:pPr>
    <w:rPr>
      <w:rFonts w:ascii="Liberation Serif" w:eastAsia="新宋体" w:hAnsi="Liberation Serif" w:cs="Mangal"/>
      <w:kern w:val="2"/>
      <w:szCs w:val="24"/>
      <w:lang w:bidi="hi-IN"/>
    </w:rPr>
  </w:style>
  <w:style w:type="paragraph" w:customStyle="1" w:styleId="Pa114">
    <w:name w:val="Pa11+4"/>
    <w:qFormat/>
    <w:rsid w:val="00EA266C"/>
    <w:pPr>
      <w:suppressAutoHyphens/>
      <w:spacing w:line="191" w:lineRule="atLeast"/>
    </w:pPr>
    <w:rPr>
      <w:rFonts w:ascii="Liberation Serif" w:eastAsia="新宋体" w:hAnsi="Liberation Serif" w:cs="Mangal"/>
      <w:kern w:val="2"/>
      <w:szCs w:val="24"/>
      <w:lang w:bidi="hi-IN"/>
    </w:rPr>
  </w:style>
  <w:style w:type="paragraph" w:customStyle="1" w:styleId="HeaderandFooter">
    <w:name w:val="Header and Footer"/>
    <w:basedOn w:val="a0"/>
    <w:qFormat/>
    <w:rsid w:val="00EA266C"/>
    <w:pPr>
      <w:widowControl/>
      <w:suppressAutoHyphens/>
      <w:jc w:val="left"/>
    </w:pPr>
    <w:rPr>
      <w:rFonts w:ascii="Liberation Serif" w:eastAsia="新宋体" w:hAnsi="Liberation Serif" w:cs="Mangal"/>
      <w:szCs w:val="24"/>
      <w:lang w:bidi="hi-IN"/>
    </w:rPr>
  </w:style>
  <w:style w:type="character" w:customStyle="1" w:styleId="1f0">
    <w:name w:val="页眉 字符1"/>
    <w:basedOn w:val="a1"/>
    <w:uiPriority w:val="99"/>
    <w:semiHidden/>
    <w:rsid w:val="00EA266C"/>
    <w:rPr>
      <w:rFonts w:eastAsia="新宋体"/>
      <w:sz w:val="18"/>
      <w:szCs w:val="16"/>
    </w:rPr>
  </w:style>
  <w:style w:type="character" w:customStyle="1" w:styleId="1f1">
    <w:name w:val="页脚 字符1"/>
    <w:basedOn w:val="a1"/>
    <w:uiPriority w:val="99"/>
    <w:semiHidden/>
    <w:rsid w:val="00EA266C"/>
    <w:rPr>
      <w:rFonts w:eastAsia="新宋体"/>
      <w:sz w:val="18"/>
      <w:szCs w:val="16"/>
    </w:rPr>
  </w:style>
  <w:style w:type="character" w:customStyle="1" w:styleId="1f2">
    <w:name w:val="批注框文本 字符1"/>
    <w:basedOn w:val="a1"/>
    <w:uiPriority w:val="99"/>
    <w:semiHidden/>
    <w:rsid w:val="00EA266C"/>
    <w:rPr>
      <w:rFonts w:eastAsia="新宋体"/>
      <w:sz w:val="18"/>
      <w:szCs w:val="16"/>
    </w:rPr>
  </w:style>
  <w:style w:type="character" w:customStyle="1" w:styleId="1f3">
    <w:name w:val="批注文字 字符1"/>
    <w:basedOn w:val="a1"/>
    <w:uiPriority w:val="99"/>
    <w:semiHidden/>
    <w:rsid w:val="00EA266C"/>
    <w:rPr>
      <w:rFonts w:eastAsia="新宋体"/>
      <w:sz w:val="24"/>
      <w:szCs w:val="21"/>
    </w:rPr>
  </w:style>
  <w:style w:type="character" w:customStyle="1" w:styleId="1f4">
    <w:name w:val="批注主题 字符1"/>
    <w:basedOn w:val="1f3"/>
    <w:uiPriority w:val="99"/>
    <w:semiHidden/>
    <w:rsid w:val="00EA266C"/>
    <w:rPr>
      <w:rFonts w:eastAsia="新宋体"/>
      <w:b/>
      <w:bCs/>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08806941">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107913">
      <w:bodyDiv w:val="1"/>
      <w:marLeft w:val="0"/>
      <w:marRight w:val="0"/>
      <w:marTop w:val="0"/>
      <w:marBottom w:val="0"/>
      <w:divBdr>
        <w:top w:val="none" w:sz="0" w:space="0" w:color="auto"/>
        <w:left w:val="none" w:sz="0" w:space="0" w:color="auto"/>
        <w:bottom w:val="none" w:sz="0" w:space="0" w:color="auto"/>
        <w:right w:val="none" w:sz="0" w:space="0" w:color="auto"/>
      </w:divBdr>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512038678">
      <w:bodyDiv w:val="1"/>
      <w:marLeft w:val="0"/>
      <w:marRight w:val="0"/>
      <w:marTop w:val="0"/>
      <w:marBottom w:val="0"/>
      <w:divBdr>
        <w:top w:val="none" w:sz="0" w:space="0" w:color="auto"/>
        <w:left w:val="none" w:sz="0" w:space="0" w:color="auto"/>
        <w:bottom w:val="none" w:sz="0" w:space="0" w:color="auto"/>
        <w:right w:val="none" w:sz="0" w:space="0" w:color="auto"/>
      </w:divBdr>
    </w:div>
    <w:div w:id="545724955">
      <w:bodyDiv w:val="1"/>
      <w:marLeft w:val="0"/>
      <w:marRight w:val="0"/>
      <w:marTop w:val="0"/>
      <w:marBottom w:val="0"/>
      <w:divBdr>
        <w:top w:val="none" w:sz="0" w:space="0" w:color="auto"/>
        <w:left w:val="none" w:sz="0" w:space="0" w:color="auto"/>
        <w:bottom w:val="none" w:sz="0" w:space="0" w:color="auto"/>
        <w:right w:val="none" w:sz="0" w:space="0" w:color="auto"/>
      </w:divBdr>
    </w:div>
    <w:div w:id="568004020">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59128166">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0237663">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84037116">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233391246">
      <w:bodyDiv w:val="1"/>
      <w:marLeft w:val="0"/>
      <w:marRight w:val="0"/>
      <w:marTop w:val="0"/>
      <w:marBottom w:val="0"/>
      <w:divBdr>
        <w:top w:val="none" w:sz="0" w:space="0" w:color="auto"/>
        <w:left w:val="none" w:sz="0" w:space="0" w:color="auto"/>
        <w:bottom w:val="none" w:sz="0" w:space="0" w:color="auto"/>
        <w:right w:val="none" w:sz="0" w:space="0" w:color="auto"/>
      </w:divBdr>
    </w:div>
    <w:div w:id="1244873710">
      <w:bodyDiv w:val="1"/>
      <w:marLeft w:val="0"/>
      <w:marRight w:val="0"/>
      <w:marTop w:val="0"/>
      <w:marBottom w:val="0"/>
      <w:divBdr>
        <w:top w:val="none" w:sz="0" w:space="0" w:color="auto"/>
        <w:left w:val="none" w:sz="0" w:space="0" w:color="auto"/>
        <w:bottom w:val="none" w:sz="0" w:space="0" w:color="auto"/>
        <w:right w:val="none" w:sz="0" w:space="0" w:color="auto"/>
      </w:divBdr>
    </w:div>
    <w:div w:id="1334600815">
      <w:bodyDiv w:val="1"/>
      <w:marLeft w:val="0"/>
      <w:marRight w:val="0"/>
      <w:marTop w:val="0"/>
      <w:marBottom w:val="0"/>
      <w:divBdr>
        <w:top w:val="none" w:sz="0" w:space="0" w:color="auto"/>
        <w:left w:val="none" w:sz="0" w:space="0" w:color="auto"/>
        <w:bottom w:val="none" w:sz="0" w:space="0" w:color="auto"/>
        <w:right w:val="none" w:sz="0" w:space="0" w:color="auto"/>
      </w:divBdr>
    </w:div>
    <w:div w:id="1350446388">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420566422">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12329424">
      <w:bodyDiv w:val="1"/>
      <w:marLeft w:val="0"/>
      <w:marRight w:val="0"/>
      <w:marTop w:val="0"/>
      <w:marBottom w:val="0"/>
      <w:divBdr>
        <w:top w:val="none" w:sz="0" w:space="0" w:color="auto"/>
        <w:left w:val="none" w:sz="0" w:space="0" w:color="auto"/>
        <w:bottom w:val="none" w:sz="0" w:space="0" w:color="auto"/>
        <w:right w:val="none" w:sz="0" w:space="0" w:color="auto"/>
      </w:divBdr>
    </w:div>
    <w:div w:id="1542091323">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 w:id="190941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E8ECD1-FE60-4E70-ACE3-31B8A9E79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2686</TotalTime>
  <Pages>14</Pages>
  <Words>3250</Words>
  <Characters>3414</Characters>
  <Application>Microsoft Office Word</Application>
  <DocSecurity>0</DocSecurity>
  <Lines>126</Lines>
  <Paragraphs>60</Paragraphs>
  <ScaleCrop>false</ScaleCrop>
  <Company>GWZ</Company>
  <LinksUpToDate>false</LinksUpToDate>
  <CharactersWithSpaces>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admin</cp:lastModifiedBy>
  <cp:revision>1061</cp:revision>
  <dcterms:created xsi:type="dcterms:W3CDTF">2019-09-16T14:32:00Z</dcterms:created>
  <dcterms:modified xsi:type="dcterms:W3CDTF">2021-05-27T01:29:00Z</dcterms:modified>
</cp:coreProperties>
</file>