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4329" w14:textId="004B82E7" w:rsidR="00407C14" w:rsidRDefault="00407C14" w:rsidP="00407C14">
      <w:pPr>
        <w:pStyle w:val="affa"/>
        <w:rPr>
          <w:lang w:eastAsia="zh-TW"/>
        </w:rPr>
      </w:pPr>
      <w:bookmarkStart w:id="0" w:name="OLE_LINK1"/>
      <w:r w:rsidRPr="00407C14">
        <w:rPr>
          <w:lang w:eastAsia="zh-TW"/>
        </w:rPr>
        <w:t>霸國立君之謎</w:t>
      </w:r>
      <w:r w:rsidR="00C742D9">
        <w:rPr>
          <w:rFonts w:hint="eastAsia"/>
        </w:rPr>
        <w:t>——</w:t>
      </w:r>
      <w:r w:rsidRPr="00407C14">
        <w:rPr>
          <w:lang w:eastAsia="zh-TW"/>
        </w:rPr>
        <w:t>霸姬之子</w:t>
      </w:r>
      <w:r w:rsidR="00130433">
        <w:rPr>
          <w:lang w:eastAsia="zh-TW"/>
        </w:rPr>
        <w:t>“</w:t>
      </w:r>
      <w:r w:rsidR="00130433" w:rsidRPr="00407C14">
        <w:rPr>
          <w:lang w:eastAsia="zh-TW"/>
        </w:rPr>
        <w:t>曶</w:t>
      </w:r>
      <w:r w:rsidR="00130433">
        <w:rPr>
          <w:lang w:eastAsia="zh-TW"/>
        </w:rPr>
        <w:t>”</w:t>
      </w:r>
      <w:r w:rsidRPr="00407C14">
        <w:rPr>
          <w:lang w:eastAsia="zh-TW"/>
        </w:rPr>
        <w:t>是否繼君位</w:t>
      </w:r>
      <w:r w:rsidRPr="00407C14">
        <w:rPr>
          <w:lang w:eastAsia="zh-TW"/>
        </w:rPr>
        <w:t>(</w:t>
      </w:r>
      <w:r w:rsidRPr="00407C14">
        <w:rPr>
          <w:lang w:eastAsia="zh-TW"/>
        </w:rPr>
        <w:t>初稿</w:t>
      </w:r>
      <w:r w:rsidRPr="00407C14">
        <w:rPr>
          <w:lang w:eastAsia="zh-TW"/>
        </w:rPr>
        <w:t>)</w:t>
      </w:r>
    </w:p>
    <w:p w14:paraId="600EB335" w14:textId="77777777" w:rsidR="00407C14" w:rsidRDefault="00407C14" w:rsidP="00407C14">
      <w:pPr>
        <w:pStyle w:val="affb"/>
      </w:pPr>
    </w:p>
    <w:p w14:paraId="5736ED3F" w14:textId="3AD6DDFB" w:rsidR="00407C14" w:rsidRDefault="00407C14" w:rsidP="00407C14">
      <w:pPr>
        <w:pStyle w:val="affb"/>
      </w:pPr>
      <w:r>
        <w:rPr>
          <w:rFonts w:hint="eastAsia"/>
        </w:rPr>
        <w:t>（首發）</w:t>
      </w:r>
    </w:p>
    <w:p w14:paraId="5E9F0448" w14:textId="77777777" w:rsidR="00407C14" w:rsidRPr="00407C14" w:rsidRDefault="00407C14" w:rsidP="00407C14">
      <w:pPr>
        <w:pStyle w:val="affb"/>
        <w:rPr>
          <w:lang w:eastAsia="zh-CN"/>
        </w:rPr>
      </w:pPr>
    </w:p>
    <w:p w14:paraId="12C65390" w14:textId="77777777" w:rsidR="00407C14" w:rsidRPr="00407C14" w:rsidRDefault="00407C14" w:rsidP="00407C14">
      <w:pPr>
        <w:pStyle w:val="affb"/>
        <w:rPr>
          <w:rStyle w:val="st1"/>
        </w:rPr>
      </w:pPr>
      <w:r w:rsidRPr="00407C14">
        <w:rPr>
          <w:rStyle w:val="st1"/>
        </w:rPr>
        <w:t>蔡哲茂</w:t>
      </w:r>
    </w:p>
    <w:p w14:paraId="5D8082B8" w14:textId="4FB2D239" w:rsidR="00407C14" w:rsidRDefault="00407C14" w:rsidP="00407C14">
      <w:pPr>
        <w:pStyle w:val="affb"/>
        <w:rPr>
          <w:rStyle w:val="st1"/>
          <w:lang w:eastAsia="zh-CN"/>
        </w:rPr>
      </w:pPr>
      <w:r w:rsidRPr="00407C14">
        <w:rPr>
          <w:rStyle w:val="st1"/>
        </w:rPr>
        <w:t>中研院歷史語言研究所</w:t>
      </w:r>
    </w:p>
    <w:p w14:paraId="2E6DE703" w14:textId="77777777" w:rsidR="00407C14" w:rsidRPr="00407C14" w:rsidRDefault="00407C14" w:rsidP="00407C14">
      <w:pPr>
        <w:pStyle w:val="affb"/>
        <w:rPr>
          <w:rStyle w:val="st1"/>
          <w:lang w:eastAsia="zh-CN"/>
        </w:rPr>
      </w:pPr>
    </w:p>
    <w:p w14:paraId="2623AAA8" w14:textId="6C2B8A1A" w:rsidR="00043669" w:rsidRPr="00627464" w:rsidRDefault="00407C14" w:rsidP="00627464">
      <w:pPr>
        <w:pStyle w:val="aff9"/>
        <w:ind w:firstLine="560"/>
      </w:pPr>
      <w:r w:rsidRPr="00627464">
        <w:t>2009-2011年山西省考古研究所等組織聯合考古隊</w:t>
      </w:r>
      <w:proofErr w:type="gramStart"/>
      <w:r w:rsidRPr="00627464">
        <w:t>發掘大河口</w:t>
      </w:r>
      <w:proofErr w:type="gramEnd"/>
      <w:r w:rsidRPr="00627464">
        <w:t>墓地西南部2002號墓（以下簡稱M2002），曾發掘出一件霸姬</w:t>
      </w:r>
      <w:proofErr w:type="gramStart"/>
      <w:r w:rsidRPr="00627464">
        <w:t>簋</w:t>
      </w:r>
      <w:proofErr w:type="gramEnd"/>
      <w:r w:rsidRPr="00627464">
        <w:t>，</w:t>
      </w:r>
      <w:proofErr w:type="gramStart"/>
      <w:r w:rsidRPr="00627464">
        <w:t>為</w:t>
      </w:r>
      <w:proofErr w:type="gramEnd"/>
      <w:r w:rsidRPr="00627464">
        <w:t>西周時代的立君制度問題提供珍貴的研究材料，目前已有不少學者進行過相關討論，例如：</w:t>
      </w:r>
      <w:proofErr w:type="gramStart"/>
      <w:r w:rsidRPr="00627464">
        <w:t>嚴</w:t>
      </w:r>
      <w:proofErr w:type="gramEnd"/>
      <w:r w:rsidRPr="00627464">
        <w:t>志</w:t>
      </w:r>
      <w:proofErr w:type="gramStart"/>
      <w:r w:rsidRPr="00627464">
        <w:t>斌</w:t>
      </w:r>
      <w:proofErr w:type="gramEnd"/>
      <w:r w:rsidRPr="00627464">
        <w:t>、謝</w:t>
      </w:r>
      <w:proofErr w:type="gramStart"/>
      <w:r w:rsidRPr="00627464">
        <w:t>堯</w:t>
      </w:r>
      <w:proofErr w:type="gramEnd"/>
      <w:r w:rsidRPr="00627464">
        <w:t>亭：</w:t>
      </w:r>
      <w:r w:rsidR="004F3321" w:rsidRPr="00627464">
        <w:t>《</w:t>
      </w:r>
      <w:r w:rsidRPr="00627464">
        <w:t>格姬簋銘研究</w:t>
      </w:r>
      <w:r w:rsidR="004F3321" w:rsidRPr="00627464">
        <w:t>》</w:t>
      </w:r>
      <w:r w:rsidR="00043669" w:rsidRPr="00627464">
        <w:endnoteReference w:id="1"/>
      </w:r>
      <w:r w:rsidR="00043669" w:rsidRPr="00627464">
        <w:t>，</w:t>
      </w:r>
      <w:proofErr w:type="gramStart"/>
      <w:r w:rsidR="00043669" w:rsidRPr="00627464">
        <w:t>楊</w:t>
      </w:r>
      <w:proofErr w:type="gramEnd"/>
      <w:r w:rsidR="00043669" w:rsidRPr="00627464">
        <w:t>勇</w:t>
      </w:r>
      <w:proofErr w:type="gramStart"/>
      <w:r w:rsidR="00043669" w:rsidRPr="00627464">
        <w:t>偉</w:t>
      </w:r>
      <w:proofErr w:type="gramEnd"/>
      <w:r w:rsidR="00043669" w:rsidRPr="00627464">
        <w:t>：《山西大河口M2002格姬簋銘文釋讀及與晉國關係》</w:t>
      </w:r>
      <w:r w:rsidR="00043669" w:rsidRPr="00627464">
        <w:endnoteReference w:id="2"/>
      </w:r>
      <w:r w:rsidR="00043669" w:rsidRPr="00627464">
        <w:t>，馮時：《霸姬簋銘文所見西周宗法與家族倫理》</w:t>
      </w:r>
      <w:r w:rsidR="00043669" w:rsidRPr="007F4A98">
        <w:rPr>
          <w:vertAlign w:val="superscript"/>
        </w:rPr>
        <w:endnoteReference w:id="3"/>
      </w:r>
      <w:r w:rsidR="00043669" w:rsidRPr="00627464">
        <w:t>。</w:t>
      </w:r>
    </w:p>
    <w:p w14:paraId="4156B264" w14:textId="1B77D29F" w:rsidR="00043669" w:rsidRPr="00627464" w:rsidRDefault="00043669" w:rsidP="00627464">
      <w:pPr>
        <w:pStyle w:val="aff9"/>
        <w:ind w:firstLine="560"/>
      </w:pPr>
      <w:r w:rsidRPr="00627464">
        <w:t>前述諸家討論完</w:t>
      </w:r>
      <w:proofErr w:type="gramStart"/>
      <w:r w:rsidRPr="00627464">
        <w:t>備</w:t>
      </w:r>
      <w:proofErr w:type="gramEnd"/>
      <w:r w:rsidRPr="00627464">
        <w:t>，</w:t>
      </w:r>
      <w:proofErr w:type="gramStart"/>
      <w:r w:rsidRPr="00627464">
        <w:t>對於</w:t>
      </w:r>
      <w:proofErr w:type="gramEnd"/>
      <w:r w:rsidRPr="00627464">
        <w:t>銘文的考釋與解讀皆有獨到之處，但我個人看法卻有些不同，前述研究者多認</w:t>
      </w:r>
      <w:proofErr w:type="gramStart"/>
      <w:r w:rsidRPr="00627464">
        <w:t>為</w:t>
      </w:r>
      <w:proofErr w:type="gramEnd"/>
      <w:r w:rsidRPr="00627464">
        <w:t>“霸姬”在這</w:t>
      </w:r>
      <w:proofErr w:type="gramStart"/>
      <w:r w:rsidRPr="00627464">
        <w:t>場</w:t>
      </w:r>
      <w:proofErr w:type="gramEnd"/>
      <w:r w:rsidRPr="00627464">
        <w:t>立君之爭中失敗，但我個人認</w:t>
      </w:r>
      <w:proofErr w:type="gramStart"/>
      <w:r w:rsidRPr="00627464">
        <w:t>為</w:t>
      </w:r>
      <w:proofErr w:type="gramEnd"/>
      <w:r w:rsidRPr="00627464">
        <w:t>這件糾紛最</w:t>
      </w:r>
      <w:proofErr w:type="gramStart"/>
      <w:r w:rsidRPr="00627464">
        <w:t>後</w:t>
      </w:r>
      <w:proofErr w:type="gramEnd"/>
      <w:r w:rsidRPr="00627464">
        <w:t>“霸姬”是</w:t>
      </w:r>
      <w:proofErr w:type="gramStart"/>
      <w:r w:rsidRPr="00627464">
        <w:t>勝</w:t>
      </w:r>
      <w:proofErr w:type="gramEnd"/>
      <w:r w:rsidRPr="00627464">
        <w:t>利者，霸</w:t>
      </w:r>
      <w:proofErr w:type="gramStart"/>
      <w:r w:rsidRPr="00627464">
        <w:t>國</w:t>
      </w:r>
      <w:proofErr w:type="gramEnd"/>
      <w:r w:rsidRPr="00627464">
        <w:t>的君位最</w:t>
      </w:r>
      <w:proofErr w:type="gramStart"/>
      <w:r w:rsidRPr="00627464">
        <w:t>後</w:t>
      </w:r>
      <w:proofErr w:type="gramEnd"/>
      <w:r w:rsidRPr="00627464">
        <w:t>還是</w:t>
      </w:r>
      <w:proofErr w:type="gramStart"/>
      <w:r w:rsidRPr="00627464">
        <w:t>由霸姬之</w:t>
      </w:r>
      <w:proofErr w:type="gramEnd"/>
      <w:r w:rsidRPr="00627464">
        <w:t>子“曶”繼承。霸姬</w:t>
      </w:r>
      <w:proofErr w:type="gramStart"/>
      <w:r w:rsidRPr="00627464">
        <w:t>簋</w:t>
      </w:r>
      <w:proofErr w:type="gramEnd"/>
      <w:r w:rsidRPr="00627464">
        <w:t>的銘文如下：</w:t>
      </w:r>
    </w:p>
    <w:p w14:paraId="36068B7B" w14:textId="55A2A26E" w:rsidR="00043669" w:rsidRPr="00407C14" w:rsidRDefault="00043669" w:rsidP="00407C14">
      <w:pPr>
        <w:pStyle w:val="aff7"/>
        <w:spacing w:before="540" w:after="540"/>
        <w:ind w:firstLine="496"/>
        <w:rPr>
          <w:shd w:val="clear" w:color="auto" w:fill="FFFFFF"/>
        </w:rPr>
      </w:pPr>
      <w:r w:rsidRPr="00407C14">
        <w:rPr>
          <w:shd w:val="clear" w:color="auto" w:fill="FFFFFF"/>
        </w:rPr>
        <w:lastRenderedPageBreak/>
        <w:t>唯六月初吉，辰在戊子，尹氏使</w:t>
      </w:r>
      <w:bookmarkStart w:id="5" w:name="_Hlk165283684"/>
      <w:r w:rsidRPr="00407C14">
        <w:rPr>
          <w:shd w:val="clear" w:color="auto" w:fill="FFFFFF"/>
        </w:rPr>
        <w:t>保子</w:t>
      </w:r>
      <w:r w:rsidRPr="00407C14">
        <w:rPr>
          <w:rFonts w:eastAsia="PMingLiU-ExtB"/>
          <w:shd w:val="clear" w:color="auto" w:fill="FFFFFF"/>
        </w:rPr>
        <w:t>𦘔</w:t>
      </w:r>
      <w:bookmarkEnd w:id="5"/>
      <w:r w:rsidRPr="00407C14">
        <w:rPr>
          <w:shd w:val="clear" w:color="auto" w:fill="FFFFFF"/>
        </w:rPr>
        <w:t>蔑霸</w:t>
      </w:r>
      <w:r w:rsidRPr="00407C14">
        <w:rPr>
          <w:shd w:val="clear" w:color="auto" w:fill="FFFFFF"/>
          <w:vertAlign w:val="subscript"/>
        </w:rPr>
        <w:t>=</w:t>
      </w:r>
      <w:r w:rsidRPr="00407C14">
        <w:rPr>
          <w:shd w:val="clear" w:color="auto" w:fill="FFFFFF"/>
        </w:rPr>
        <w:t>姬</w:t>
      </w:r>
      <w:r w:rsidRPr="00407C14">
        <w:rPr>
          <w:shd w:val="clear" w:color="auto" w:fill="FFFFFF"/>
          <w:vertAlign w:val="subscript"/>
        </w:rPr>
        <w:t>=</w:t>
      </w:r>
      <w:r w:rsidRPr="00407C14">
        <w:rPr>
          <w:shd w:val="clear" w:color="auto" w:fill="FFFFFF"/>
        </w:rPr>
        <w:t>厤（懋）伐，用璋鬼（餽）。告姬氏：</w:t>
      </w:r>
      <w:r>
        <w:rPr>
          <w:shd w:val="clear" w:color="auto" w:fill="FFFFFF"/>
        </w:rPr>
        <w:t>“</w:t>
      </w:r>
      <w:bookmarkStart w:id="6" w:name="_Hlk165283897"/>
      <w:r w:rsidRPr="00407C14">
        <w:rPr>
          <w:rFonts w:eastAsia="PMingLiU-ExtB"/>
          <w:shd w:val="clear" w:color="auto" w:fill="FFFFFF"/>
        </w:rPr>
        <w:t>𠭯</w:t>
      </w:r>
      <w:bookmarkEnd w:id="6"/>
      <w:r w:rsidRPr="00407C14">
        <w:rPr>
          <w:shd w:val="clear" w:color="auto" w:fill="FFFFFF"/>
        </w:rPr>
        <w:t>爾曰：</w:t>
      </w:r>
      <w:r>
        <w:rPr>
          <w:rFonts w:hint="eastAsia"/>
          <w:shd w:val="clear" w:color="auto" w:fill="FFFFFF"/>
        </w:rPr>
        <w:t>‘</w:t>
      </w:r>
      <w:r w:rsidRPr="00407C14">
        <w:rPr>
          <w:shd w:val="clear" w:color="auto" w:fill="FFFFFF"/>
        </w:rPr>
        <w:t>其朕子曶作君。</w:t>
      </w:r>
      <w:r>
        <w:rPr>
          <w:rFonts w:hint="eastAsia"/>
          <w:shd w:val="clear" w:color="auto" w:fill="FFFFFF"/>
        </w:rPr>
        <w:t>’</w:t>
      </w:r>
      <w:r w:rsidRPr="00407C14">
        <w:rPr>
          <w:shd w:val="clear" w:color="auto" w:fill="FFFFFF"/>
        </w:rPr>
        <w:t>今晉人伸亦曰：</w:t>
      </w:r>
      <w:r>
        <w:rPr>
          <w:rFonts w:hint="eastAsia"/>
          <w:shd w:val="clear" w:color="auto" w:fill="FFFFFF"/>
        </w:rPr>
        <w:t>‘</w:t>
      </w:r>
      <w:r w:rsidRPr="00407C14">
        <w:rPr>
          <w:shd w:val="clear" w:color="auto" w:fill="FFFFFF"/>
        </w:rPr>
        <w:t>朕甥作君。</w:t>
      </w:r>
      <w:r>
        <w:rPr>
          <w:rFonts w:hint="eastAsia"/>
          <w:shd w:val="clear" w:color="auto" w:fill="FFFFFF"/>
        </w:rPr>
        <w:t>’</w:t>
      </w:r>
      <w:r w:rsidRPr="00407C14">
        <w:rPr>
          <w:shd w:val="clear" w:color="auto" w:fill="FFFFFF"/>
        </w:rPr>
        <w:t>今我既</w:t>
      </w:r>
      <w:r w:rsidRPr="00407C14">
        <w:rPr>
          <w:noProof/>
          <w:shd w:val="clear" w:color="auto" w:fill="FFFFFF"/>
        </w:rPr>
        <w:drawing>
          <wp:inline distT="0" distB="0" distL="0" distR="0" wp14:anchorId="6EC51101" wp14:editId="192A3F0A">
            <wp:extent cx="158400" cy="151200"/>
            <wp:effectExtent l="0" t="0" r="0" b="1270"/>
            <wp:docPr id="1630770658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30647" name="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14">
        <w:rPr>
          <w:noProof/>
          <w:shd w:val="clear" w:color="auto" w:fill="FFFFFF"/>
        </w:rPr>
        <w:drawing>
          <wp:inline distT="0" distB="0" distL="0" distR="0" wp14:anchorId="04C116DD" wp14:editId="7E96C08C">
            <wp:extent cx="158400" cy="151200"/>
            <wp:effectExtent l="0" t="0" r="0" b="1270"/>
            <wp:docPr id="2009595368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812" name="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14">
        <w:rPr>
          <w:shd w:val="clear" w:color="auto" w:fill="FFFFFF"/>
        </w:rPr>
        <w:t>先王既有型，曰：</w:t>
      </w:r>
      <w:r>
        <w:rPr>
          <w:rFonts w:hint="eastAsia"/>
          <w:shd w:val="clear" w:color="auto" w:fill="FFFFFF"/>
        </w:rPr>
        <w:t>‘</w:t>
      </w:r>
      <w:r w:rsidRPr="00407C14">
        <w:rPr>
          <w:shd w:val="clear" w:color="auto" w:fill="FFFFFF"/>
        </w:rPr>
        <w:t>弗能違有家。</w:t>
      </w:r>
      <w:r>
        <w:rPr>
          <w:rFonts w:hint="eastAsia"/>
          <w:shd w:val="clear" w:color="auto" w:fill="FFFFFF"/>
        </w:rPr>
        <w:t>’</w:t>
      </w:r>
      <w:r w:rsidRPr="00407C14">
        <w:rPr>
          <w:shd w:val="clear" w:color="auto" w:fill="FFFFFF"/>
        </w:rPr>
        <w:t>今我亦既訊伸氏，亦曰：</w:t>
      </w:r>
      <w:r>
        <w:rPr>
          <w:rFonts w:hint="eastAsia"/>
          <w:shd w:val="clear" w:color="auto" w:fill="FFFFFF"/>
        </w:rPr>
        <w:t>‘</w:t>
      </w:r>
      <w:r w:rsidRPr="00407C14">
        <w:rPr>
          <w:shd w:val="clear" w:color="auto" w:fill="FFFFFF"/>
        </w:rPr>
        <w:t>不能違有家。</w:t>
      </w:r>
      <w:r>
        <w:rPr>
          <w:rFonts w:hint="eastAsia"/>
          <w:shd w:val="clear" w:color="auto" w:fill="FFFFFF"/>
        </w:rPr>
        <w:t>’</w:t>
      </w:r>
      <w:r w:rsidRPr="00407C14">
        <w:rPr>
          <w:shd w:val="clear" w:color="auto" w:fill="FFFFFF"/>
        </w:rPr>
        <w:t>今我既彘告伯偯父曰：</w:t>
      </w:r>
      <w:r>
        <w:rPr>
          <w:rFonts w:hint="eastAsia"/>
          <w:shd w:val="clear" w:color="auto" w:fill="FFFFFF"/>
        </w:rPr>
        <w:t>‘</w:t>
      </w:r>
      <w:r w:rsidRPr="00407C14">
        <w:rPr>
          <w:shd w:val="clear" w:color="auto" w:fill="FFFFFF"/>
        </w:rPr>
        <w:t>其</w:t>
      </w:r>
      <w:r w:rsidRPr="00407C14">
        <w:rPr>
          <w:noProof/>
          <w:shd w:val="clear" w:color="auto" w:fill="FFFFFF"/>
        </w:rPr>
        <w:drawing>
          <wp:inline distT="0" distB="0" distL="0" distR="0" wp14:anchorId="5A609223" wp14:editId="45D330CA">
            <wp:extent cx="158400" cy="151200"/>
            <wp:effectExtent l="0" t="0" r="0" b="1270"/>
            <wp:docPr id="4335031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0311" name=""/>
                    <pic:cNvPicPr preferRelativeResize="0"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14">
        <w:rPr>
          <w:shd w:val="clear" w:color="auto" w:fill="FFFFFF"/>
        </w:rPr>
        <w:t>用。</w:t>
      </w:r>
      <w:r>
        <w:rPr>
          <w:rFonts w:hint="eastAsia"/>
          <w:shd w:val="clear" w:color="auto" w:fill="FFFFFF"/>
        </w:rPr>
        <w:t>’</w:t>
      </w:r>
      <w:r w:rsidRPr="00407C14">
        <w:rPr>
          <w:shd w:val="clear" w:color="auto" w:fill="FFFFFF"/>
        </w:rPr>
        <w:t>我既眔龠叔鼏父、師父、微史</w:t>
      </w:r>
      <w:r w:rsidRPr="00407C14">
        <w:rPr>
          <w:noProof/>
          <w:shd w:val="clear" w:color="auto" w:fill="FFFFFF"/>
          <w:lang w:val="zh-TW"/>
        </w:rPr>
        <w:drawing>
          <wp:inline distT="0" distB="0" distL="0" distR="0" wp14:anchorId="65A7E931" wp14:editId="75A9E3D3">
            <wp:extent cx="172800" cy="172800"/>
            <wp:effectExtent l="0" t="0" r="5080" b="5080"/>
            <wp:docPr id="181821699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6990" name="圖片 181821699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14">
        <w:rPr>
          <w:shd w:val="clear" w:color="auto" w:fill="FFFFFF"/>
          <w:vertAlign w:val="superscript"/>
        </w:rPr>
        <w:t>*</w:t>
      </w:r>
      <w:r w:rsidRPr="00407C14">
        <w:rPr>
          <w:shd w:val="clear" w:color="auto" w:fill="FFFFFF"/>
        </w:rPr>
        <w:t>，訊既汝姬氏之。</w:t>
      </w:r>
      <w:bookmarkStart w:id="7" w:name="_Hlk164774309"/>
      <w:r w:rsidRPr="00407C14">
        <w:rPr>
          <w:shd w:val="clear" w:color="auto" w:fill="FFFFFF"/>
        </w:rPr>
        <w:t>今既</w:t>
      </w:r>
      <w:r w:rsidRPr="00407C14">
        <w:rPr>
          <w:noProof/>
          <w:shd w:val="clear" w:color="auto" w:fill="FFFFFF"/>
          <w:lang w:val="zh-TW"/>
        </w:rPr>
        <w:drawing>
          <wp:inline distT="0" distB="0" distL="0" distR="0" wp14:anchorId="11960C7E" wp14:editId="4469F48C">
            <wp:extent cx="172800" cy="172800"/>
            <wp:effectExtent l="0" t="0" r="5080" b="5080"/>
            <wp:docPr id="156880412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04124" name="圖片 15688041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14">
        <w:rPr>
          <w:shd w:val="clear" w:color="auto" w:fill="FFFFFF"/>
        </w:rPr>
        <w:t>曶于王</w:t>
      </w:r>
      <w:bookmarkEnd w:id="7"/>
      <w:r w:rsidRPr="00407C14">
        <w:rPr>
          <w:shd w:val="clear" w:color="auto" w:fill="FFFFFF"/>
        </w:rPr>
        <w:t>，肆使告霸姬。</w:t>
      </w:r>
      <w:r>
        <w:rPr>
          <w:shd w:val="clear" w:color="auto" w:fill="FFFFFF"/>
        </w:rPr>
        <w:t>”</w:t>
      </w:r>
      <w:r w:rsidRPr="00407C14">
        <w:rPr>
          <w:shd w:val="clear" w:color="auto" w:fill="FFFFFF"/>
        </w:rPr>
        <w:t>霸姬對揚皇尹休，用作寶簋，孫孫子子其萬年永寶。</w:t>
      </w:r>
      <w:r w:rsidRPr="00407C14">
        <w:rPr>
          <w:shd w:val="clear" w:color="auto" w:fill="FFFFFF"/>
          <w:vertAlign w:val="superscript"/>
        </w:rPr>
        <w:endnoteReference w:id="4"/>
      </w:r>
    </w:p>
    <w:p w14:paraId="3421CFC4" w14:textId="00333F72" w:rsidR="00043669" w:rsidRPr="00627464" w:rsidRDefault="00043669" w:rsidP="00627464">
      <w:pPr>
        <w:pStyle w:val="aff9"/>
        <w:ind w:firstLine="560"/>
      </w:pPr>
      <w:proofErr w:type="gramStart"/>
      <w:r w:rsidRPr="00627464">
        <w:t>從</w:t>
      </w:r>
      <w:proofErr w:type="gramEnd"/>
      <w:r w:rsidRPr="00627464">
        <w:t>全篇銘文的</w:t>
      </w:r>
      <w:proofErr w:type="gramStart"/>
      <w:r w:rsidRPr="00627464">
        <w:t>敘</w:t>
      </w:r>
      <w:proofErr w:type="gramEnd"/>
      <w:r w:rsidRPr="00627464">
        <w:t>述看，銘文的開頭是周王</w:t>
      </w:r>
      <w:r w:rsidRPr="00627464">
        <w:rPr>
          <w:rFonts w:hint="eastAsia"/>
        </w:rPr>
        <w:t>室</w:t>
      </w:r>
      <w:r w:rsidRPr="00627464">
        <w:t>的尹氏派“</w:t>
      </w:r>
      <w:bookmarkStart w:id="8" w:name="_Hlk165461627"/>
      <w:r w:rsidRPr="00627464">
        <w:t>保子</w:t>
      </w:r>
      <w:r w:rsidRPr="00627464">
        <w:rPr>
          <w:rFonts w:ascii="SimSun-ExtB" w:eastAsia="SimSun-ExtB" w:hAnsi="SimSun-ExtB" w:cs="SimSun-ExtB" w:hint="eastAsia"/>
        </w:rPr>
        <w:t>𦘔</w:t>
      </w:r>
      <w:bookmarkEnd w:id="8"/>
      <w:r w:rsidRPr="00627464">
        <w:t>”到霸</w:t>
      </w:r>
      <w:proofErr w:type="gramStart"/>
      <w:r w:rsidRPr="00627464">
        <w:t>國</w:t>
      </w:r>
      <w:proofErr w:type="gramEnd"/>
      <w:r w:rsidRPr="00627464">
        <w:t>處</w:t>
      </w:r>
      <w:proofErr w:type="gramStart"/>
      <w:r w:rsidRPr="00627464">
        <w:t>理霸伯過世後</w:t>
      </w:r>
      <w:proofErr w:type="gramEnd"/>
      <w:r w:rsidRPr="00627464">
        <w:t>要由誰繼承</w:t>
      </w:r>
      <w:proofErr w:type="gramStart"/>
      <w:r w:rsidRPr="00627464">
        <w:t>國</w:t>
      </w:r>
      <w:proofErr w:type="gramEnd"/>
      <w:r w:rsidRPr="00627464">
        <w:t>君。</w:t>
      </w:r>
      <w:proofErr w:type="gramStart"/>
      <w:r w:rsidRPr="00627464">
        <w:t>從</w:t>
      </w:r>
      <w:proofErr w:type="gramEnd"/>
      <w:r w:rsidRPr="00627464">
        <w:t>“告姬氏”以下到決議</w:t>
      </w:r>
      <w:proofErr w:type="gramStart"/>
      <w:r w:rsidRPr="00627464">
        <w:t>後</w:t>
      </w:r>
      <w:proofErr w:type="gramEnd"/>
      <w:r w:rsidRPr="00627464">
        <w:t>“肆使告霸姬”的話語</w:t>
      </w:r>
      <w:proofErr w:type="gramStart"/>
      <w:r w:rsidRPr="00627464">
        <w:t>應</w:t>
      </w:r>
      <w:proofErr w:type="gramEnd"/>
      <w:r w:rsidRPr="00627464">
        <w:t>保子</w:t>
      </w:r>
      <w:r w:rsidRPr="00627464">
        <w:rPr>
          <w:rFonts w:ascii="SimSun-ExtB" w:eastAsia="SimSun-ExtB" w:hAnsi="SimSun-ExtB" w:cs="SimSun-ExtB" w:hint="eastAsia"/>
        </w:rPr>
        <w:t>𦘔</w:t>
      </w:r>
      <w:r w:rsidRPr="00627464">
        <w:t>的說話。“霸姬”主張的“其朕子</w:t>
      </w:r>
      <w:proofErr w:type="gramStart"/>
      <w:r w:rsidRPr="00627464">
        <w:t>曶</w:t>
      </w:r>
      <w:proofErr w:type="gramEnd"/>
      <w:r w:rsidRPr="00627464">
        <w:t>作君”與“晉人伸亦曰”的“朕</w:t>
      </w:r>
      <w:proofErr w:type="gramStart"/>
      <w:r w:rsidRPr="00627464">
        <w:t>甥</w:t>
      </w:r>
      <w:proofErr w:type="gramEnd"/>
      <w:r w:rsidRPr="00627464">
        <w:t>作君”，這裡明顯是先</w:t>
      </w:r>
      <w:proofErr w:type="gramStart"/>
      <w:r w:rsidRPr="00627464">
        <w:t>後</w:t>
      </w:r>
      <w:proofErr w:type="gramEnd"/>
      <w:r w:rsidRPr="00627464">
        <w:t>雙方</w:t>
      </w:r>
      <w:proofErr w:type="gramStart"/>
      <w:r w:rsidRPr="00627464">
        <w:t>為</w:t>
      </w:r>
      <w:proofErr w:type="gramEnd"/>
      <w:r w:rsidRPr="00627464">
        <w:t>立</w:t>
      </w:r>
      <w:proofErr w:type="gramStart"/>
      <w:r w:rsidRPr="00627464">
        <w:t>國</w:t>
      </w:r>
      <w:proofErr w:type="gramEnd"/>
      <w:r w:rsidRPr="00627464">
        <w:t>君產生爭</w:t>
      </w:r>
      <w:proofErr w:type="gramStart"/>
      <w:r w:rsidRPr="00627464">
        <w:t>執</w:t>
      </w:r>
      <w:proofErr w:type="gramEnd"/>
      <w:r w:rsidRPr="00627464">
        <w:t>，可知“霸姬”之夫“霸伯”生前也曾</w:t>
      </w:r>
      <w:proofErr w:type="gramStart"/>
      <w:r w:rsidRPr="00627464">
        <w:t>從</w:t>
      </w:r>
      <w:proofErr w:type="gramEnd"/>
      <w:r w:rsidRPr="00627464">
        <w:t>晉</w:t>
      </w:r>
      <w:proofErr w:type="gramStart"/>
      <w:r w:rsidRPr="00627464">
        <w:t>國伸氏</w:t>
      </w:r>
      <w:proofErr w:type="gramEnd"/>
      <w:r w:rsidRPr="00627464">
        <w:t>娶妻生子，而“伯偯父”被</w:t>
      </w:r>
      <w:proofErr w:type="gramStart"/>
      <w:r w:rsidRPr="00627464">
        <w:t>彘</w:t>
      </w:r>
      <w:proofErr w:type="gramEnd"/>
      <w:r w:rsidRPr="00627464">
        <w:t>告“其</w:t>
      </w:r>
      <w:r w:rsidRPr="00627464">
        <w:rPr>
          <w:noProof/>
        </w:rPr>
        <w:drawing>
          <wp:inline distT="0" distB="0" distL="0" distR="0" wp14:anchorId="5BF5D579" wp14:editId="010B5A68">
            <wp:extent cx="158400" cy="151200"/>
            <wp:effectExtent l="0" t="0" r="0" b="1270"/>
            <wp:docPr id="3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0311" name=""/>
                    <pic:cNvPicPr preferRelativeResize="0"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用”，呼</w:t>
      </w:r>
      <w:proofErr w:type="gramStart"/>
      <w:r w:rsidRPr="00627464">
        <w:t>應</w:t>
      </w:r>
      <w:proofErr w:type="gramEnd"/>
      <w:r w:rsidRPr="00627464">
        <w:t>上文的“今我既</w:t>
      </w:r>
      <w:r w:rsidRPr="00627464">
        <w:rPr>
          <w:noProof/>
        </w:rPr>
        <w:drawing>
          <wp:inline distT="0" distB="0" distL="0" distR="0" wp14:anchorId="15354411" wp14:editId="3780EAD0">
            <wp:extent cx="158400" cy="151200"/>
            <wp:effectExtent l="0" t="0" r="0" b="1270"/>
            <wp:docPr id="7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30647" name="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rPr>
          <w:noProof/>
        </w:rPr>
        <w:drawing>
          <wp:inline distT="0" distB="0" distL="0" distR="0" wp14:anchorId="67BCEE99" wp14:editId="561A56E5">
            <wp:extent cx="158400" cy="151200"/>
            <wp:effectExtent l="0" t="0" r="0" b="1270"/>
            <wp:docPr id="8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812" name="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先王既有型”，可能暗示“伯偯父”在這</w:t>
      </w:r>
      <w:proofErr w:type="gramStart"/>
      <w:r w:rsidRPr="00627464">
        <w:t>場</w:t>
      </w:r>
      <w:proofErr w:type="gramEnd"/>
      <w:r w:rsidRPr="00627464">
        <w:t>糾紛中站在“晉人伸”這邊，而“叔鼏父”、“師父”則是支持“霸姬”中的霸</w:t>
      </w:r>
      <w:proofErr w:type="gramStart"/>
      <w:r w:rsidRPr="00627464">
        <w:t>國</w:t>
      </w:r>
      <w:proofErr w:type="gramEnd"/>
      <w:r w:rsidRPr="00627464">
        <w:t>長老，“微史</w:t>
      </w:r>
      <w:r w:rsidRPr="00627464">
        <w:rPr>
          <w:noProof/>
        </w:rPr>
        <w:drawing>
          <wp:inline distT="0" distB="0" distL="0" distR="0" wp14:anchorId="25A092EC" wp14:editId="1C3120FB">
            <wp:extent cx="172800" cy="172800"/>
            <wp:effectExtent l="0" t="0" r="5080" b="5080"/>
            <wp:docPr id="4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16990" name="圖片 181821699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”則是跟隨“保子</w:t>
      </w:r>
      <w:r w:rsidRPr="00627464">
        <w:rPr>
          <w:rFonts w:ascii="SimSun-ExtB" w:eastAsia="SimSun-ExtB" w:hAnsi="SimSun-ExtB" w:cs="SimSun-ExtB" w:hint="eastAsia"/>
        </w:rPr>
        <w:t>𦘔</w:t>
      </w:r>
      <w:r w:rsidRPr="00627464">
        <w:t>”</w:t>
      </w:r>
      <w:proofErr w:type="gramStart"/>
      <w:r w:rsidRPr="00627464">
        <w:t>來</w:t>
      </w:r>
      <w:proofErr w:type="gramEnd"/>
      <w:r w:rsidRPr="00627464">
        <w:t>的史官，而“保子</w:t>
      </w:r>
      <w:r w:rsidRPr="00627464">
        <w:rPr>
          <w:rFonts w:ascii="SimSun-ExtB" w:eastAsia="SimSun-ExtB" w:hAnsi="SimSun-ExtB" w:cs="SimSun-ExtB" w:hint="eastAsia"/>
        </w:rPr>
        <w:t>𦘔</w:t>
      </w:r>
      <w:r w:rsidRPr="00627464">
        <w:t>”分別</w:t>
      </w:r>
      <w:proofErr w:type="gramStart"/>
      <w:r w:rsidRPr="00627464">
        <w:t>對</w:t>
      </w:r>
      <w:proofErr w:type="gramEnd"/>
      <w:r w:rsidRPr="00627464">
        <w:t>“霸姬”與“伯偯父”說“</w:t>
      </w:r>
      <w:proofErr w:type="gramStart"/>
      <w:r w:rsidRPr="00627464">
        <w:t>弗</w:t>
      </w:r>
      <w:proofErr w:type="gramEnd"/>
      <w:r w:rsidRPr="00627464">
        <w:t>能違有家”、“不能違有家”，</w:t>
      </w:r>
      <w:proofErr w:type="gramStart"/>
      <w:r w:rsidRPr="00627464">
        <w:t>兩</w:t>
      </w:r>
      <w:proofErr w:type="gramEnd"/>
      <w:r w:rsidRPr="00627464">
        <w:t>種語</w:t>
      </w:r>
      <w:proofErr w:type="gramStart"/>
      <w:r w:rsidRPr="00627464">
        <w:t>氣</w:t>
      </w:r>
      <w:proofErr w:type="gramEnd"/>
      <w:r w:rsidRPr="00627464">
        <w:t>顯然在態度上是有差別的，前者的“弗”意思</w:t>
      </w:r>
      <w:proofErr w:type="gramStart"/>
      <w:r w:rsidRPr="00627464">
        <w:t>為</w:t>
      </w:r>
      <w:proofErr w:type="gramEnd"/>
      <w:r w:rsidRPr="00627464">
        <w:t>“不會”，</w:t>
      </w:r>
      <w:proofErr w:type="gramStart"/>
      <w:r w:rsidRPr="00627464">
        <w:t>後</w:t>
      </w:r>
      <w:proofErr w:type="gramEnd"/>
      <w:r w:rsidRPr="00627464">
        <w:t>者的“不”意思是</w:t>
      </w:r>
      <w:r w:rsidRPr="00627464">
        <w:lastRenderedPageBreak/>
        <w:t>“不可”</w:t>
      </w:r>
      <w:r w:rsidRPr="00CE0D35">
        <w:rPr>
          <w:vertAlign w:val="superscript"/>
        </w:rPr>
        <w:endnoteReference w:id="5"/>
      </w:r>
      <w:r w:rsidRPr="00627464">
        <w:t>，明顯</w:t>
      </w:r>
      <w:proofErr w:type="gramStart"/>
      <w:r w:rsidRPr="00627464">
        <w:t>對於</w:t>
      </w:r>
      <w:proofErr w:type="gramEnd"/>
      <w:r w:rsidRPr="00627464">
        <w:t>“霸姬”較和緩，</w:t>
      </w:r>
      <w:proofErr w:type="gramStart"/>
      <w:r w:rsidRPr="00627464">
        <w:t>對</w:t>
      </w:r>
      <w:proofErr w:type="gramEnd"/>
      <w:r w:rsidRPr="00627464">
        <w:t>“伯偯父”較</w:t>
      </w:r>
      <w:proofErr w:type="gramStart"/>
      <w:r w:rsidRPr="00627464">
        <w:t>為</w:t>
      </w:r>
      <w:proofErr w:type="gramEnd"/>
      <w:r w:rsidRPr="00627464">
        <w:t>強硬。</w:t>
      </w:r>
    </w:p>
    <w:p w14:paraId="102C6321" w14:textId="7FCFA7B7" w:rsidR="00043669" w:rsidRPr="00627464" w:rsidRDefault="00043669" w:rsidP="00627464">
      <w:pPr>
        <w:pStyle w:val="aff9"/>
        <w:ind w:firstLine="560"/>
      </w:pPr>
      <w:r w:rsidRPr="00627464">
        <w:t>故宫博物院藏西周中期晋姬</w:t>
      </w:r>
      <w:proofErr w:type="gramStart"/>
      <w:r w:rsidRPr="00627464">
        <w:t>簋</w:t>
      </w:r>
      <w:proofErr w:type="gramEnd"/>
      <w:r w:rsidRPr="00627464">
        <w:t>（《集成》3952），銘文言“唯三月初吉，格伯作晋姬寶</w:t>
      </w:r>
      <w:proofErr w:type="gramStart"/>
      <w:r w:rsidRPr="00627464">
        <w:t>簋</w:t>
      </w:r>
      <w:proofErr w:type="gramEnd"/>
      <w:r w:rsidRPr="00627464">
        <w:t>，子</w:t>
      </w:r>
      <w:proofErr w:type="gramStart"/>
      <w:r w:rsidRPr="00627464">
        <w:t>子</w:t>
      </w:r>
      <w:proofErr w:type="gramEnd"/>
      <w:r w:rsidRPr="00627464">
        <w:t>孫</w:t>
      </w:r>
      <w:proofErr w:type="gramStart"/>
      <w:r w:rsidRPr="00627464">
        <w:t>孫</w:t>
      </w:r>
      <w:proofErr w:type="gramEnd"/>
      <w:r w:rsidRPr="00627464">
        <w:t>永寶用。”此“格伯”即“霸伯”，可知霸</w:t>
      </w:r>
      <w:proofErr w:type="gramStart"/>
      <w:r w:rsidRPr="00627464">
        <w:t>國</w:t>
      </w:r>
      <w:proofErr w:type="gramEnd"/>
      <w:r w:rsidRPr="00627464">
        <w:t>與晋</w:t>
      </w:r>
      <w:proofErr w:type="gramStart"/>
      <w:r w:rsidRPr="00627464">
        <w:t>國</w:t>
      </w:r>
      <w:proofErr w:type="gramEnd"/>
      <w:r w:rsidRPr="00627464">
        <w:t>經常有聯</w:t>
      </w:r>
      <w:proofErr w:type="gramStart"/>
      <w:r w:rsidRPr="00627464">
        <w:t>姻</w:t>
      </w:r>
      <w:proofErr w:type="gramEnd"/>
      <w:r w:rsidRPr="00627464">
        <w:t>的關係，但</w:t>
      </w:r>
      <w:proofErr w:type="gramStart"/>
      <w:r w:rsidRPr="00627464">
        <w:t>此晋姬簋</w:t>
      </w:r>
      <w:proofErr w:type="gramEnd"/>
      <w:r w:rsidRPr="00627464">
        <w:t>與霸姬</w:t>
      </w:r>
      <w:proofErr w:type="gramStart"/>
      <w:r w:rsidRPr="00627464">
        <w:t>簋</w:t>
      </w:r>
      <w:proofErr w:type="gramEnd"/>
      <w:r w:rsidRPr="00627464">
        <w:t>之</w:t>
      </w:r>
      <w:proofErr w:type="gramStart"/>
      <w:r w:rsidRPr="00627464">
        <w:t>夫霸伯</w:t>
      </w:r>
      <w:proofErr w:type="gramEnd"/>
      <w:r w:rsidRPr="00627464">
        <w:t>未必是同一人。就猶如楚、曾經常聯</w:t>
      </w:r>
      <w:proofErr w:type="gramStart"/>
      <w:r w:rsidRPr="00627464">
        <w:t>姻</w:t>
      </w:r>
      <w:proofErr w:type="gramEnd"/>
      <w:r w:rsidRPr="00627464">
        <w:t>，但不是每個楚王的正室一定是曾姬，</w:t>
      </w:r>
      <w:r w:rsidRPr="00627464">
        <w:rPr>
          <w:rFonts w:hint="eastAsia"/>
        </w:rPr>
        <w:t>也不是每任曾侯的原配一定是</w:t>
      </w:r>
      <w:proofErr w:type="gramStart"/>
      <w:r w:rsidRPr="00627464">
        <w:rPr>
          <w:rFonts w:hint="eastAsia"/>
        </w:rPr>
        <w:t>從</w:t>
      </w:r>
      <w:proofErr w:type="gramEnd"/>
      <w:r w:rsidRPr="00627464">
        <w:rPr>
          <w:rFonts w:hint="eastAsia"/>
        </w:rPr>
        <w:t>楚</w:t>
      </w:r>
      <w:proofErr w:type="gramStart"/>
      <w:r w:rsidRPr="00627464">
        <w:rPr>
          <w:rFonts w:hint="eastAsia"/>
        </w:rPr>
        <w:t>國</w:t>
      </w:r>
      <w:proofErr w:type="gramEnd"/>
      <w:r w:rsidRPr="00627464">
        <w:rPr>
          <w:rFonts w:hint="eastAsia"/>
        </w:rPr>
        <w:t>嫁</w:t>
      </w:r>
      <w:proofErr w:type="gramStart"/>
      <w:r w:rsidRPr="00627464">
        <w:rPr>
          <w:rFonts w:hint="eastAsia"/>
        </w:rPr>
        <w:t>來</w:t>
      </w:r>
      <w:proofErr w:type="gramEnd"/>
      <w:r w:rsidRPr="00627464">
        <w:rPr>
          <w:rFonts w:hint="eastAsia"/>
        </w:rPr>
        <w:t>的</w:t>
      </w:r>
      <w:proofErr w:type="gramStart"/>
      <w:r w:rsidRPr="00627464">
        <w:rPr>
          <w:rFonts w:hint="eastAsia"/>
        </w:rPr>
        <w:t>嬭</w:t>
      </w:r>
      <w:proofErr w:type="gramEnd"/>
      <w:r w:rsidRPr="00627464">
        <w:rPr>
          <w:rFonts w:hint="eastAsia"/>
        </w:rPr>
        <w:t>姬</w:t>
      </w:r>
      <w:r w:rsidRPr="00627464">
        <w:t>。而在“霸伯”過</w:t>
      </w:r>
      <w:proofErr w:type="gramStart"/>
      <w:r w:rsidRPr="00627464">
        <w:t>世</w:t>
      </w:r>
      <w:proofErr w:type="gramEnd"/>
      <w:r w:rsidRPr="00627464">
        <w:t>之</w:t>
      </w:r>
      <w:proofErr w:type="gramStart"/>
      <w:r w:rsidRPr="00627464">
        <w:t>後</w:t>
      </w:r>
      <w:proofErr w:type="gramEnd"/>
      <w:r w:rsidRPr="00627464">
        <w:t>，嫡出與庶出形成爭奪繼承</w:t>
      </w:r>
      <w:proofErr w:type="gramStart"/>
      <w:r w:rsidRPr="00627464">
        <w:t>權</w:t>
      </w:r>
      <w:proofErr w:type="gramEnd"/>
      <w:r w:rsidRPr="00627464">
        <w:t>的局面，所以才用“亦”字，表達晉人</w:t>
      </w:r>
      <w:proofErr w:type="gramStart"/>
      <w:r w:rsidRPr="00627464">
        <w:t>舅家伸氏也</w:t>
      </w:r>
      <w:proofErr w:type="gramEnd"/>
      <w:r w:rsidRPr="00627464">
        <w:t>介入此事。</w:t>
      </w:r>
      <w:proofErr w:type="gramStart"/>
      <w:r w:rsidRPr="00627464">
        <w:t>嚴</w:t>
      </w:r>
      <w:proofErr w:type="gramEnd"/>
      <w:r w:rsidRPr="00627464">
        <w:t>志</w:t>
      </w:r>
      <w:proofErr w:type="gramStart"/>
      <w:r w:rsidRPr="00627464">
        <w:t>斌</w:t>
      </w:r>
      <w:proofErr w:type="gramEnd"/>
      <w:r w:rsidRPr="00627464">
        <w:t>在解釋銘文中“朕</w:t>
      </w:r>
      <w:proofErr w:type="gramStart"/>
      <w:r w:rsidRPr="00627464">
        <w:t>甥</w:t>
      </w:r>
      <w:proofErr w:type="gramEnd"/>
      <w:r w:rsidRPr="00627464">
        <w:t>作君”時，認</w:t>
      </w:r>
      <w:proofErr w:type="gramStart"/>
      <w:r w:rsidRPr="00627464">
        <w:t>為</w:t>
      </w:r>
      <w:proofErr w:type="gramEnd"/>
      <w:r w:rsidRPr="00627464">
        <w:t>“曶”</w:t>
      </w:r>
      <w:proofErr w:type="gramStart"/>
      <w:r w:rsidRPr="00627464">
        <w:t>為</w:t>
      </w:r>
      <w:proofErr w:type="gramEnd"/>
      <w:r w:rsidRPr="00627464">
        <w:t>晉</w:t>
      </w:r>
      <w:proofErr w:type="gramStart"/>
      <w:r w:rsidRPr="00627464">
        <w:t>國</w:t>
      </w:r>
      <w:proofErr w:type="gramEnd"/>
      <w:r w:rsidRPr="00627464">
        <w:t>之</w:t>
      </w:r>
      <w:proofErr w:type="gramStart"/>
      <w:r w:rsidRPr="00627464">
        <w:t>甥</w:t>
      </w:r>
      <w:proofErr w:type="gramEnd"/>
      <w:r w:rsidRPr="00627464">
        <w:t>，而“霸姬”實際上是晉</w:t>
      </w:r>
      <w:proofErr w:type="gramStart"/>
      <w:r w:rsidRPr="00627464">
        <w:t>國</w:t>
      </w:r>
      <w:proofErr w:type="gramEnd"/>
      <w:r w:rsidRPr="00627464">
        <w:t>姬姓之女嫁</w:t>
      </w:r>
      <w:proofErr w:type="gramStart"/>
      <w:r w:rsidRPr="00627464">
        <w:t>於</w:t>
      </w:r>
      <w:proofErr w:type="gramEnd"/>
      <w:r w:rsidRPr="00627464">
        <w:t>霸</w:t>
      </w:r>
      <w:proofErr w:type="gramStart"/>
      <w:r w:rsidRPr="00627464">
        <w:t>國</w:t>
      </w:r>
      <w:proofErr w:type="gramEnd"/>
      <w:r w:rsidRPr="00627464">
        <w:t>，並舉了山西曲沃出土的霸</w:t>
      </w:r>
      <w:proofErr w:type="gramStart"/>
      <w:r w:rsidRPr="00627464">
        <w:t>國器物器物</w:t>
      </w:r>
      <w:proofErr w:type="gramEnd"/>
      <w:r w:rsidRPr="00627464">
        <w:t>做佐證，“霸”、“晉”</w:t>
      </w:r>
      <w:proofErr w:type="gramStart"/>
      <w:r w:rsidRPr="00627464">
        <w:t>為</w:t>
      </w:r>
      <w:proofErr w:type="gramEnd"/>
      <w:r w:rsidRPr="00627464">
        <w:t>甥舅之</w:t>
      </w:r>
      <w:proofErr w:type="gramStart"/>
      <w:r w:rsidRPr="00627464">
        <w:t>國</w:t>
      </w:r>
      <w:proofErr w:type="gramEnd"/>
      <w:r w:rsidRPr="00627464">
        <w:t>。他說：</w:t>
      </w:r>
    </w:p>
    <w:p w14:paraId="11E3A310" w14:textId="77777777" w:rsidR="00043669" w:rsidRPr="00407C14" w:rsidRDefault="00043669" w:rsidP="00130433">
      <w:pPr>
        <w:pStyle w:val="aff7"/>
        <w:spacing w:before="540" w:after="540"/>
        <w:ind w:firstLine="496"/>
      </w:pPr>
      <w:r w:rsidRPr="00407C14">
        <w:t>銘中又謂“晉人伸亦曰：朕甥作君”，也就是說立曶為霸國國君的意見也得到晉人的支持。而且，格（霸）姬的兒子曶，還是晉國之甥。也即，格（霸）姬原來是晉國姬姓之女而嫁於霸國者，霸、晉為甥舅之國。山西曲沃天馬—曲村西周晉國墓地出土有霸國器物—霸伯（M6197：11），表明西周早期晉、霸之間就有緊密關系。筆者曾推論霸姬來自井氏宗室，現據此簋銘來看，應當改正。</w:t>
      </w:r>
      <w:r w:rsidRPr="00407C14">
        <w:rPr>
          <w:vertAlign w:val="superscript"/>
        </w:rPr>
        <w:endnoteReference w:id="6"/>
      </w:r>
    </w:p>
    <w:p w14:paraId="64F34785" w14:textId="77777777" w:rsidR="00043669" w:rsidRPr="00627464" w:rsidRDefault="00043669" w:rsidP="00627464">
      <w:pPr>
        <w:pStyle w:val="aff9"/>
        <w:ind w:firstLine="560"/>
      </w:pPr>
      <w:proofErr w:type="gramStart"/>
      <w:r w:rsidRPr="00627464">
        <w:lastRenderedPageBreak/>
        <w:t>楊</w:t>
      </w:r>
      <w:proofErr w:type="gramEnd"/>
      <w:r w:rsidRPr="00627464">
        <w:t>勇</w:t>
      </w:r>
      <w:proofErr w:type="gramStart"/>
      <w:r w:rsidRPr="00627464">
        <w:t>偉</w:t>
      </w:r>
      <w:proofErr w:type="gramEnd"/>
      <w:r w:rsidRPr="00627464">
        <w:t>也說:</w:t>
      </w:r>
    </w:p>
    <w:p w14:paraId="640BA7AF" w14:textId="0D8BEC9A" w:rsidR="00043669" w:rsidRPr="00407C14" w:rsidRDefault="00043669" w:rsidP="00130433">
      <w:pPr>
        <w:pStyle w:val="aff7"/>
        <w:spacing w:before="540" w:after="540"/>
        <w:ind w:firstLine="496"/>
        <w:rPr>
          <w:shd w:val="clear" w:color="auto" w:fill="FFFFFF"/>
        </w:rPr>
      </w:pPr>
      <w:r w:rsidRPr="00407C14">
        <w:rPr>
          <w:shd w:val="clear" w:color="auto" w:fill="FFFFFF"/>
        </w:rPr>
        <w:t>晉人伸為晉國大夫伸氏。“朕甥”即伸氏之外甥，指代曶。《釋名》：“舅謂姊妹之子曰甥。由此可知伸氏與霸姬是姐弟或兄妹的親屬關系。大意是說晉國大夫伸氏也讚同由曶繼承霸國的國君之位。</w:t>
      </w:r>
      <w:r w:rsidRPr="00407C14">
        <w:rPr>
          <w:shd w:val="clear" w:color="auto" w:fill="FFFFFF"/>
          <w:vertAlign w:val="superscript"/>
        </w:rPr>
        <w:endnoteReference w:id="7"/>
      </w:r>
    </w:p>
    <w:p w14:paraId="2E2CD3C5" w14:textId="0C2FD013" w:rsidR="00043669" w:rsidRPr="00627464" w:rsidRDefault="00043669" w:rsidP="00627464">
      <w:pPr>
        <w:pStyle w:val="aff9"/>
        <w:ind w:firstLine="560"/>
      </w:pPr>
      <w:r w:rsidRPr="00627464">
        <w:t>馮時也有相同的看法，“曶”</w:t>
      </w:r>
      <w:proofErr w:type="gramStart"/>
      <w:r w:rsidRPr="00627464">
        <w:t>為</w:t>
      </w:r>
      <w:proofErr w:type="gramEnd"/>
      <w:r w:rsidRPr="00627464">
        <w:t>晉人之</w:t>
      </w:r>
      <w:proofErr w:type="gramStart"/>
      <w:r w:rsidRPr="00627464">
        <w:t>甥</w:t>
      </w:r>
      <w:proofErr w:type="gramEnd"/>
      <w:r w:rsidRPr="00627464">
        <w:t>，知</w:t>
      </w:r>
      <w:proofErr w:type="gramStart"/>
      <w:r w:rsidRPr="00627464">
        <w:t>曶母霸姬本為</w:t>
      </w:r>
      <w:proofErr w:type="gramEnd"/>
      <w:r w:rsidRPr="00627464">
        <w:t>晉人，如下：</w:t>
      </w:r>
    </w:p>
    <w:p w14:paraId="08C4F553" w14:textId="77777777" w:rsidR="00043669" w:rsidRPr="00407C14" w:rsidRDefault="00043669" w:rsidP="00130433">
      <w:pPr>
        <w:pStyle w:val="aff7"/>
        <w:spacing w:before="540" w:after="540"/>
        <w:ind w:firstLine="496"/>
      </w:pPr>
      <w:r w:rsidRPr="00407C14">
        <w:t>“今晉人伸亦曰朕甥作君”。“今”與上文“徂”對應，似立曶為霸氏宗君的方案，自霸姬提出後，晉人考慮了很久，或許晉人對曶進行了多方面的考察，故遲至於今才表態同意。曶為晉人之甥，知曶母霸姬本為晉人，霸晉二氏為婚姻之國。</w:t>
      </w:r>
      <w:r w:rsidRPr="00407C14">
        <w:rPr>
          <w:vertAlign w:val="superscript"/>
        </w:rPr>
        <w:endnoteReference w:id="8"/>
      </w:r>
    </w:p>
    <w:p w14:paraId="070432F1" w14:textId="43B997BF" w:rsidR="00043669" w:rsidRPr="00627464" w:rsidRDefault="00043669" w:rsidP="00407C14">
      <w:pPr>
        <w:pStyle w:val="aff9"/>
        <w:ind w:firstLine="560"/>
      </w:pPr>
      <w:proofErr w:type="gramStart"/>
      <w:r w:rsidRPr="00627464">
        <w:t>嚴</w:t>
      </w:r>
      <w:proofErr w:type="gramEnd"/>
      <w:r w:rsidRPr="00627464">
        <w:t>志</w:t>
      </w:r>
      <w:proofErr w:type="gramStart"/>
      <w:r w:rsidRPr="00627464">
        <w:t>斌</w:t>
      </w:r>
      <w:proofErr w:type="gramEnd"/>
      <w:r w:rsidRPr="00627464">
        <w:t>、</w:t>
      </w:r>
      <w:proofErr w:type="gramStart"/>
      <w:r w:rsidRPr="00627464">
        <w:t>楊</w:t>
      </w:r>
      <w:proofErr w:type="gramEnd"/>
      <w:r w:rsidRPr="00627464">
        <w:t>勇</w:t>
      </w:r>
      <w:proofErr w:type="gramStart"/>
      <w:r w:rsidRPr="00627464">
        <w:t>偉</w:t>
      </w:r>
      <w:proofErr w:type="gramEnd"/>
      <w:r w:rsidRPr="00627464">
        <w:t>、馮時之所以認</w:t>
      </w:r>
      <w:proofErr w:type="gramStart"/>
      <w:r w:rsidRPr="00627464">
        <w:t>為</w:t>
      </w:r>
      <w:proofErr w:type="gramEnd"/>
      <w:r w:rsidRPr="00627464">
        <w:t>“霸姬”</w:t>
      </w:r>
      <w:proofErr w:type="gramStart"/>
      <w:r w:rsidRPr="00627464">
        <w:t>來</w:t>
      </w:r>
      <w:proofErr w:type="gramEnd"/>
      <w:r w:rsidRPr="00627464">
        <w:t>源</w:t>
      </w:r>
      <w:proofErr w:type="gramStart"/>
      <w:r w:rsidRPr="00627464">
        <w:t>於</w:t>
      </w:r>
      <w:proofErr w:type="gramEnd"/>
      <w:r w:rsidRPr="00627464">
        <w:t>晉</w:t>
      </w:r>
      <w:proofErr w:type="gramStart"/>
      <w:r w:rsidRPr="00627464">
        <w:t>國</w:t>
      </w:r>
      <w:proofErr w:type="gramEnd"/>
      <w:r w:rsidRPr="00627464">
        <w:t>，</w:t>
      </w:r>
      <w:proofErr w:type="gramStart"/>
      <w:r w:rsidRPr="00627464">
        <w:t>應</w:t>
      </w:r>
      <w:proofErr w:type="gramEnd"/>
      <w:r w:rsidRPr="00627464">
        <w:t>該是根</w:t>
      </w:r>
      <w:proofErr w:type="gramStart"/>
      <w:r w:rsidRPr="00627464">
        <w:t>據</w:t>
      </w:r>
      <w:proofErr w:type="gramEnd"/>
      <w:r w:rsidRPr="00627464">
        <w:t>“霸姬”</w:t>
      </w:r>
      <w:proofErr w:type="gramStart"/>
      <w:r w:rsidRPr="00627464">
        <w:t>為</w:t>
      </w:r>
      <w:proofErr w:type="gramEnd"/>
      <w:r w:rsidRPr="00627464">
        <w:t>姬姓，而晉</w:t>
      </w:r>
      <w:proofErr w:type="gramStart"/>
      <w:r w:rsidRPr="00627464">
        <w:t>國</w:t>
      </w:r>
      <w:proofErr w:type="gramEnd"/>
      <w:r w:rsidRPr="00627464">
        <w:t>也是姬姓，因而認</w:t>
      </w:r>
      <w:proofErr w:type="gramStart"/>
      <w:r w:rsidRPr="00627464">
        <w:t>為</w:t>
      </w:r>
      <w:proofErr w:type="gramEnd"/>
      <w:r w:rsidRPr="00627464">
        <w:t>這</w:t>
      </w:r>
      <w:proofErr w:type="gramStart"/>
      <w:r w:rsidRPr="00627464">
        <w:t>兩</w:t>
      </w:r>
      <w:proofErr w:type="gramEnd"/>
      <w:r w:rsidRPr="00627464">
        <w:t>者有關聯，但此說存在</w:t>
      </w:r>
      <w:proofErr w:type="gramStart"/>
      <w:r w:rsidRPr="00627464">
        <w:t>一</w:t>
      </w:r>
      <w:proofErr w:type="gramEnd"/>
      <w:r w:rsidRPr="00627464">
        <w:t>個問題，當時姬姓的</w:t>
      </w:r>
      <w:proofErr w:type="gramStart"/>
      <w:r w:rsidRPr="00627464">
        <w:t>國</w:t>
      </w:r>
      <w:proofErr w:type="gramEnd"/>
      <w:r w:rsidRPr="00627464">
        <w:t>家還很多</w:t>
      </w:r>
      <w:r w:rsidRPr="00627464">
        <w:rPr>
          <w:vertAlign w:val="superscript"/>
        </w:rPr>
        <w:endnoteReference w:id="9"/>
      </w:r>
      <w:r w:rsidRPr="00627464">
        <w:t>，能跟霸</w:t>
      </w:r>
      <w:proofErr w:type="gramStart"/>
      <w:r w:rsidRPr="00627464">
        <w:t>國</w:t>
      </w:r>
      <w:proofErr w:type="gramEnd"/>
      <w:r w:rsidRPr="00627464">
        <w:t>聯</w:t>
      </w:r>
      <w:proofErr w:type="gramStart"/>
      <w:r w:rsidRPr="00627464">
        <w:t>姻</w:t>
      </w:r>
      <w:proofErr w:type="gramEnd"/>
      <w:r w:rsidRPr="00627464">
        <w:t>的“姬姓”並不一定只有晉</w:t>
      </w:r>
      <w:proofErr w:type="gramStart"/>
      <w:r w:rsidRPr="00627464">
        <w:t>國</w:t>
      </w:r>
      <w:proofErr w:type="gramEnd"/>
      <w:r w:rsidRPr="00627464">
        <w:t>一家，前述諸家的錯誤在</w:t>
      </w:r>
      <w:proofErr w:type="gramStart"/>
      <w:r w:rsidRPr="00627464">
        <w:t>於一</w:t>
      </w:r>
      <w:proofErr w:type="gramEnd"/>
      <w:r w:rsidRPr="00627464">
        <w:t>開始便認定“霸姬”的“姬”一定</w:t>
      </w:r>
      <w:proofErr w:type="gramStart"/>
      <w:r w:rsidRPr="00627464">
        <w:t>來</w:t>
      </w:r>
      <w:proofErr w:type="gramEnd"/>
      <w:r w:rsidRPr="00627464">
        <w:t>源</w:t>
      </w:r>
      <w:proofErr w:type="gramStart"/>
      <w:r w:rsidRPr="00627464">
        <w:t>於</w:t>
      </w:r>
      <w:proofErr w:type="gramEnd"/>
      <w:r w:rsidRPr="00627464">
        <w:t>晉。若是“霸姬”的</w:t>
      </w:r>
      <w:proofErr w:type="gramStart"/>
      <w:r w:rsidRPr="00627464">
        <w:t>兒</w:t>
      </w:r>
      <w:proofErr w:type="gramEnd"/>
      <w:r w:rsidRPr="00627464">
        <w:t>子“曶”</w:t>
      </w:r>
      <w:proofErr w:type="gramStart"/>
      <w:r w:rsidRPr="00627464">
        <w:t>為伸氏</w:t>
      </w:r>
      <w:proofErr w:type="gramEnd"/>
      <w:r w:rsidRPr="00627464">
        <w:t>之外甥，</w:t>
      </w:r>
      <w:r w:rsidRPr="00627464">
        <w:lastRenderedPageBreak/>
        <w:t>雙方立</w:t>
      </w:r>
      <w:proofErr w:type="gramStart"/>
      <w:r w:rsidRPr="00627464">
        <w:t>場</w:t>
      </w:r>
      <w:proofErr w:type="gramEnd"/>
      <w:r w:rsidRPr="00627464">
        <w:t>一致，那麼這</w:t>
      </w:r>
      <w:proofErr w:type="gramStart"/>
      <w:r w:rsidRPr="00627464">
        <w:t>場</w:t>
      </w:r>
      <w:proofErr w:type="gramEnd"/>
      <w:r w:rsidRPr="00627464">
        <w:t>紛爭似乎沒有必要上訴到周王室的尹氏，然</w:t>
      </w:r>
      <w:proofErr w:type="gramStart"/>
      <w:r w:rsidRPr="00627464">
        <w:t>後</w:t>
      </w:r>
      <w:proofErr w:type="gramEnd"/>
      <w:r w:rsidRPr="00627464">
        <w:t>讓尹氏派“保子</w:t>
      </w:r>
      <w:r w:rsidRPr="00627464">
        <w:rPr>
          <w:rFonts w:ascii="SimSun-ExtB" w:eastAsia="SimSun-ExtB" w:hAnsi="SimSun-ExtB" w:cs="SimSun-ExtB" w:hint="eastAsia"/>
        </w:rPr>
        <w:t>𦘔</w:t>
      </w:r>
      <w:r w:rsidRPr="00627464">
        <w:t>”</w:t>
      </w:r>
      <w:proofErr w:type="gramStart"/>
      <w:r w:rsidRPr="00627464">
        <w:t>來</w:t>
      </w:r>
      <w:proofErr w:type="gramEnd"/>
      <w:r w:rsidRPr="00627464">
        <w:t>進行仲裁。</w:t>
      </w:r>
    </w:p>
    <w:p w14:paraId="47230D75" w14:textId="03A71EBB" w:rsidR="00043669" w:rsidRPr="00627464" w:rsidRDefault="00043669" w:rsidP="00407C14">
      <w:pPr>
        <w:pStyle w:val="aff9"/>
        <w:ind w:firstLine="560"/>
      </w:pPr>
      <w:r w:rsidRPr="00627464">
        <w:t>此外，</w:t>
      </w:r>
      <w:proofErr w:type="gramStart"/>
      <w:r w:rsidRPr="00627464">
        <w:t>嚴</w:t>
      </w:r>
      <w:proofErr w:type="gramEnd"/>
      <w:r w:rsidRPr="00627464">
        <w:t>志</w:t>
      </w:r>
      <w:proofErr w:type="gramStart"/>
      <w:r w:rsidRPr="00627464">
        <w:t>斌</w:t>
      </w:r>
      <w:proofErr w:type="gramEnd"/>
      <w:r w:rsidRPr="00627464">
        <w:t>又聯繫青銅銘文中常見的</w:t>
      </w:r>
      <w:proofErr w:type="gramStart"/>
      <w:r w:rsidRPr="00627464">
        <w:t>曶壺</w:t>
      </w:r>
      <w:proofErr w:type="gramEnd"/>
      <w:r w:rsidRPr="00627464">
        <w:t>蓋、</w:t>
      </w:r>
      <w:proofErr w:type="gramStart"/>
      <w:r w:rsidRPr="00627464">
        <w:t>曶</w:t>
      </w:r>
      <w:proofErr w:type="gramEnd"/>
      <w:r w:rsidRPr="00627464">
        <w:t>鼎、</w:t>
      </w:r>
      <w:proofErr w:type="gramStart"/>
      <w:r w:rsidRPr="00627464">
        <w:t>曶簋</w:t>
      </w:r>
      <w:proofErr w:type="gramEnd"/>
      <w:r w:rsidRPr="00627464">
        <w:t>中的“曶”，認</w:t>
      </w:r>
      <w:proofErr w:type="gramStart"/>
      <w:r w:rsidRPr="00627464">
        <w:t>為</w:t>
      </w:r>
      <w:proofErr w:type="gramEnd"/>
      <w:r w:rsidRPr="00627464">
        <w:t>不排除這些器銘中的“曶”，可能就是在朝廷任職時期</w:t>
      </w:r>
      <w:proofErr w:type="gramStart"/>
      <w:r w:rsidRPr="00627464">
        <w:t>的霸姬之</w:t>
      </w:r>
      <w:proofErr w:type="gramEnd"/>
      <w:r w:rsidRPr="00627464">
        <w:t>子：</w:t>
      </w:r>
    </w:p>
    <w:p w14:paraId="26C82D67" w14:textId="2F402C22" w:rsidR="00043669" w:rsidRPr="00407C14" w:rsidRDefault="00043669" w:rsidP="00130433">
      <w:pPr>
        <w:pStyle w:val="aff7"/>
        <w:spacing w:before="540" w:after="540"/>
        <w:ind w:firstLine="496"/>
      </w:pPr>
      <w:r w:rsidRPr="00407C14">
        <w:t>曶為霸姬之子，也是霸國宗室成員。金文所見霸姬的年代在西周中期偏早階段，當屬於穆恭之世。曶出現在西周政治舞台上的時間，應該在穆恭及其之後。西周中期銅器銘文中有曶活動的記錄，如曶壺蓋（集成09728），有“王呼尹氏冊命舀，曰：更乃祖考作冢司土於成周八師……用作朕文考釐公尊壺”；曶鼎（集成02838）“王若曰：曶，命汝更乃祖考司卜事……曶用茲金作朕文考</w:t>
      </w:r>
      <w:r w:rsidRPr="00407C14">
        <w:rPr>
          <w:b/>
          <w:bCs/>
          <w:noProof/>
          <w:color w:val="000000"/>
          <w:shd w:val="clear" w:color="auto" w:fill="FFFFFF"/>
          <w:vertAlign w:val="subscript"/>
        </w:rPr>
        <w:drawing>
          <wp:inline distT="0" distB="0" distL="0" distR="0" wp14:anchorId="1904385C" wp14:editId="51F2CE27">
            <wp:extent cx="137425" cy="137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0" cy="1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C14">
        <w:t>伯</w:t>
      </w:r>
      <w:r w:rsidRPr="00407C14">
        <w:rPr>
          <w:rFonts w:eastAsia="PMingLiU"/>
          <w:noProof/>
        </w:rPr>
        <w:drawing>
          <wp:inline distT="0" distB="0" distL="0" distR="0" wp14:anchorId="6ADB98DD" wp14:editId="0584494E">
            <wp:extent cx="126853" cy="132139"/>
            <wp:effectExtent l="0" t="0" r="6985" b="1270"/>
            <wp:docPr id="99" name="圖形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圖形 9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13" cy="13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C14">
        <w:t>牛鼎”，可知此兩銘中的曶與霸姬之子曶當為同名三人。而西周中期曶簋（新收1915）曰“王命曶，……司鄭馬”，一般認為屬懿王世的大師虘簋（集成04251）銘見“王呼宰曶賜太師虘虎裘”，則曶已升任宰職。不排除這些器銘中的曶可能就是在朝廷任職時期的霸姬之子。</w:t>
      </w:r>
      <w:r w:rsidRPr="00407C14">
        <w:rPr>
          <w:vertAlign w:val="superscript"/>
        </w:rPr>
        <w:endnoteReference w:id="10"/>
      </w:r>
    </w:p>
    <w:p w14:paraId="68829179" w14:textId="07AA1E41" w:rsidR="00043669" w:rsidRPr="00627464" w:rsidRDefault="00043669" w:rsidP="00627464">
      <w:pPr>
        <w:pStyle w:val="aff9"/>
        <w:ind w:firstLine="560"/>
      </w:pPr>
      <w:r w:rsidRPr="00627464">
        <w:t>根</w:t>
      </w:r>
      <w:proofErr w:type="gramStart"/>
      <w:r w:rsidRPr="00627464">
        <w:t>據嚴</w:t>
      </w:r>
      <w:proofErr w:type="gramEnd"/>
      <w:r w:rsidRPr="00627464">
        <w:t>志</w:t>
      </w:r>
      <w:proofErr w:type="gramStart"/>
      <w:r w:rsidRPr="00627464">
        <w:t>斌</w:t>
      </w:r>
      <w:proofErr w:type="gramEnd"/>
      <w:r w:rsidRPr="00627464">
        <w:t>的說法，由</w:t>
      </w:r>
      <w:proofErr w:type="gramStart"/>
      <w:r w:rsidRPr="00627464">
        <w:t>於</w:t>
      </w:r>
      <w:proofErr w:type="gramEnd"/>
      <w:r w:rsidRPr="00627464">
        <w:t>“曶”最</w:t>
      </w:r>
      <w:proofErr w:type="gramStart"/>
      <w:r w:rsidRPr="00627464">
        <w:t>後</w:t>
      </w:r>
      <w:proofErr w:type="gramEnd"/>
      <w:r w:rsidRPr="00627464">
        <w:t>未</w:t>
      </w:r>
      <w:proofErr w:type="gramStart"/>
      <w:r w:rsidRPr="00627464">
        <w:t>擔</w:t>
      </w:r>
      <w:proofErr w:type="gramEnd"/>
      <w:r w:rsidRPr="00627464">
        <w:t>任霸</w:t>
      </w:r>
      <w:proofErr w:type="gramStart"/>
      <w:r w:rsidRPr="00627464">
        <w:t>國國</w:t>
      </w:r>
      <w:proofErr w:type="gramEnd"/>
      <w:r w:rsidRPr="00627464">
        <w:t>君，周王大概</w:t>
      </w:r>
      <w:proofErr w:type="gramStart"/>
      <w:r w:rsidRPr="00627464">
        <w:t>為</w:t>
      </w:r>
      <w:proofErr w:type="gramEnd"/>
      <w:r w:rsidRPr="00627464">
        <w:t>了補償“曶”，所以讓他到周王室任職，</w:t>
      </w:r>
      <w:proofErr w:type="gramStart"/>
      <w:r w:rsidRPr="00627464">
        <w:t>嚴</w:t>
      </w:r>
      <w:proofErr w:type="gramEnd"/>
      <w:r w:rsidRPr="00627464">
        <w:t>文此說有</w:t>
      </w:r>
      <w:proofErr w:type="gramStart"/>
      <w:r w:rsidRPr="00627464">
        <w:t>兩</w:t>
      </w:r>
      <w:proofErr w:type="gramEnd"/>
      <w:r w:rsidRPr="00627464">
        <w:t>個問題，首</w:t>
      </w:r>
      <w:r w:rsidRPr="00627464">
        <w:lastRenderedPageBreak/>
        <w:t>先在西周時期</w:t>
      </w:r>
      <w:proofErr w:type="gramStart"/>
      <w:r w:rsidRPr="00627464">
        <w:t>單</w:t>
      </w:r>
      <w:proofErr w:type="gramEnd"/>
      <w:r w:rsidRPr="00627464">
        <w:t>名的人物很多，異人同名的情況也很常見，其次霸</w:t>
      </w:r>
      <w:proofErr w:type="gramStart"/>
      <w:r w:rsidRPr="00627464">
        <w:t>國</w:t>
      </w:r>
      <w:proofErr w:type="gramEnd"/>
      <w:r w:rsidRPr="00627464">
        <w:t>只是個小</w:t>
      </w:r>
      <w:proofErr w:type="gramStart"/>
      <w:r w:rsidRPr="00627464">
        <w:t>國</w:t>
      </w:r>
      <w:proofErr w:type="gramEnd"/>
      <w:r w:rsidRPr="00627464">
        <w:t>家，沒有</w:t>
      </w:r>
      <w:proofErr w:type="gramStart"/>
      <w:r w:rsidRPr="00627464">
        <w:t>理由周</w:t>
      </w:r>
      <w:proofErr w:type="gramEnd"/>
      <w:r w:rsidRPr="00627464">
        <w:t>王有義</w:t>
      </w:r>
      <w:proofErr w:type="gramStart"/>
      <w:r w:rsidRPr="00627464">
        <w:t>務</w:t>
      </w:r>
      <w:proofErr w:type="gramEnd"/>
      <w:r w:rsidRPr="00627464">
        <w:t>要補償未能即位的“曶”，且能在周王室任職的皆是高級貴族，而“曶”只是</w:t>
      </w:r>
      <w:proofErr w:type="gramStart"/>
      <w:r w:rsidRPr="00627464">
        <w:t>一</w:t>
      </w:r>
      <w:proofErr w:type="gramEnd"/>
      <w:r w:rsidRPr="00627464">
        <w:t>個小</w:t>
      </w:r>
      <w:proofErr w:type="gramStart"/>
      <w:r w:rsidRPr="00627464">
        <w:t>國</w:t>
      </w:r>
      <w:proofErr w:type="gramEnd"/>
      <w:r w:rsidRPr="00627464">
        <w:t>的地方性貴族，因此我認</w:t>
      </w:r>
      <w:proofErr w:type="gramStart"/>
      <w:r w:rsidRPr="00627464">
        <w:t>為</w:t>
      </w:r>
      <w:proofErr w:type="gramEnd"/>
      <w:r w:rsidRPr="00627464">
        <w:t>“霸姬”之子“曶”與在王室任職的“曶”</w:t>
      </w:r>
      <w:proofErr w:type="gramStart"/>
      <w:r w:rsidRPr="00627464">
        <w:t>為</w:t>
      </w:r>
      <w:proofErr w:type="gramEnd"/>
      <w:r w:rsidRPr="00627464">
        <w:t>不同的</w:t>
      </w:r>
      <w:proofErr w:type="gramStart"/>
      <w:r w:rsidRPr="00627464">
        <w:t>兩</w:t>
      </w:r>
      <w:proofErr w:type="gramEnd"/>
      <w:r w:rsidRPr="00627464">
        <w:t>人。</w:t>
      </w:r>
    </w:p>
    <w:p w14:paraId="7413AC9D" w14:textId="5AE53724" w:rsidR="00043669" w:rsidRPr="00627464" w:rsidRDefault="00043669" w:rsidP="00627464">
      <w:pPr>
        <w:pStyle w:val="aff9"/>
        <w:ind w:firstLine="560"/>
        <w:rPr>
          <w:rStyle w:val="st1"/>
        </w:rPr>
      </w:pPr>
      <w:r w:rsidRPr="00627464">
        <w:rPr>
          <w:rStyle w:val="st1"/>
        </w:rPr>
        <w:t>馮時則結合出土此</w:t>
      </w:r>
      <w:proofErr w:type="gramStart"/>
      <w:r w:rsidRPr="00627464">
        <w:rPr>
          <w:rStyle w:val="st1"/>
        </w:rPr>
        <w:t>簋</w:t>
      </w:r>
      <w:proofErr w:type="gramEnd"/>
      <w:r w:rsidRPr="00627464">
        <w:rPr>
          <w:rStyle w:val="st1"/>
        </w:rPr>
        <w:t>的</w:t>
      </w:r>
      <w:proofErr w:type="gramStart"/>
      <w:r w:rsidRPr="00627464">
        <w:rPr>
          <w:rStyle w:val="st1"/>
        </w:rPr>
        <w:t>霸仲墓</w:t>
      </w:r>
      <w:proofErr w:type="gramEnd"/>
      <w:r w:rsidRPr="00627464">
        <w:rPr>
          <w:rStyle w:val="st1"/>
        </w:rPr>
        <w:t>，提出新說以</w:t>
      </w:r>
      <w:proofErr w:type="gramStart"/>
      <w:r w:rsidRPr="00627464">
        <w:rPr>
          <w:rStyle w:val="st1"/>
        </w:rPr>
        <w:t>為</w:t>
      </w:r>
      <w:proofErr w:type="gramEnd"/>
      <w:r w:rsidRPr="00627464">
        <w:rPr>
          <w:rStyle w:val="st1"/>
        </w:rPr>
        <w:t>“曶”是“霸姬”庶子，並認</w:t>
      </w:r>
      <w:proofErr w:type="gramStart"/>
      <w:r w:rsidRPr="00627464">
        <w:rPr>
          <w:rStyle w:val="st1"/>
        </w:rPr>
        <w:t>為</w:t>
      </w:r>
      <w:proofErr w:type="gramEnd"/>
      <w:r w:rsidRPr="00627464">
        <w:rPr>
          <w:rStyle w:val="st1"/>
        </w:rPr>
        <w:t>“霸仲”作</w:t>
      </w:r>
      <w:proofErr w:type="gramStart"/>
      <w:r w:rsidRPr="00627464">
        <w:rPr>
          <w:rStyle w:val="st1"/>
        </w:rPr>
        <w:t>為</w:t>
      </w:r>
      <w:proofErr w:type="gramEnd"/>
      <w:r w:rsidRPr="00627464">
        <w:rPr>
          <w:rStyle w:val="st1"/>
        </w:rPr>
        <w:t>霸</w:t>
      </w:r>
      <w:proofErr w:type="gramStart"/>
      <w:r w:rsidRPr="00627464">
        <w:rPr>
          <w:rStyle w:val="st1"/>
        </w:rPr>
        <w:t>國</w:t>
      </w:r>
      <w:proofErr w:type="gramEnd"/>
      <w:r w:rsidRPr="00627464">
        <w:rPr>
          <w:rStyle w:val="st1"/>
        </w:rPr>
        <w:t>小宗，“霸仲”即是銘文中的“曶”：</w:t>
      </w:r>
    </w:p>
    <w:p w14:paraId="31D20530" w14:textId="77777777" w:rsidR="00043669" w:rsidRPr="00407C14" w:rsidRDefault="00043669" w:rsidP="00C742D9">
      <w:pPr>
        <w:pStyle w:val="aff7"/>
        <w:spacing w:before="540" w:after="540"/>
        <w:ind w:firstLine="496"/>
      </w:pPr>
      <w:r w:rsidRPr="00407C14">
        <w:t>據晉姬簋銘文可知，霸姬應即霸伯夫人晉姬。而霸仲作為霸國小宗，自為霸伯與霸姬庶子，故其為霸氏宗君之前，不僅霸姬需要代為主理霸宗事務，而且其庶子曶繼為霸氏宗君也必須經歷複雜的程序，除經霸氏宗族舉薦之外，還要征得婚姻之國的同意，更要上報周王裁決核準，並由史官別造異典，親告其事。西周宗法制度之森嚴，於此可見一斑。這種立小宗為君又不致導致宗族失和的情況，就是銘文反覆強調的“弗能違有家”或“不能違有家”。</w:t>
      </w:r>
    </w:p>
    <w:p w14:paraId="611DC98B" w14:textId="31E12D46" w:rsidR="00043669" w:rsidRPr="00627464" w:rsidRDefault="00043669" w:rsidP="00627464">
      <w:pPr>
        <w:pStyle w:val="aff9"/>
        <w:ind w:firstLine="560"/>
      </w:pPr>
      <w:r w:rsidRPr="00627464">
        <w:t>我認</w:t>
      </w:r>
      <w:proofErr w:type="gramStart"/>
      <w:r w:rsidRPr="00627464">
        <w:t>為</w:t>
      </w:r>
      <w:proofErr w:type="gramEnd"/>
      <w:r w:rsidRPr="00627464">
        <w:t>此說亦不可信，馮時認</w:t>
      </w:r>
      <w:proofErr w:type="gramStart"/>
      <w:r w:rsidRPr="00627464">
        <w:t>為</w:t>
      </w:r>
      <w:proofErr w:type="gramEnd"/>
      <w:r w:rsidRPr="00627464">
        <w:t>“</w:t>
      </w:r>
      <w:r w:rsidRPr="00627464">
        <w:rPr>
          <w:noProof/>
        </w:rPr>
        <w:drawing>
          <wp:inline distT="0" distB="0" distL="0" distR="0" wp14:anchorId="1D4823B6" wp14:editId="738EC220">
            <wp:extent cx="158400" cy="151200"/>
            <wp:effectExtent l="0" t="0" r="0" b="1270"/>
            <wp:docPr id="1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30647" name="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rPr>
          <w:noProof/>
        </w:rPr>
        <w:drawing>
          <wp:inline distT="0" distB="0" distL="0" distR="0" wp14:anchorId="46BA2AA1" wp14:editId="6F0236A1">
            <wp:extent cx="158400" cy="151200"/>
            <wp:effectExtent l="0" t="0" r="0" b="1270"/>
            <wp:docPr id="12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812" name="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”是“史官別造異典”紀錄“㫚”</w:t>
      </w:r>
      <w:proofErr w:type="gramStart"/>
      <w:r w:rsidRPr="00627464">
        <w:t>為</w:t>
      </w:r>
      <w:proofErr w:type="gramEnd"/>
      <w:r w:rsidRPr="00627464">
        <w:t>庶子即位，這件違背常理的事，並提出“</w:t>
      </w:r>
      <w:proofErr w:type="gramStart"/>
      <w:r w:rsidRPr="00627464">
        <w:t>弗</w:t>
      </w:r>
      <w:proofErr w:type="gramEnd"/>
      <w:r w:rsidRPr="00627464">
        <w:t>能違有家”、“不能違有家”指的是不讓宗族因</w:t>
      </w:r>
      <w:proofErr w:type="gramStart"/>
      <w:r w:rsidRPr="00627464">
        <w:t>為</w:t>
      </w:r>
      <w:proofErr w:type="gramEnd"/>
      <w:r w:rsidRPr="00627464">
        <w:t>小宗即位而失和。</w:t>
      </w:r>
    </w:p>
    <w:p w14:paraId="4EC9C1CC" w14:textId="540CD502" w:rsidR="00043669" w:rsidRPr="00627464" w:rsidRDefault="00043669" w:rsidP="00627464">
      <w:pPr>
        <w:pStyle w:val="aff9"/>
        <w:ind w:firstLine="560"/>
      </w:pPr>
      <w:r w:rsidRPr="00627464">
        <w:lastRenderedPageBreak/>
        <w:t>關</w:t>
      </w:r>
      <w:proofErr w:type="gramStart"/>
      <w:r w:rsidRPr="00627464">
        <w:t>於</w:t>
      </w:r>
      <w:proofErr w:type="gramEnd"/>
      <w:r w:rsidRPr="00627464">
        <w:t>“</w:t>
      </w:r>
      <w:r w:rsidRPr="00627464">
        <w:rPr>
          <w:noProof/>
        </w:rPr>
        <w:drawing>
          <wp:inline distT="0" distB="0" distL="0" distR="0" wp14:anchorId="0473C9D4" wp14:editId="6912794B">
            <wp:extent cx="158400" cy="151200"/>
            <wp:effectExtent l="0" t="0" r="0" b="1270"/>
            <wp:docPr id="16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30647" name="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rPr>
          <w:noProof/>
        </w:rPr>
        <w:drawing>
          <wp:inline distT="0" distB="0" distL="0" distR="0" wp14:anchorId="04C423B1" wp14:editId="7399F0EC">
            <wp:extent cx="158400" cy="151200"/>
            <wp:effectExtent l="0" t="0" r="0" b="1270"/>
            <wp:docPr id="17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812" name="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”的解釋，學界目前尚未有定論，“</w:t>
      </w:r>
      <w:r w:rsidRPr="00627464">
        <w:rPr>
          <w:noProof/>
        </w:rPr>
        <w:drawing>
          <wp:inline distT="0" distB="0" distL="0" distR="0" wp14:anchorId="4C522814" wp14:editId="06D866F4">
            <wp:extent cx="158400" cy="151200"/>
            <wp:effectExtent l="0" t="0" r="0" b="1270"/>
            <wp:docPr id="18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812" name="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”字學者釋</w:t>
      </w:r>
      <w:proofErr w:type="gramStart"/>
      <w:r w:rsidRPr="00627464">
        <w:t>為</w:t>
      </w:r>
      <w:proofErr w:type="gramEnd"/>
      <w:r w:rsidRPr="00627464">
        <w:t>“典”或“冊”，</w:t>
      </w:r>
      <w:proofErr w:type="gramStart"/>
      <w:r w:rsidRPr="00627464">
        <w:t>兩</w:t>
      </w:r>
      <w:proofErr w:type="gramEnd"/>
      <w:r w:rsidRPr="00627464">
        <w:t>者意義差別不大，“</w:t>
      </w:r>
      <w:r w:rsidRPr="00627464">
        <w:rPr>
          <w:noProof/>
        </w:rPr>
        <w:drawing>
          <wp:inline distT="0" distB="0" distL="0" distR="0" wp14:anchorId="3EED3CAF" wp14:editId="2E3DD753">
            <wp:extent cx="158400" cy="151200"/>
            <wp:effectExtent l="0" t="0" r="0" b="1270"/>
            <wp:docPr id="19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30647" name="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”字目前則未解，無論“</w:t>
      </w:r>
      <w:r w:rsidRPr="00627464">
        <w:rPr>
          <w:noProof/>
        </w:rPr>
        <w:drawing>
          <wp:inline distT="0" distB="0" distL="0" distR="0" wp14:anchorId="725BFECC" wp14:editId="4E4ACD26">
            <wp:extent cx="158400" cy="151200"/>
            <wp:effectExtent l="0" t="0" r="0" b="1270"/>
            <wp:docPr id="20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30647" name="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rPr>
          <w:noProof/>
        </w:rPr>
        <w:drawing>
          <wp:inline distT="0" distB="0" distL="0" distR="0" wp14:anchorId="26ACFA28" wp14:editId="550591B8">
            <wp:extent cx="158400" cy="151200"/>
            <wp:effectExtent l="0" t="0" r="0" b="1270"/>
            <wp:docPr id="21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812" name="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”到底是甚麼詞，我認</w:t>
      </w:r>
      <w:proofErr w:type="gramStart"/>
      <w:r w:rsidRPr="00627464">
        <w:t>為</w:t>
      </w:r>
      <w:proofErr w:type="gramEnd"/>
      <w:r w:rsidRPr="00627464">
        <w:t>“</w:t>
      </w:r>
      <w:r w:rsidRPr="00627464">
        <w:rPr>
          <w:noProof/>
        </w:rPr>
        <w:drawing>
          <wp:inline distT="0" distB="0" distL="0" distR="0" wp14:anchorId="4D190CC9" wp14:editId="550C46FF">
            <wp:extent cx="158400" cy="151200"/>
            <wp:effectExtent l="0" t="0" r="0" b="1270"/>
            <wp:docPr id="13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30647" name="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rPr>
          <w:noProof/>
        </w:rPr>
        <w:drawing>
          <wp:inline distT="0" distB="0" distL="0" distR="0" wp14:anchorId="530C8585" wp14:editId="226B13D6">
            <wp:extent cx="158400" cy="151200"/>
            <wp:effectExtent l="0" t="0" r="0" b="1270"/>
            <wp:docPr id="14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812" name="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”的解讀</w:t>
      </w:r>
      <w:proofErr w:type="gramStart"/>
      <w:r w:rsidRPr="00627464">
        <w:t>應</w:t>
      </w:r>
      <w:proofErr w:type="gramEnd"/>
      <w:r w:rsidRPr="00627464">
        <w:t>要呼</w:t>
      </w:r>
      <w:proofErr w:type="gramStart"/>
      <w:r w:rsidRPr="00627464">
        <w:t>應後</w:t>
      </w:r>
      <w:proofErr w:type="gramEnd"/>
      <w:r w:rsidRPr="00627464">
        <w:t>文中“先王既有型”、“</w:t>
      </w:r>
      <w:proofErr w:type="gramStart"/>
      <w:r w:rsidRPr="00627464">
        <w:t>弗</w:t>
      </w:r>
      <w:proofErr w:type="gramEnd"/>
      <w:r w:rsidRPr="00627464">
        <w:t>能違有家”、“不能違有家”的</w:t>
      </w:r>
      <w:proofErr w:type="gramStart"/>
      <w:r w:rsidRPr="00627464">
        <w:t>內</w:t>
      </w:r>
      <w:proofErr w:type="gramEnd"/>
      <w:r w:rsidRPr="00627464">
        <w:t>容，</w:t>
      </w:r>
      <w:r w:rsidRPr="00627464">
        <w:rPr>
          <w:rFonts w:hint="eastAsia"/>
        </w:rPr>
        <w:t>大意</w:t>
      </w:r>
      <w:proofErr w:type="gramStart"/>
      <w:r w:rsidRPr="00627464">
        <w:rPr>
          <w:rFonts w:hint="eastAsia"/>
        </w:rPr>
        <w:t>應</w:t>
      </w:r>
      <w:proofErr w:type="gramEnd"/>
      <w:r w:rsidRPr="00627464">
        <w:rPr>
          <w:rFonts w:hint="eastAsia"/>
        </w:rPr>
        <w:t>該是遵守著某種規範或不能違背某種規範</w:t>
      </w:r>
      <w:r w:rsidRPr="00627464">
        <w:t>，</w:t>
      </w:r>
      <w:r w:rsidRPr="00627464">
        <w:rPr>
          <w:rFonts w:hint="eastAsia"/>
        </w:rPr>
        <w:t>而</w:t>
      </w:r>
      <w:r w:rsidRPr="00627464">
        <w:t>所謂的“先王既有型”指的</w:t>
      </w:r>
      <w:r w:rsidRPr="00627464">
        <w:rPr>
          <w:rFonts w:hint="eastAsia"/>
        </w:rPr>
        <w:t>其實</w:t>
      </w:r>
      <w:r w:rsidRPr="00627464">
        <w:t>就是</w:t>
      </w:r>
      <w:proofErr w:type="gramStart"/>
      <w:r w:rsidRPr="00627464">
        <w:t>嫡</w:t>
      </w:r>
      <w:proofErr w:type="gramEnd"/>
      <w:r w:rsidRPr="00627464">
        <w:t>長子繼承制度，“</w:t>
      </w:r>
      <w:proofErr w:type="gramStart"/>
      <w:r w:rsidRPr="00627464">
        <w:t>弗</w:t>
      </w:r>
      <w:proofErr w:type="gramEnd"/>
      <w:r w:rsidRPr="00627464">
        <w:t>能違有家”、“不能違有家”的“家”指的</w:t>
      </w:r>
      <w:r w:rsidRPr="00627464">
        <w:rPr>
          <w:rFonts w:hint="eastAsia"/>
        </w:rPr>
        <w:t>也</w:t>
      </w:r>
      <w:r w:rsidRPr="00627464">
        <w:t>正是西周時代的宗法制度，馮時“異典”的說法，明顯與銘文</w:t>
      </w:r>
      <w:proofErr w:type="gramStart"/>
      <w:r w:rsidRPr="00627464">
        <w:rPr>
          <w:rFonts w:hint="eastAsia"/>
        </w:rPr>
        <w:t>內</w:t>
      </w:r>
      <w:proofErr w:type="gramEnd"/>
      <w:r w:rsidRPr="00627464">
        <w:rPr>
          <w:rFonts w:hint="eastAsia"/>
        </w:rPr>
        <w:t>容和</w:t>
      </w:r>
      <w:r w:rsidRPr="00627464">
        <w:t>西周時代的歷史背景</w:t>
      </w:r>
      <w:proofErr w:type="gramStart"/>
      <w:r w:rsidRPr="00627464">
        <w:t>對</w:t>
      </w:r>
      <w:proofErr w:type="gramEnd"/>
      <w:r w:rsidRPr="00627464">
        <w:t>立，因此“㫚”的身分肯定不是庶子，馮時又提出：</w:t>
      </w:r>
    </w:p>
    <w:p w14:paraId="2D1C82F5" w14:textId="77777777" w:rsidR="00043669" w:rsidRPr="00407C14" w:rsidRDefault="00043669" w:rsidP="00C742D9">
      <w:pPr>
        <w:pStyle w:val="aff7"/>
        <w:spacing w:before="540" w:after="540"/>
        <w:ind w:firstLine="496"/>
      </w:pPr>
      <w:r w:rsidRPr="00407C14">
        <w:t>據此可知，若宗君喪亡，短期內又不可能完成改立新君的工作，那麽由女君代理宗族事務實為常情，只是這種權宜做法不可以持久，這便是霸姬簋銘文所言之“弗能違有家”或“不能違有家”的另一層含義。顯然，根據西周時期的宗法制度和社會倫理，速立新君，使男女各歸其事，恢覆正常的宗族及社會秩序不僅非常必要，也非常緊迫。</w:t>
      </w:r>
      <w:r w:rsidRPr="00407C14">
        <w:rPr>
          <w:vertAlign w:val="superscript"/>
        </w:rPr>
        <w:endnoteReference w:id="11"/>
      </w:r>
    </w:p>
    <w:p w14:paraId="39D8AE4C" w14:textId="72A5AE20" w:rsidR="00043669" w:rsidRPr="00627464" w:rsidRDefault="00043669" w:rsidP="00627464">
      <w:pPr>
        <w:pStyle w:val="aff9"/>
        <w:ind w:firstLine="560"/>
      </w:pPr>
      <w:r w:rsidRPr="00627464">
        <w:rPr>
          <w:rFonts w:hint="eastAsia"/>
        </w:rPr>
        <w:t>誠如</w:t>
      </w:r>
      <w:r w:rsidRPr="00627464">
        <w:t>馮時</w:t>
      </w:r>
      <w:r w:rsidRPr="00627464">
        <w:rPr>
          <w:rFonts w:hint="eastAsia"/>
        </w:rPr>
        <w:t>所說</w:t>
      </w:r>
      <w:r w:rsidRPr="00627464">
        <w:t>，</w:t>
      </w:r>
      <w:r w:rsidRPr="00627464">
        <w:rPr>
          <w:rFonts w:hint="eastAsia"/>
        </w:rPr>
        <w:t>宗君</w:t>
      </w:r>
      <w:proofErr w:type="gramStart"/>
      <w:r w:rsidRPr="00627464">
        <w:rPr>
          <w:rFonts w:hint="eastAsia"/>
        </w:rPr>
        <w:t>喪亡由女君</w:t>
      </w:r>
      <w:proofErr w:type="gramEnd"/>
      <w:r w:rsidRPr="00627464">
        <w:rPr>
          <w:rFonts w:hint="eastAsia"/>
        </w:rPr>
        <w:t>代理宗族事</w:t>
      </w:r>
      <w:proofErr w:type="gramStart"/>
      <w:r w:rsidRPr="00627464">
        <w:rPr>
          <w:rFonts w:hint="eastAsia"/>
        </w:rPr>
        <w:t>務</w:t>
      </w:r>
      <w:proofErr w:type="gramEnd"/>
      <w:r w:rsidRPr="00627464">
        <w:rPr>
          <w:rFonts w:hint="eastAsia"/>
        </w:rPr>
        <w:t>的例子是有的</w:t>
      </w:r>
      <w:r w:rsidRPr="00627464">
        <w:t>，</w:t>
      </w:r>
      <w:r w:rsidRPr="00627464">
        <w:rPr>
          <w:rFonts w:hint="eastAsia"/>
        </w:rPr>
        <w:t>例如作</w:t>
      </w:r>
      <w:proofErr w:type="gramStart"/>
      <w:r w:rsidRPr="00627464">
        <w:rPr>
          <w:rFonts w:hint="eastAsia"/>
        </w:rPr>
        <w:t>冊</w:t>
      </w:r>
      <w:proofErr w:type="gramEnd"/>
      <w:r w:rsidRPr="00627464">
        <w:rPr>
          <w:rFonts w:hint="eastAsia"/>
        </w:rPr>
        <w:t>睘尊（</w:t>
      </w:r>
      <w:r w:rsidRPr="00627464">
        <w:t>《集成》5989</w:t>
      </w:r>
      <w:r w:rsidRPr="00627464">
        <w:rPr>
          <w:rFonts w:hint="eastAsia"/>
        </w:rPr>
        <w:t>）</w:t>
      </w:r>
      <w:r w:rsidRPr="00627464">
        <w:t>“</w:t>
      </w:r>
      <w:r w:rsidRPr="00627464">
        <w:rPr>
          <w:rFonts w:hint="eastAsia"/>
        </w:rPr>
        <w:t>在岸，君令余作冊睘安夷伯</w:t>
      </w:r>
      <w:r w:rsidRPr="00627464">
        <w:t>”</w:t>
      </w:r>
      <w:r w:rsidRPr="00627464">
        <w:rPr>
          <w:rFonts w:hint="eastAsia"/>
        </w:rPr>
        <w:t>作</w:t>
      </w:r>
      <w:proofErr w:type="gramStart"/>
      <w:r w:rsidRPr="00627464">
        <w:rPr>
          <w:rFonts w:hint="eastAsia"/>
        </w:rPr>
        <w:t>冊</w:t>
      </w:r>
      <w:proofErr w:type="gramEnd"/>
      <w:r w:rsidRPr="00627464">
        <w:rPr>
          <w:rFonts w:hint="eastAsia"/>
        </w:rPr>
        <w:t>睘</w:t>
      </w:r>
      <w:proofErr w:type="gramStart"/>
      <w:r w:rsidRPr="00627464">
        <w:rPr>
          <w:rFonts w:hint="eastAsia"/>
        </w:rPr>
        <w:t>卣</w:t>
      </w:r>
      <w:proofErr w:type="gramEnd"/>
      <w:r w:rsidRPr="00627464">
        <w:rPr>
          <w:rFonts w:hint="eastAsia"/>
        </w:rPr>
        <w:t>（</w:t>
      </w:r>
      <w:r w:rsidRPr="00627464">
        <w:t>《集成》5407</w:t>
      </w:r>
      <w:r w:rsidRPr="00627464">
        <w:rPr>
          <w:rFonts w:hint="eastAsia"/>
        </w:rPr>
        <w:t>）</w:t>
      </w:r>
      <w:r w:rsidRPr="00627464">
        <w:t>“</w:t>
      </w:r>
      <w:proofErr w:type="gramStart"/>
      <w:r w:rsidRPr="00627464">
        <w:rPr>
          <w:rFonts w:hint="eastAsia"/>
        </w:rPr>
        <w:t>隹</w:t>
      </w:r>
      <w:proofErr w:type="gramEnd"/>
      <w:r w:rsidRPr="00627464">
        <w:rPr>
          <w:rFonts w:hint="eastAsia"/>
        </w:rPr>
        <w:t>十又九年，王在岸，王姜令作冊睘安夷伯</w:t>
      </w:r>
      <w:r w:rsidRPr="00627464">
        <w:t>”，</w:t>
      </w:r>
      <w:r w:rsidRPr="00627464">
        <w:rPr>
          <w:rFonts w:hint="eastAsia"/>
        </w:rPr>
        <w:lastRenderedPageBreak/>
        <w:t>晉姜鼎（</w:t>
      </w:r>
      <w:r w:rsidRPr="00627464">
        <w:t>《集成</w:t>
      </w:r>
      <w:r w:rsidRPr="00627464">
        <w:rPr>
          <w:rFonts w:hint="eastAsia"/>
        </w:rPr>
        <w:t>2826</w:t>
      </w:r>
      <w:r w:rsidRPr="00627464">
        <w:t>》</w:t>
      </w:r>
      <w:r w:rsidRPr="00627464">
        <w:rPr>
          <w:rFonts w:hint="eastAsia"/>
        </w:rPr>
        <w:t>）</w:t>
      </w:r>
      <w:r w:rsidRPr="00627464">
        <w:t>“</w:t>
      </w:r>
      <w:r w:rsidRPr="00627464">
        <w:rPr>
          <w:rFonts w:hint="eastAsia"/>
        </w:rPr>
        <w:t>余</w:t>
      </w:r>
      <w:proofErr w:type="gramStart"/>
      <w:r w:rsidRPr="00627464">
        <w:rPr>
          <w:rFonts w:hint="eastAsia"/>
        </w:rPr>
        <w:t>隹</w:t>
      </w:r>
      <w:proofErr w:type="gramEnd"/>
      <w:r w:rsidRPr="00627464">
        <w:rPr>
          <w:rFonts w:hint="eastAsia"/>
        </w:rPr>
        <w:t>司朕先姑君晉邦</w:t>
      </w:r>
      <w:r w:rsidRPr="00627464">
        <w:t>”，</w:t>
      </w:r>
      <w:r w:rsidRPr="00627464">
        <w:rPr>
          <w:rFonts w:hint="eastAsia"/>
        </w:rPr>
        <w:t>皆是</w:t>
      </w:r>
      <w:proofErr w:type="gramStart"/>
      <w:r w:rsidRPr="00627464">
        <w:rPr>
          <w:rFonts w:hint="eastAsia"/>
        </w:rPr>
        <w:t>國</w:t>
      </w:r>
      <w:proofErr w:type="gramEnd"/>
      <w:r w:rsidRPr="00627464">
        <w:rPr>
          <w:rFonts w:hint="eastAsia"/>
        </w:rPr>
        <w:t>君死</w:t>
      </w:r>
      <w:proofErr w:type="gramStart"/>
      <w:r w:rsidRPr="00627464">
        <w:rPr>
          <w:rFonts w:hint="eastAsia"/>
        </w:rPr>
        <w:t>後暫</w:t>
      </w:r>
      <w:proofErr w:type="gramEnd"/>
      <w:r w:rsidRPr="00627464">
        <w:rPr>
          <w:rFonts w:hint="eastAsia"/>
        </w:rPr>
        <w:t>由其夫人代理</w:t>
      </w:r>
      <w:proofErr w:type="gramStart"/>
      <w:r w:rsidRPr="00627464">
        <w:rPr>
          <w:rFonts w:hint="eastAsia"/>
        </w:rPr>
        <w:t>國</w:t>
      </w:r>
      <w:proofErr w:type="gramEnd"/>
      <w:r w:rsidRPr="00627464">
        <w:rPr>
          <w:rFonts w:hint="eastAsia"/>
        </w:rPr>
        <w:t>政的例子</w:t>
      </w:r>
      <w:r w:rsidRPr="00CE0D35">
        <w:rPr>
          <w:vertAlign w:val="superscript"/>
        </w:rPr>
        <w:endnoteReference w:id="12"/>
      </w:r>
      <w:r w:rsidRPr="00627464">
        <w:rPr>
          <w:rFonts w:hint="eastAsia"/>
        </w:rPr>
        <w:t>，可見這種情況</w:t>
      </w:r>
      <w:proofErr w:type="gramStart"/>
      <w:r w:rsidRPr="00627464">
        <w:rPr>
          <w:rFonts w:hint="eastAsia"/>
        </w:rPr>
        <w:t>應</w:t>
      </w:r>
      <w:proofErr w:type="gramEnd"/>
      <w:r w:rsidRPr="00627464">
        <w:rPr>
          <w:rFonts w:hint="eastAsia"/>
        </w:rPr>
        <w:t>該是常態，而非</w:t>
      </w:r>
      <w:r w:rsidRPr="00627464">
        <w:t>馮時</w:t>
      </w:r>
      <w:r w:rsidRPr="00627464">
        <w:rPr>
          <w:rFonts w:hint="eastAsia"/>
        </w:rPr>
        <w:t>所說這種情況是</w:t>
      </w:r>
      <w:r w:rsidRPr="00627464">
        <w:t>“</w:t>
      </w:r>
      <w:proofErr w:type="gramStart"/>
      <w:r w:rsidRPr="00627464">
        <w:t>弗</w:t>
      </w:r>
      <w:proofErr w:type="gramEnd"/>
      <w:r w:rsidRPr="00627464">
        <w:t>能違有家”、“不能違有家”</w:t>
      </w:r>
      <w:r w:rsidRPr="00627464">
        <w:rPr>
          <w:rFonts w:hint="eastAsia"/>
        </w:rPr>
        <w:t>的另一</w:t>
      </w:r>
      <w:proofErr w:type="gramStart"/>
      <w:r w:rsidRPr="00627464">
        <w:rPr>
          <w:rFonts w:hint="eastAsia"/>
        </w:rPr>
        <w:t>層</w:t>
      </w:r>
      <w:proofErr w:type="gramEnd"/>
      <w:r w:rsidRPr="00627464">
        <w:rPr>
          <w:rFonts w:hint="eastAsia"/>
        </w:rPr>
        <w:t>含意。</w:t>
      </w:r>
    </w:p>
    <w:p w14:paraId="48A3636A" w14:textId="392BE6F6" w:rsidR="00043669" w:rsidRPr="00627464" w:rsidRDefault="00043669" w:rsidP="00627464">
      <w:pPr>
        <w:pStyle w:val="aff9"/>
        <w:ind w:firstLine="560"/>
      </w:pPr>
      <w:r w:rsidRPr="00627464">
        <w:t>研究者</w:t>
      </w:r>
      <w:r w:rsidRPr="00627464">
        <w:rPr>
          <w:rFonts w:hint="eastAsia"/>
        </w:rPr>
        <w:t>又</w:t>
      </w:r>
      <w:r w:rsidRPr="00627464">
        <w:t>多根</w:t>
      </w:r>
      <w:proofErr w:type="gramStart"/>
      <w:r w:rsidRPr="00627464">
        <w:t>據</w:t>
      </w:r>
      <w:proofErr w:type="gramEnd"/>
      <w:r w:rsidRPr="00627464">
        <w:t>M2002墓主“霸仲”墓葬旁有“霸姬”墓，此說仍有待商榷，如果說“霸仲”是“曶”，既然已當上</w:t>
      </w:r>
      <w:proofErr w:type="gramStart"/>
      <w:r w:rsidRPr="00627464">
        <w:t>國</w:t>
      </w:r>
      <w:proofErr w:type="gramEnd"/>
      <w:r w:rsidRPr="00627464">
        <w:t>君又要親赴</w:t>
      </w:r>
      <w:proofErr w:type="gramStart"/>
      <w:r w:rsidRPr="00627464">
        <w:t>戰場</w:t>
      </w:r>
      <w:proofErr w:type="gramEnd"/>
      <w:r w:rsidRPr="00627464">
        <w:t>而</w:t>
      </w:r>
      <w:proofErr w:type="gramStart"/>
      <w:r w:rsidRPr="00627464">
        <w:t>戰</w:t>
      </w:r>
      <w:proofErr w:type="gramEnd"/>
      <w:r w:rsidRPr="00627464">
        <w:t>死，這種可能性</w:t>
      </w:r>
      <w:r w:rsidRPr="00627464">
        <w:rPr>
          <w:rFonts w:hint="eastAsia"/>
        </w:rPr>
        <w:t>當然不能說沒有</w:t>
      </w:r>
      <w:r w:rsidRPr="00627464">
        <w:t>，</w:t>
      </w:r>
      <w:r w:rsidRPr="00627464">
        <w:rPr>
          <w:rFonts w:hint="eastAsia"/>
        </w:rPr>
        <w:t>但是在我們所認知的實例實在太少</w:t>
      </w:r>
      <w:r w:rsidRPr="00627464">
        <w:t>，</w:t>
      </w:r>
      <w:r w:rsidRPr="00627464">
        <w:rPr>
          <w:rFonts w:hint="eastAsia"/>
        </w:rPr>
        <w:t>至</w:t>
      </w:r>
      <w:proofErr w:type="gramStart"/>
      <w:r w:rsidRPr="00627464">
        <w:rPr>
          <w:rFonts w:hint="eastAsia"/>
        </w:rPr>
        <w:t>於</w:t>
      </w:r>
      <w:proofErr w:type="gramEnd"/>
      <w:r w:rsidRPr="00627464">
        <w:t>銘文“今既</w:t>
      </w:r>
      <w:r w:rsidRPr="00627464">
        <w:rPr>
          <w:noProof/>
        </w:rPr>
        <w:drawing>
          <wp:inline distT="0" distB="0" distL="0" distR="0" wp14:anchorId="005691D1" wp14:editId="1424ADFC">
            <wp:extent cx="172800" cy="172800"/>
            <wp:effectExtent l="0" t="0" r="5080" b="5080"/>
            <wp:docPr id="10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04124" name="圖片 15688041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627464">
        <w:t>曶</w:t>
      </w:r>
      <w:proofErr w:type="gramEnd"/>
      <w:r w:rsidRPr="00627464">
        <w:t>于王”，前述</w:t>
      </w:r>
      <w:proofErr w:type="gramStart"/>
      <w:r w:rsidRPr="00627464">
        <w:t>嚴</w:t>
      </w:r>
      <w:proofErr w:type="gramEnd"/>
      <w:r w:rsidRPr="00627464">
        <w:t>志</w:t>
      </w:r>
      <w:proofErr w:type="gramStart"/>
      <w:r w:rsidRPr="00627464">
        <w:t>斌</w:t>
      </w:r>
      <w:proofErr w:type="gramEnd"/>
      <w:r w:rsidRPr="00627464">
        <w:t>指出</w:t>
      </w:r>
      <w:r w:rsidRPr="00627464">
        <w:rPr>
          <w:rFonts w:hint="eastAsia"/>
        </w:rPr>
        <w:t>：</w:t>
      </w:r>
    </w:p>
    <w:p w14:paraId="3F29B020" w14:textId="6448504B" w:rsidR="00043669" w:rsidRPr="00407C14" w:rsidRDefault="00043669" w:rsidP="00C742D9">
      <w:pPr>
        <w:pStyle w:val="aff7"/>
        <w:spacing w:before="540" w:after="540"/>
        <w:ind w:firstLine="496"/>
        <w:rPr>
          <w:rFonts w:eastAsia="PMingLiU"/>
        </w:rPr>
      </w:pPr>
      <w:r>
        <w:t>“</w:t>
      </w:r>
      <w:r w:rsidRPr="00407C14">
        <w:t>《說文》：“</w:t>
      </w:r>
      <w:bookmarkStart w:id="11" w:name="_Hlk164772933"/>
      <w:r w:rsidRPr="00407C14">
        <w:t>遽</w:t>
      </w:r>
      <w:bookmarkEnd w:id="11"/>
      <w:r w:rsidRPr="00407C14">
        <w:t>，傳也。”遽曶於王，當是使曶乘傳車入往王庭，內服任職。曶為霸姬之子，也是霸國宗室成員。</w:t>
      </w:r>
      <w:r>
        <w:t>”</w:t>
      </w:r>
      <w:r w:rsidRPr="00407C14">
        <w:rPr>
          <w:rFonts w:eastAsia="PMingLiU"/>
          <w:vertAlign w:val="superscript"/>
        </w:rPr>
        <w:endnoteReference w:id="13"/>
      </w:r>
    </w:p>
    <w:p w14:paraId="3D569491" w14:textId="3D52AB40" w:rsidR="00043669" w:rsidRPr="00627464" w:rsidRDefault="00043669" w:rsidP="00627464">
      <w:pPr>
        <w:pStyle w:val="aff9"/>
        <w:ind w:firstLine="560"/>
      </w:pPr>
      <w:r w:rsidRPr="00627464">
        <w:t>此處“</w:t>
      </w:r>
      <w:r w:rsidRPr="00627464">
        <w:rPr>
          <w:noProof/>
        </w:rPr>
        <w:drawing>
          <wp:inline distT="0" distB="0" distL="0" distR="0" wp14:anchorId="15D225F3" wp14:editId="3A06A0D0">
            <wp:extent cx="172800" cy="172800"/>
            <wp:effectExtent l="0" t="0" r="5080" b="5080"/>
            <wp:docPr id="22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04124" name="圖片 15688041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464">
        <w:t>”釋作“傳”可</w:t>
      </w:r>
      <w:proofErr w:type="gramStart"/>
      <w:r w:rsidRPr="00627464">
        <w:t>從</w:t>
      </w:r>
      <w:proofErr w:type="gramEnd"/>
      <w:r w:rsidRPr="00627464">
        <w:t>，但銘文中並非指</w:t>
      </w:r>
      <w:proofErr w:type="gramStart"/>
      <w:r w:rsidRPr="00627464">
        <w:t>傳</w:t>
      </w:r>
      <w:proofErr w:type="gramEnd"/>
      <w:r w:rsidRPr="00627464">
        <w:t>召“曶”任職，而是指在這</w:t>
      </w:r>
      <w:proofErr w:type="gramStart"/>
      <w:r w:rsidRPr="00627464">
        <w:t>場</w:t>
      </w:r>
      <w:proofErr w:type="gramEnd"/>
      <w:r w:rsidRPr="00627464">
        <w:t>立君之爭</w:t>
      </w:r>
      <w:proofErr w:type="gramStart"/>
      <w:r w:rsidRPr="00627464">
        <w:t>後</w:t>
      </w:r>
      <w:proofErr w:type="gramEnd"/>
      <w:r w:rsidRPr="00627464">
        <w:t>，“保子</w:t>
      </w:r>
      <w:r w:rsidRPr="00627464">
        <w:rPr>
          <w:rFonts w:ascii="SimSun-ExtB" w:eastAsia="SimSun-ExtB" w:hAnsi="SimSun-ExtB" w:cs="SimSun-ExtB" w:hint="eastAsia"/>
        </w:rPr>
        <w:t>𦘔</w:t>
      </w:r>
      <w:r w:rsidRPr="00627464">
        <w:t>”</w:t>
      </w:r>
      <w:proofErr w:type="gramStart"/>
      <w:r w:rsidRPr="00627464">
        <w:t>將</w:t>
      </w:r>
      <w:proofErr w:type="gramEnd"/>
      <w:r w:rsidRPr="00627464">
        <w:t>仲裁結果</w:t>
      </w:r>
      <w:proofErr w:type="gramStart"/>
      <w:r w:rsidRPr="00627464">
        <w:t>傳</w:t>
      </w:r>
      <w:proofErr w:type="gramEnd"/>
      <w:r w:rsidRPr="00627464">
        <w:t>告給周王知道，出土的</w:t>
      </w:r>
      <w:proofErr w:type="gramStart"/>
      <w:r w:rsidRPr="00627464">
        <w:t>戰國</w:t>
      </w:r>
      <w:proofErr w:type="gramEnd"/>
      <w:r w:rsidRPr="00627464">
        <w:t>時期</w:t>
      </w:r>
      <w:proofErr w:type="gramStart"/>
      <w:r w:rsidRPr="00627464">
        <w:t>傳遽</w:t>
      </w:r>
      <w:proofErr w:type="gramEnd"/>
      <w:r w:rsidRPr="00627464">
        <w:t>鷹節有“傳遽”二字，李家</w:t>
      </w:r>
      <w:proofErr w:type="gramStart"/>
      <w:r w:rsidRPr="00627464">
        <w:t>浩</w:t>
      </w:r>
      <w:proofErr w:type="gramEnd"/>
      <w:r w:rsidRPr="00627464">
        <w:t>曾指出：</w:t>
      </w:r>
    </w:p>
    <w:p w14:paraId="3D8E4974" w14:textId="43AE760B" w:rsidR="00043669" w:rsidRPr="00407C14" w:rsidRDefault="00043669" w:rsidP="00C742D9">
      <w:pPr>
        <w:pStyle w:val="aff7"/>
        <w:spacing w:before="540" w:after="540"/>
        <w:ind w:firstLine="496"/>
      </w:pPr>
      <w:r>
        <w:t>“</w:t>
      </w:r>
      <w:r w:rsidRPr="00407C14">
        <w:t>傳遽</w:t>
      </w:r>
      <w:r>
        <w:t>”</w:t>
      </w:r>
      <w:r w:rsidRPr="00407C14">
        <w:t>二字又見于雁書，唯</w:t>
      </w:r>
      <w:r>
        <w:t>“</w:t>
      </w:r>
      <w:r w:rsidRPr="00407C14">
        <w:t>遽</w:t>
      </w:r>
      <w:r>
        <w:t>”</w:t>
      </w:r>
      <w:r w:rsidRPr="00407C14">
        <w:t>字原文寫作</w:t>
      </w:r>
      <w:r>
        <w:t>“</w:t>
      </w:r>
      <w:r w:rsidRPr="00407C14">
        <w:t>從辵從</w:t>
      </w:r>
      <w:r w:rsidRPr="00407C14">
        <w:rPr>
          <w:rFonts w:eastAsia="PMingLiU-ExtB"/>
        </w:rPr>
        <w:t>𧆾</w:t>
      </w:r>
      <w:r>
        <w:t>”</w:t>
      </w:r>
      <w:r w:rsidRPr="00407C14">
        <w:t>。</w:t>
      </w:r>
      <w:bookmarkStart w:id="12" w:name="_Hlk164774453"/>
      <w:r w:rsidRPr="00407C14">
        <w:t>《左傳》</w:t>
      </w:r>
      <w:bookmarkEnd w:id="12"/>
      <w:r w:rsidRPr="00407C14">
        <w:t>哀公二十一年：</w:t>
      </w:r>
      <w:r>
        <w:t>“</w:t>
      </w:r>
      <w:r w:rsidRPr="00407C14">
        <w:t>群臣將傳遽以告寡君。</w:t>
      </w:r>
      <w:r>
        <w:t>”</w:t>
      </w:r>
      <w:r w:rsidRPr="00407C14">
        <w:t>《周禮</w:t>
      </w:r>
      <w:r w:rsidRPr="00407C14">
        <w:rPr>
          <w:rFonts w:ascii="微软雅黑" w:eastAsia="微软雅黑" w:hAnsi="微软雅黑" w:cs="微软雅黑" w:hint="eastAsia"/>
        </w:rPr>
        <w:t>•</w:t>
      </w:r>
      <w:r w:rsidRPr="00407C14">
        <w:t>秋官</w:t>
      </w:r>
      <w:r w:rsidRPr="00407C14">
        <w:rPr>
          <w:rFonts w:ascii="微软雅黑" w:eastAsia="微软雅黑" w:hAnsi="微软雅黑" w:cs="微软雅黑" w:hint="eastAsia"/>
        </w:rPr>
        <w:t>•</w:t>
      </w:r>
      <w:r w:rsidRPr="00407C14">
        <w:t>行夫》：</w:t>
      </w:r>
      <w:r>
        <w:t>“</w:t>
      </w:r>
      <w:r w:rsidRPr="00407C14">
        <w:t>掌邦國傳遽之小事</w:t>
      </w:r>
      <w:r>
        <w:t>”</w:t>
      </w:r>
      <w:r w:rsidRPr="00407C14">
        <w:t>鄭玄注：</w:t>
      </w:r>
      <w:r>
        <w:t>“</w:t>
      </w:r>
      <w:r w:rsidRPr="00407C14">
        <w:t>傳遽，若今時乘傳騎驛而使者也。</w:t>
      </w:r>
      <w:r>
        <w:t>”</w:t>
      </w:r>
      <w:r w:rsidRPr="00407C14">
        <w:rPr>
          <w:vertAlign w:val="superscript"/>
        </w:rPr>
        <w:endnoteReference w:id="14"/>
      </w:r>
    </w:p>
    <w:p w14:paraId="16A4CB9F" w14:textId="3EC861DA" w:rsidR="00407C14" w:rsidRPr="00627464" w:rsidRDefault="00407C14" w:rsidP="00627464">
      <w:pPr>
        <w:pStyle w:val="aff9"/>
        <w:ind w:firstLine="560"/>
      </w:pPr>
      <w:r w:rsidRPr="00627464">
        <w:rPr>
          <w:lang w:eastAsia="zh-TW"/>
        </w:rPr>
        <w:lastRenderedPageBreak/>
        <w:t>所以</w:t>
      </w:r>
      <w:r w:rsidR="00130433" w:rsidRPr="00627464">
        <w:rPr>
          <w:lang w:eastAsia="zh-TW"/>
        </w:rPr>
        <w:t>“今既</w:t>
      </w:r>
      <w:r w:rsidR="00130433" w:rsidRPr="00627464">
        <w:rPr>
          <w:noProof/>
        </w:rPr>
        <w:drawing>
          <wp:inline distT="0" distB="0" distL="0" distR="0" wp14:anchorId="1631B898" wp14:editId="0C835EE9">
            <wp:extent cx="172800" cy="172800"/>
            <wp:effectExtent l="0" t="0" r="5080" b="5080"/>
            <wp:docPr id="1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04124" name="圖片 15688041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433" w:rsidRPr="00627464">
        <w:rPr>
          <w:lang w:eastAsia="zh-TW"/>
        </w:rPr>
        <w:t>曶于王”</w:t>
      </w:r>
      <w:r w:rsidRPr="00627464">
        <w:rPr>
          <w:lang w:eastAsia="zh-TW"/>
        </w:rPr>
        <w:t>由如上文《左傳》所說的</w:t>
      </w:r>
      <w:r w:rsidR="00130433" w:rsidRPr="00627464">
        <w:rPr>
          <w:lang w:eastAsia="zh-TW"/>
        </w:rPr>
        <w:t>“群臣將傳遽以告寡君。”</w:t>
      </w:r>
      <w:r w:rsidRPr="00627464">
        <w:rPr>
          <w:lang w:eastAsia="zh-TW"/>
        </w:rPr>
        <w:t>意義相同，也就是</w:t>
      </w:r>
      <w:r w:rsidR="00130433" w:rsidRPr="00627464">
        <w:rPr>
          <w:lang w:eastAsia="zh-TW"/>
        </w:rPr>
        <w:t>“保子</w:t>
      </w:r>
      <w:r w:rsidR="00130433" w:rsidRPr="00627464">
        <w:rPr>
          <w:rFonts w:ascii="SimSun-ExtB" w:eastAsia="SimSun-ExtB" w:hAnsi="SimSun-ExtB" w:cs="SimSun-ExtB" w:hint="eastAsia"/>
          <w:lang w:eastAsia="zh-TW"/>
        </w:rPr>
        <w:t>𦘔</w:t>
      </w:r>
      <w:r w:rsidR="00130433" w:rsidRPr="00627464">
        <w:rPr>
          <w:lang w:eastAsia="zh-TW"/>
        </w:rPr>
        <w:t>”</w:t>
      </w:r>
      <w:r w:rsidRPr="00627464">
        <w:rPr>
          <w:lang w:eastAsia="zh-TW"/>
        </w:rPr>
        <w:t>把立曶為君的事傳告給周王，並同時派使者告訴</w:t>
      </w:r>
      <w:r w:rsidR="00130433" w:rsidRPr="00627464">
        <w:rPr>
          <w:lang w:eastAsia="zh-TW"/>
        </w:rPr>
        <w:t>“霸姬”</w:t>
      </w:r>
      <w:r w:rsidRPr="00627464">
        <w:rPr>
          <w:lang w:eastAsia="zh-TW"/>
        </w:rPr>
        <w:t>，本文為何此處可以肯定</w:t>
      </w:r>
      <w:r w:rsidR="00130433" w:rsidRPr="00627464">
        <w:rPr>
          <w:lang w:eastAsia="zh-TW"/>
        </w:rPr>
        <w:t>“霸姬”</w:t>
      </w:r>
      <w:r w:rsidRPr="00627464">
        <w:rPr>
          <w:lang w:eastAsia="zh-TW"/>
        </w:rPr>
        <w:t>是這場仲裁的勝利者，</w:t>
      </w:r>
      <w:r w:rsidR="00130433" w:rsidRPr="00627464">
        <w:rPr>
          <w:lang w:eastAsia="zh-TW"/>
        </w:rPr>
        <w:t>“霸姬”</w:t>
      </w:r>
      <w:r w:rsidRPr="00627464">
        <w:rPr>
          <w:lang w:eastAsia="zh-TW"/>
        </w:rPr>
        <w:t>雖然處在晉人伸也要立他外甥為君的強大壓力下，由於周王室介入，</w:t>
      </w:r>
      <w:r w:rsidR="00130433" w:rsidRPr="00627464">
        <w:rPr>
          <w:lang w:eastAsia="zh-TW"/>
        </w:rPr>
        <w:t>“霸姬”</w:t>
      </w:r>
      <w:r w:rsidRPr="00627464">
        <w:rPr>
          <w:lang w:eastAsia="zh-TW"/>
        </w:rPr>
        <w:t>取得周王室派來使臣</w:t>
      </w:r>
      <w:r w:rsidR="00130433" w:rsidRPr="00627464">
        <w:rPr>
          <w:lang w:eastAsia="zh-TW"/>
        </w:rPr>
        <w:t>“保子</w:t>
      </w:r>
      <w:r w:rsidR="00130433" w:rsidRPr="00627464">
        <w:rPr>
          <w:rFonts w:ascii="SimSun-ExtB" w:eastAsia="SimSun-ExtB" w:hAnsi="SimSun-ExtB" w:cs="SimSun-ExtB" w:hint="eastAsia"/>
          <w:lang w:eastAsia="zh-TW"/>
        </w:rPr>
        <w:t>𦘔</w:t>
      </w:r>
      <w:r w:rsidR="00130433" w:rsidRPr="00627464">
        <w:rPr>
          <w:lang w:eastAsia="zh-TW"/>
        </w:rPr>
        <w:t>”</w:t>
      </w:r>
      <w:r w:rsidRPr="00627464">
        <w:rPr>
          <w:lang w:eastAsia="zh-TW"/>
        </w:rPr>
        <w:t>給出</w:t>
      </w:r>
      <w:r w:rsidR="00130433" w:rsidRPr="00627464">
        <w:rPr>
          <w:lang w:eastAsia="zh-TW"/>
        </w:rPr>
        <w:t>“</w:t>
      </w:r>
      <w:r w:rsidR="00130433" w:rsidRPr="00627464">
        <w:rPr>
          <w:noProof/>
        </w:rPr>
        <w:drawing>
          <wp:inline distT="0" distB="0" distL="0" distR="0" wp14:anchorId="56988DA8" wp14:editId="357F57C6">
            <wp:extent cx="156845" cy="151765"/>
            <wp:effectExtent l="0" t="0" r="0" b="635"/>
            <wp:docPr id="6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433" w:rsidRPr="00627464">
        <w:rPr>
          <w:noProof/>
        </w:rPr>
        <w:drawing>
          <wp:inline distT="0" distB="0" distL="0" distR="0" wp14:anchorId="7157166D" wp14:editId="35044916">
            <wp:extent cx="158400" cy="151200"/>
            <wp:effectExtent l="0" t="0" r="0" b="1270"/>
            <wp:docPr id="5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5812" name="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0433" w:rsidRPr="00627464">
        <w:rPr>
          <w:lang w:eastAsia="zh-TW"/>
        </w:rPr>
        <w:t>先王既有型”</w:t>
      </w:r>
      <w:r w:rsidRPr="00627464">
        <w:rPr>
          <w:lang w:eastAsia="zh-TW"/>
        </w:rPr>
        <w:t>、</w:t>
      </w:r>
      <w:r w:rsidR="00130433" w:rsidRPr="00627464">
        <w:rPr>
          <w:lang w:eastAsia="zh-TW"/>
        </w:rPr>
        <w:t>“弗能違有家”</w:t>
      </w:r>
      <w:r w:rsidRPr="00627464">
        <w:rPr>
          <w:lang w:eastAsia="zh-TW"/>
        </w:rPr>
        <w:t>的保證，在西周銘文中有關法律糾紛仲裁的內容不少，例如曶鼎、散氏盤、九祀衛鼎、琱生簋，作器者皆是勝利者，繫聯其它幾件與霸姬相關的銅器銘文，見有</w:t>
      </w:r>
      <w:r w:rsidR="00130433" w:rsidRPr="00627464">
        <w:rPr>
          <w:lang w:eastAsia="zh-TW"/>
        </w:rPr>
        <w:t>“霸姬”</w:t>
      </w:r>
      <w:r w:rsidRPr="00627464">
        <w:rPr>
          <w:lang w:eastAsia="zh-TW"/>
        </w:rPr>
        <w:t>的還有著名的霸姬盤、气盉（M202∶5），曾記錄</w:t>
      </w:r>
      <w:r w:rsidR="00130433" w:rsidRPr="00627464">
        <w:rPr>
          <w:lang w:eastAsia="zh-TW"/>
        </w:rPr>
        <w:t>“霸姬”</w:t>
      </w:r>
      <w:r w:rsidRPr="00627464">
        <w:rPr>
          <w:lang w:eastAsia="zh-TW"/>
        </w:rPr>
        <w:t>與</w:t>
      </w:r>
      <w:r w:rsidR="00130433" w:rsidRPr="00627464">
        <w:rPr>
          <w:lang w:eastAsia="zh-TW"/>
        </w:rPr>
        <w:t>“气”</w:t>
      </w:r>
      <w:r w:rsidRPr="00627464">
        <w:rPr>
          <w:lang w:eastAsia="zh-TW"/>
        </w:rPr>
        <w:t>的一次爭訟。</w:t>
      </w:r>
      <w:proofErr w:type="gramStart"/>
      <w:r w:rsidRPr="00627464">
        <w:t>霸姬因為</w:t>
      </w:r>
      <w:proofErr w:type="gramEnd"/>
      <w:r w:rsidRPr="00627464">
        <w:t>奴僕被奪，上</w:t>
      </w:r>
      <w:proofErr w:type="gramStart"/>
      <w:r w:rsidRPr="00627464">
        <w:t>訴到穆公</w:t>
      </w:r>
      <w:proofErr w:type="gramEnd"/>
      <w:r w:rsidRPr="00627464">
        <w:t>，得到</w:t>
      </w:r>
      <w:proofErr w:type="gramStart"/>
      <w:r w:rsidRPr="00627464">
        <w:t>勝</w:t>
      </w:r>
      <w:proofErr w:type="gramEnd"/>
      <w:r w:rsidRPr="00627464">
        <w:t>訴</w:t>
      </w:r>
      <w:proofErr w:type="gramStart"/>
      <w:r w:rsidRPr="00627464">
        <w:t>後</w:t>
      </w:r>
      <w:proofErr w:type="gramEnd"/>
      <w:r w:rsidRPr="00627464">
        <w:t>作此盤以紀念。</w:t>
      </w:r>
    </w:p>
    <w:p w14:paraId="4B245C7E" w14:textId="52EB3713" w:rsidR="00407C14" w:rsidRPr="00627464" w:rsidRDefault="00407C14" w:rsidP="00627464">
      <w:pPr>
        <w:pStyle w:val="aff9"/>
        <w:ind w:firstLine="560"/>
      </w:pPr>
      <w:r w:rsidRPr="00627464">
        <w:t>同理可證霸姬</w:t>
      </w:r>
      <w:proofErr w:type="gramStart"/>
      <w:r w:rsidRPr="00627464">
        <w:t>簋</w:t>
      </w:r>
      <w:proofErr w:type="gramEnd"/>
      <w:r w:rsidRPr="00627464">
        <w:t>的器者理</w:t>
      </w:r>
      <w:proofErr w:type="gramStart"/>
      <w:r w:rsidRPr="00627464">
        <w:t>應</w:t>
      </w:r>
      <w:proofErr w:type="gramEnd"/>
      <w:r w:rsidRPr="00627464">
        <w:t>也是因</w:t>
      </w:r>
      <w:proofErr w:type="gramStart"/>
      <w:r w:rsidRPr="00627464">
        <w:t>為</w:t>
      </w:r>
      <w:proofErr w:type="gramEnd"/>
      <w:r w:rsidRPr="00627464">
        <w:t>仲裁</w:t>
      </w:r>
      <w:proofErr w:type="gramStart"/>
      <w:r w:rsidRPr="00627464">
        <w:t>勝利才</w:t>
      </w:r>
      <w:proofErr w:type="gramEnd"/>
      <w:r w:rsidRPr="00627464">
        <w:t>作此銘文紀念，不可能</w:t>
      </w:r>
      <w:r w:rsidR="00130433" w:rsidRPr="00627464">
        <w:t>“曶”</w:t>
      </w:r>
      <w:r w:rsidRPr="00627464">
        <w:t>最</w:t>
      </w:r>
      <w:proofErr w:type="gramStart"/>
      <w:r w:rsidRPr="00627464">
        <w:t>後</w:t>
      </w:r>
      <w:proofErr w:type="gramEnd"/>
      <w:r w:rsidRPr="00627464">
        <w:t>沒有即君位，反而</w:t>
      </w:r>
      <w:proofErr w:type="gramStart"/>
      <w:r w:rsidRPr="00627464">
        <w:t>將</w:t>
      </w:r>
      <w:proofErr w:type="gramEnd"/>
      <w:r w:rsidRPr="00627464">
        <w:t>這件事用青銅</w:t>
      </w:r>
      <w:proofErr w:type="gramStart"/>
      <w:r w:rsidRPr="00627464">
        <w:t>簋</w:t>
      </w:r>
      <w:proofErr w:type="gramEnd"/>
      <w:r w:rsidRPr="00627464">
        <w:t>銘文記載下</w:t>
      </w:r>
      <w:proofErr w:type="gramStart"/>
      <w:r w:rsidRPr="00627464">
        <w:t>來</w:t>
      </w:r>
      <w:proofErr w:type="gramEnd"/>
      <w:r w:rsidRPr="00627464">
        <w:t>，此外目前無法</w:t>
      </w:r>
      <w:proofErr w:type="gramStart"/>
      <w:r w:rsidRPr="00627464">
        <w:t>將</w:t>
      </w:r>
      <w:proofErr w:type="gramEnd"/>
      <w:r w:rsidR="00130433" w:rsidRPr="00627464">
        <w:t>“霸仲”</w:t>
      </w:r>
      <w:r w:rsidRPr="00627464">
        <w:t>的身分落實到霸姬</w:t>
      </w:r>
      <w:proofErr w:type="gramStart"/>
      <w:r w:rsidRPr="00627464">
        <w:t>簋</w:t>
      </w:r>
      <w:proofErr w:type="gramEnd"/>
      <w:r w:rsidRPr="00627464">
        <w:t>銘文中，</w:t>
      </w:r>
      <w:r w:rsidR="00130433" w:rsidRPr="00627464">
        <w:t>“霸仲”</w:t>
      </w:r>
      <w:r w:rsidRPr="00627464">
        <w:t>極有可能是</w:t>
      </w:r>
      <w:r w:rsidR="00130433" w:rsidRPr="00627464">
        <w:t>“霸</w:t>
      </w:r>
      <w:r w:rsidR="00130433" w:rsidRPr="00627464">
        <w:rPr>
          <w:rFonts w:hint="eastAsia"/>
        </w:rPr>
        <w:t>姬</w:t>
      </w:r>
      <w:r w:rsidR="00130433" w:rsidRPr="00627464">
        <w:t>”</w:t>
      </w:r>
      <w:r w:rsidRPr="00627464">
        <w:t>的</w:t>
      </w:r>
      <w:proofErr w:type="gramStart"/>
      <w:r w:rsidRPr="00627464">
        <w:rPr>
          <w:rFonts w:hint="eastAsia"/>
        </w:rPr>
        <w:t>兒</w:t>
      </w:r>
      <w:proofErr w:type="gramEnd"/>
      <w:r w:rsidRPr="00627464">
        <w:rPr>
          <w:rFonts w:hint="eastAsia"/>
        </w:rPr>
        <w:t>子</w:t>
      </w:r>
      <w:r w:rsidRPr="00627464">
        <w:t>或</w:t>
      </w:r>
      <w:r w:rsidRPr="00627464">
        <w:rPr>
          <w:rFonts w:hint="eastAsia"/>
        </w:rPr>
        <w:t>孫子</w:t>
      </w:r>
      <w:r w:rsidRPr="00627464">
        <w:t>，由</w:t>
      </w:r>
      <w:proofErr w:type="gramStart"/>
      <w:r w:rsidRPr="00627464">
        <w:t>於</w:t>
      </w:r>
      <w:proofErr w:type="gramEnd"/>
      <w:r w:rsidR="00130433" w:rsidRPr="00627464">
        <w:t>“霸仲”</w:t>
      </w:r>
      <w:r w:rsidRPr="00627464">
        <w:t>根</w:t>
      </w:r>
      <w:proofErr w:type="gramStart"/>
      <w:r w:rsidRPr="00627464">
        <w:t>據</w:t>
      </w:r>
      <w:proofErr w:type="gramEnd"/>
      <w:r w:rsidRPr="00627464">
        <w:t>考古資料是因</w:t>
      </w:r>
      <w:proofErr w:type="gramStart"/>
      <w:r w:rsidRPr="00627464">
        <w:t>為戰</w:t>
      </w:r>
      <w:proofErr w:type="gramEnd"/>
      <w:r w:rsidRPr="00627464">
        <w:t>爭受</w:t>
      </w:r>
      <w:proofErr w:type="gramStart"/>
      <w:r w:rsidRPr="00627464">
        <w:t>傷</w:t>
      </w:r>
      <w:proofErr w:type="gramEnd"/>
      <w:r w:rsidRPr="00627464">
        <w:t>而死亡，宗室及其</w:t>
      </w:r>
      <w:proofErr w:type="gramStart"/>
      <w:r w:rsidRPr="00627464">
        <w:t>後</w:t>
      </w:r>
      <w:proofErr w:type="gramEnd"/>
      <w:r w:rsidRPr="00627464">
        <w:t>人把祖先</w:t>
      </w:r>
      <w:proofErr w:type="gramStart"/>
      <w:r w:rsidRPr="00627464">
        <w:t>傳</w:t>
      </w:r>
      <w:proofErr w:type="gramEnd"/>
      <w:r w:rsidRPr="00627464">
        <w:t>下</w:t>
      </w:r>
      <w:proofErr w:type="gramStart"/>
      <w:r w:rsidRPr="00627464">
        <w:t>來</w:t>
      </w:r>
      <w:proofErr w:type="gramEnd"/>
      <w:r w:rsidRPr="00627464">
        <w:t>的</w:t>
      </w:r>
      <w:proofErr w:type="gramStart"/>
      <w:r w:rsidRPr="00627464">
        <w:t>霸姬相</w:t>
      </w:r>
      <w:proofErr w:type="gramEnd"/>
      <w:r w:rsidRPr="00627464">
        <w:t>關銅器隨葬到墓中，這說</w:t>
      </w:r>
      <w:proofErr w:type="gramStart"/>
      <w:r w:rsidRPr="00627464">
        <w:t>明霸仲很</w:t>
      </w:r>
      <w:proofErr w:type="gramEnd"/>
      <w:r w:rsidRPr="00627464">
        <w:t>可能是得到母輩或祖母</w:t>
      </w:r>
      <w:proofErr w:type="gramStart"/>
      <w:r w:rsidRPr="00627464">
        <w:t>輩霸姬的</w:t>
      </w:r>
      <w:proofErr w:type="gramEnd"/>
      <w:r w:rsidRPr="00627464">
        <w:t>喜</w:t>
      </w:r>
      <w:proofErr w:type="gramStart"/>
      <w:r w:rsidRPr="00627464">
        <w:t>愛</w:t>
      </w:r>
      <w:proofErr w:type="gramEnd"/>
      <w:r w:rsidRPr="00627464">
        <w:t>。</w:t>
      </w:r>
    </w:p>
    <w:p w14:paraId="4CFD1D6C" w14:textId="24ACA9D9" w:rsidR="00407C14" w:rsidRPr="00627464" w:rsidRDefault="00407C14" w:rsidP="00627464">
      <w:pPr>
        <w:pStyle w:val="aff9"/>
        <w:ind w:firstLine="560"/>
      </w:pPr>
      <w:r w:rsidRPr="00627464">
        <w:t>中</w:t>
      </w:r>
      <w:proofErr w:type="gramStart"/>
      <w:r w:rsidRPr="00627464">
        <w:t>國</w:t>
      </w:r>
      <w:proofErr w:type="gramEnd"/>
      <w:r w:rsidRPr="00627464">
        <w:t>夏商周三代，</w:t>
      </w:r>
      <w:proofErr w:type="gramStart"/>
      <w:r w:rsidRPr="00627464">
        <w:t>國</w:t>
      </w:r>
      <w:proofErr w:type="gramEnd"/>
      <w:r w:rsidRPr="00627464">
        <w:t>君或諸侯的繼承，歷史上不</w:t>
      </w:r>
      <w:proofErr w:type="gramStart"/>
      <w:r w:rsidRPr="00627464">
        <w:t>斷</w:t>
      </w:r>
      <w:proofErr w:type="gramEnd"/>
      <w:r w:rsidRPr="00627464">
        <w:t>的發生紛爭，</w:t>
      </w:r>
      <w:r w:rsidRPr="00627464">
        <w:lastRenderedPageBreak/>
        <w:t>有時候是兄弟或叔</w:t>
      </w:r>
      <w:proofErr w:type="gramStart"/>
      <w:r w:rsidRPr="00627464">
        <w:t>姪</w:t>
      </w:r>
      <w:proofErr w:type="gramEnd"/>
      <w:r w:rsidRPr="00627464">
        <w:t>之爭，有時候則</w:t>
      </w:r>
      <w:proofErr w:type="gramStart"/>
      <w:r w:rsidRPr="00627464">
        <w:t>嫡庶</w:t>
      </w:r>
      <w:proofErr w:type="gramEnd"/>
      <w:r w:rsidRPr="00627464">
        <w:t>之爭，這其中最容易發生的就是</w:t>
      </w:r>
      <w:proofErr w:type="gramStart"/>
      <w:r w:rsidRPr="00627464">
        <w:t>嫡庶</w:t>
      </w:r>
      <w:proofErr w:type="gramEnd"/>
      <w:r w:rsidRPr="00627464">
        <w:t>之間的爭奪，霸姬</w:t>
      </w:r>
      <w:proofErr w:type="gramStart"/>
      <w:r w:rsidRPr="00627464">
        <w:t>簋</w:t>
      </w:r>
      <w:proofErr w:type="gramEnd"/>
      <w:r w:rsidRPr="00627464">
        <w:t>銘文所表述的</w:t>
      </w:r>
      <w:proofErr w:type="gramStart"/>
      <w:r w:rsidRPr="00627464">
        <w:t>應</w:t>
      </w:r>
      <w:proofErr w:type="gramEnd"/>
      <w:r w:rsidRPr="00627464">
        <w:t>該是一種</w:t>
      </w:r>
      <w:proofErr w:type="gramStart"/>
      <w:r w:rsidRPr="00627464">
        <w:t>嫡庶</w:t>
      </w:r>
      <w:proofErr w:type="gramEnd"/>
      <w:r w:rsidRPr="00627464">
        <w:t>之爭，而不是兄弟長幼之爭，否則銘文中說的</w:t>
      </w:r>
      <w:r w:rsidR="00130433" w:rsidRPr="00627464">
        <w:t>“</w:t>
      </w:r>
      <w:proofErr w:type="gramStart"/>
      <w:r w:rsidR="00130433" w:rsidRPr="00627464">
        <w:t>弗</w:t>
      </w:r>
      <w:proofErr w:type="gramEnd"/>
      <w:r w:rsidR="00130433" w:rsidRPr="00627464">
        <w:t>能違有家”</w:t>
      </w:r>
      <w:r w:rsidRPr="00627464">
        <w:t>、</w:t>
      </w:r>
      <w:r w:rsidR="00130433" w:rsidRPr="00627464">
        <w:t>“不能違有家”</w:t>
      </w:r>
      <w:r w:rsidRPr="00627464">
        <w:t>即馮時所謂的</w:t>
      </w:r>
      <w:r w:rsidR="00130433" w:rsidRPr="00627464">
        <w:t>“違背宗法和家族倫理”</w:t>
      </w:r>
      <w:r w:rsidRPr="00627464">
        <w:t>，</w:t>
      </w:r>
      <w:proofErr w:type="gramStart"/>
      <w:r w:rsidRPr="00627464">
        <w:t>霸姬在此</w:t>
      </w:r>
      <w:proofErr w:type="gramEnd"/>
      <w:r w:rsidRPr="00627464">
        <w:t>便失去立</w:t>
      </w:r>
      <w:proofErr w:type="gramStart"/>
      <w:r w:rsidRPr="00627464">
        <w:t>場</w:t>
      </w:r>
      <w:proofErr w:type="gramEnd"/>
      <w:r w:rsidRPr="00627464">
        <w:t>了，更不可能去驚</w:t>
      </w:r>
      <w:proofErr w:type="gramStart"/>
      <w:r w:rsidRPr="00627464">
        <w:t>動</w:t>
      </w:r>
      <w:proofErr w:type="gramEnd"/>
      <w:r w:rsidRPr="00627464">
        <w:t>周王室派使臣</w:t>
      </w:r>
      <w:proofErr w:type="gramStart"/>
      <w:r w:rsidRPr="00627464">
        <w:t>來</w:t>
      </w:r>
      <w:proofErr w:type="gramEnd"/>
      <w:r w:rsidRPr="00627464">
        <w:t>處理長幼之爭，如此理解霸姬</w:t>
      </w:r>
      <w:proofErr w:type="gramStart"/>
      <w:r w:rsidRPr="00627464">
        <w:t>簋</w:t>
      </w:r>
      <w:proofErr w:type="gramEnd"/>
      <w:r w:rsidRPr="00627464">
        <w:t>銘文</w:t>
      </w:r>
      <w:proofErr w:type="gramStart"/>
      <w:r w:rsidRPr="00627464">
        <w:t>內</w:t>
      </w:r>
      <w:proofErr w:type="gramEnd"/>
      <w:r w:rsidRPr="00627464">
        <w:t>容也許比較合適吧。</w:t>
      </w:r>
    </w:p>
    <w:p w14:paraId="255E954C" w14:textId="77777777" w:rsidR="00407C14" w:rsidRPr="00407C14" w:rsidRDefault="00407C14" w:rsidP="00407C14">
      <w:pPr>
        <w:pStyle w:val="aff9"/>
        <w:ind w:firstLine="560"/>
        <w:rPr>
          <w:rFonts w:eastAsia="PMingLiU"/>
          <w:lang w:eastAsia="zh-TW"/>
        </w:rPr>
      </w:pPr>
      <w:r w:rsidRPr="00407C14">
        <w:rPr>
          <w:rFonts w:eastAsia="PMingLiU"/>
          <w:lang w:eastAsia="zh-TW"/>
        </w:rPr>
        <w:br w:type="page"/>
      </w:r>
    </w:p>
    <w:p w14:paraId="38924F04" w14:textId="77777777" w:rsidR="00407C14" w:rsidRPr="00627464" w:rsidRDefault="00407C14" w:rsidP="00627464">
      <w:pPr>
        <w:pStyle w:val="aff9"/>
        <w:ind w:firstLine="560"/>
        <w:jc w:val="center"/>
      </w:pPr>
      <w:r w:rsidRPr="00627464">
        <w:lastRenderedPageBreak/>
        <w:t>引用</w:t>
      </w:r>
      <w:proofErr w:type="gramStart"/>
      <w:r w:rsidRPr="00627464">
        <w:t>書</w:t>
      </w:r>
      <w:proofErr w:type="gramEnd"/>
      <w:r w:rsidRPr="00627464">
        <w:t>目</w:t>
      </w:r>
    </w:p>
    <w:p w14:paraId="5FEE0E17" w14:textId="77777777" w:rsidR="00407C14" w:rsidRPr="00627464" w:rsidRDefault="00407C14" w:rsidP="00627464">
      <w:pPr>
        <w:pStyle w:val="aff9"/>
        <w:ind w:firstLine="560"/>
      </w:pPr>
      <w:r w:rsidRPr="00627464">
        <w:t>李家</w:t>
      </w:r>
      <w:proofErr w:type="gramStart"/>
      <w:r w:rsidRPr="00627464">
        <w:t>浩</w:t>
      </w:r>
      <w:proofErr w:type="gramEnd"/>
      <w:r w:rsidRPr="00627464">
        <w:t>：《傳遽鷹節銘文考釋—戰國符節銘文研究之二》，《著名中年語言學家自選集李家浩卷》，安徽教育出版社2020年。</w:t>
      </w:r>
    </w:p>
    <w:p w14:paraId="4A9F66B1" w14:textId="660D5892" w:rsidR="00407C14" w:rsidRPr="00627464" w:rsidRDefault="00407C14" w:rsidP="00627464">
      <w:pPr>
        <w:pStyle w:val="aff9"/>
        <w:ind w:firstLine="560"/>
      </w:pPr>
      <w:r w:rsidRPr="00627464">
        <w:t>陳槃：《春秋大事表列國爵姓及存滅表譔異》。中</w:t>
      </w:r>
      <w:proofErr w:type="gramStart"/>
      <w:r w:rsidRPr="00627464">
        <w:t>研</w:t>
      </w:r>
      <w:proofErr w:type="gramEnd"/>
      <w:r w:rsidRPr="00627464">
        <w:t>院歷史語言研究所</w:t>
      </w:r>
      <w:proofErr w:type="gramStart"/>
      <w:r w:rsidRPr="00627464">
        <w:t>專</w:t>
      </w:r>
      <w:proofErr w:type="gramEnd"/>
      <w:r w:rsidRPr="00627464">
        <w:t>刊之五十二；1969年4月初版</w:t>
      </w:r>
    </w:p>
    <w:p w14:paraId="60336213" w14:textId="34E8A94C" w:rsidR="00407C14" w:rsidRPr="00627464" w:rsidRDefault="00407C14" w:rsidP="00627464">
      <w:pPr>
        <w:pStyle w:val="aff9"/>
        <w:ind w:firstLine="560"/>
      </w:pPr>
      <w:r w:rsidRPr="00627464">
        <w:t>馮時：</w:t>
      </w:r>
      <w:r w:rsidR="004F3321" w:rsidRPr="00627464">
        <w:t>《</w:t>
      </w:r>
      <w:r w:rsidRPr="00627464">
        <w:t>霸姬簋銘文所見西周宗法與家族倫理</w:t>
      </w:r>
      <w:r w:rsidR="004F3321" w:rsidRPr="00627464">
        <w:t>》</w:t>
      </w:r>
      <w:r w:rsidRPr="00627464">
        <w:t>，《文物季刊》2023年第4期。</w:t>
      </w:r>
    </w:p>
    <w:p w14:paraId="2E466193" w14:textId="7118B6B5" w:rsidR="00407C14" w:rsidRPr="00627464" w:rsidRDefault="00407C14" w:rsidP="00627464">
      <w:pPr>
        <w:pStyle w:val="aff9"/>
        <w:ind w:firstLine="560"/>
      </w:pPr>
      <w:proofErr w:type="gramStart"/>
      <w:r w:rsidRPr="00627464">
        <w:t>楊</w:t>
      </w:r>
      <w:proofErr w:type="gramEnd"/>
      <w:r w:rsidRPr="00627464">
        <w:t>勇</w:t>
      </w:r>
      <w:proofErr w:type="gramStart"/>
      <w:r w:rsidRPr="00627464">
        <w:t>偉</w:t>
      </w:r>
      <w:proofErr w:type="gramEnd"/>
      <w:r w:rsidRPr="00627464">
        <w:t>：</w:t>
      </w:r>
      <w:r w:rsidR="004F3321" w:rsidRPr="00627464">
        <w:t>《</w:t>
      </w:r>
      <w:r w:rsidRPr="00627464">
        <w:t>山西大河口M2002格姬簋銘文釋讀及與晉國關係</w:t>
      </w:r>
      <w:r w:rsidR="004F3321" w:rsidRPr="00627464">
        <w:t>》</w:t>
      </w:r>
      <w:r w:rsidRPr="00627464">
        <w:t>，《中國文物報》。</w:t>
      </w:r>
    </w:p>
    <w:p w14:paraId="5D1A02BE" w14:textId="403547FF" w:rsidR="00407C14" w:rsidRPr="00627464" w:rsidRDefault="00407C14" w:rsidP="00627464">
      <w:pPr>
        <w:pStyle w:val="aff9"/>
        <w:ind w:firstLine="560"/>
      </w:pPr>
      <w:proofErr w:type="gramStart"/>
      <w:r w:rsidRPr="00627464">
        <w:t>嚴</w:t>
      </w:r>
      <w:proofErr w:type="gramEnd"/>
      <w:r w:rsidRPr="00627464">
        <w:t>志</w:t>
      </w:r>
      <w:proofErr w:type="gramStart"/>
      <w:r w:rsidRPr="00627464">
        <w:t>斌</w:t>
      </w:r>
      <w:proofErr w:type="gramEnd"/>
      <w:r w:rsidRPr="00627464">
        <w:t>、謝</w:t>
      </w:r>
      <w:proofErr w:type="gramStart"/>
      <w:r w:rsidRPr="00627464">
        <w:t>堯</w:t>
      </w:r>
      <w:proofErr w:type="gramEnd"/>
      <w:r w:rsidRPr="00627464">
        <w:t>亭：</w:t>
      </w:r>
      <w:r w:rsidR="004F3321" w:rsidRPr="00627464">
        <w:t>《</w:t>
      </w:r>
      <w:r w:rsidRPr="00627464">
        <w:t>格姬簋銘研究</w:t>
      </w:r>
      <w:r w:rsidR="004F3321" w:rsidRPr="00627464">
        <w:t>》</w:t>
      </w:r>
      <w:r w:rsidRPr="00627464">
        <w:t>，《中國國家博物館館刊》2023年第9期。</w:t>
      </w:r>
    </w:p>
    <w:p w14:paraId="49E811A8" w14:textId="47436066" w:rsidR="00407C14" w:rsidRPr="00627464" w:rsidRDefault="00407C14" w:rsidP="00627464">
      <w:pPr>
        <w:pStyle w:val="aff9"/>
        <w:ind w:firstLine="560"/>
      </w:pPr>
      <w:r w:rsidRPr="00627464">
        <w:rPr>
          <w:rFonts w:hint="eastAsia"/>
        </w:rPr>
        <w:t>陳英</w:t>
      </w:r>
      <w:proofErr w:type="gramStart"/>
      <w:r w:rsidRPr="00627464">
        <w:rPr>
          <w:rFonts w:hint="eastAsia"/>
        </w:rPr>
        <w:t>傑</w:t>
      </w:r>
      <w:proofErr w:type="gramEnd"/>
      <w:r w:rsidRPr="00627464">
        <w:t>：</w:t>
      </w:r>
      <w:r w:rsidR="004F3321" w:rsidRPr="00627464">
        <w:t>《</w:t>
      </w:r>
      <w:r w:rsidRPr="00627464">
        <w:rPr>
          <w:rFonts w:hint="eastAsia"/>
        </w:rPr>
        <w:t>金文中“君”字之意義及其相關問題探析</w:t>
      </w:r>
      <w:r w:rsidR="004F3321" w:rsidRPr="00627464">
        <w:t>》</w:t>
      </w:r>
      <w:r w:rsidRPr="00627464">
        <w:t>，《</w:t>
      </w:r>
      <w:r w:rsidRPr="00627464">
        <w:rPr>
          <w:rFonts w:hint="eastAsia"/>
        </w:rPr>
        <w:t>中國文字</w:t>
      </w:r>
      <w:r w:rsidRPr="00627464">
        <w:t>》</w:t>
      </w:r>
      <w:r w:rsidRPr="00627464">
        <w:rPr>
          <w:rFonts w:hint="eastAsia"/>
        </w:rPr>
        <w:t>2007年新33期</w:t>
      </w:r>
      <w:r w:rsidRPr="00627464">
        <w:t>。</w:t>
      </w:r>
    </w:p>
    <w:p w14:paraId="66FA43AE" w14:textId="77777777" w:rsidR="00407C14" w:rsidRPr="00407C14" w:rsidRDefault="00407C14" w:rsidP="00407C14">
      <w:pPr>
        <w:pStyle w:val="aff9"/>
        <w:ind w:firstLine="560"/>
        <w:rPr>
          <w:rFonts w:eastAsia="PMingLiU"/>
          <w:lang w:eastAsia="zh-TW"/>
        </w:rPr>
      </w:pPr>
      <w:r w:rsidRPr="00407C14">
        <w:rPr>
          <w:rFonts w:eastAsia="PMingLiU"/>
          <w:lang w:eastAsia="zh-TW"/>
        </w:rPr>
        <w:br w:type="page"/>
      </w:r>
    </w:p>
    <w:p w14:paraId="2A034866" w14:textId="3948D6AE" w:rsidR="00407C14" w:rsidRPr="00627464" w:rsidRDefault="00407C14" w:rsidP="00627464">
      <w:pPr>
        <w:pStyle w:val="aff9"/>
        <w:ind w:firstLine="560"/>
        <w:jc w:val="center"/>
      </w:pPr>
      <w:r w:rsidRPr="00627464">
        <w:lastRenderedPageBreak/>
        <w:t>霸姬</w:t>
      </w:r>
      <w:proofErr w:type="gramStart"/>
      <w:r w:rsidRPr="00627464">
        <w:t>簋</w:t>
      </w:r>
      <w:proofErr w:type="gramEnd"/>
      <w:r w:rsidRPr="00627464">
        <w:t>銘文人物關係圖</w:t>
      </w:r>
    </w:p>
    <w:p w14:paraId="5AFD30E4" w14:textId="77777777" w:rsidR="00407C14" w:rsidRPr="00407C14" w:rsidRDefault="00407C14" w:rsidP="00407C14">
      <w:pPr>
        <w:pStyle w:val="aff9"/>
        <w:ind w:firstLine="880"/>
        <w:rPr>
          <w:rFonts w:eastAsia="PMingLiU"/>
          <w:noProof/>
          <w:sz w:val="44"/>
          <w:szCs w:val="44"/>
          <w:lang w:eastAsia="zh-TW"/>
        </w:rPr>
      </w:pPr>
    </w:p>
    <w:p w14:paraId="3E4991BD" w14:textId="77777777" w:rsidR="00407C14" w:rsidRPr="00407C14" w:rsidRDefault="00407C14" w:rsidP="00407C14">
      <w:pPr>
        <w:pStyle w:val="aff9"/>
        <w:ind w:firstLine="560"/>
        <w:rPr>
          <w:rFonts w:eastAsia="PMingLiU"/>
          <w:lang w:eastAsia="zh-TW"/>
        </w:rPr>
      </w:pPr>
      <w:r w:rsidRPr="00407C14">
        <w:rPr>
          <w:rFonts w:eastAsia="PMingLiU"/>
          <w:noProof/>
          <w:lang w:eastAsia="zh-TW"/>
        </w:rPr>
        <w:drawing>
          <wp:inline distT="0" distB="0" distL="0" distR="0" wp14:anchorId="34F2EEC5" wp14:editId="66BEDA33">
            <wp:extent cx="5274310" cy="3141345"/>
            <wp:effectExtent l="0" t="0" r="2540" b="190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60519DF" w14:textId="524DD5BA" w:rsidR="008315A0" w:rsidRPr="00043669" w:rsidRDefault="008315A0" w:rsidP="00043669">
      <w:pPr>
        <w:rPr>
          <w:rFonts w:hint="eastAsia"/>
        </w:rPr>
      </w:pPr>
    </w:p>
    <w:sectPr w:rsidR="008315A0" w:rsidRPr="00043669">
      <w:headerReference w:type="default" r:id="rId21"/>
      <w:footerReference w:type="even" r:id="rId22"/>
      <w:footerReference w:type="default" r:id="rId23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282F" w14:textId="77777777" w:rsidR="007F4C89" w:rsidRDefault="007F4C89">
      <w:r>
        <w:separator/>
      </w:r>
    </w:p>
  </w:endnote>
  <w:endnote w:type="continuationSeparator" w:id="0">
    <w:p w14:paraId="3822155E" w14:textId="77777777" w:rsidR="007F4C89" w:rsidRDefault="007F4C89">
      <w:r>
        <w:continuationSeparator/>
      </w:r>
    </w:p>
  </w:endnote>
  <w:endnote w:id="1">
    <w:p w14:paraId="42C5C02D" w14:textId="679A7CF9" w:rsidR="00043669" w:rsidRPr="00CE0D35" w:rsidRDefault="00043669" w:rsidP="00407C14">
      <w:pPr>
        <w:pStyle w:val="af0"/>
        <w:ind w:left="720" w:hangingChars="300" w:hanging="72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bookmarkStart w:id="1" w:name="_Hlk164696928"/>
      <w:proofErr w:type="gramStart"/>
      <w:r w:rsidRPr="00CE0D35">
        <w:rPr>
          <w:rFonts w:hint="eastAsia"/>
        </w:rPr>
        <w:t>嚴</w:t>
      </w:r>
      <w:proofErr w:type="gramEnd"/>
      <w:r w:rsidRPr="00CE0D35">
        <w:rPr>
          <w:rFonts w:hint="eastAsia"/>
        </w:rPr>
        <w:t>志</w:t>
      </w:r>
      <w:proofErr w:type="gramStart"/>
      <w:r w:rsidRPr="00CE0D35">
        <w:rPr>
          <w:rFonts w:hint="eastAsia"/>
        </w:rPr>
        <w:t>斌</w:t>
      </w:r>
      <w:proofErr w:type="gramEnd"/>
      <w:r w:rsidRPr="00CE0D35">
        <w:rPr>
          <w:rFonts w:hint="eastAsia"/>
        </w:rPr>
        <w:t>、謝</w:t>
      </w:r>
      <w:proofErr w:type="gramStart"/>
      <w:r w:rsidRPr="00CE0D35">
        <w:rPr>
          <w:rFonts w:hint="eastAsia"/>
        </w:rPr>
        <w:t>堯</w:t>
      </w:r>
      <w:proofErr w:type="gramEnd"/>
      <w:r w:rsidRPr="00CE0D35">
        <w:rPr>
          <w:rFonts w:hint="eastAsia"/>
        </w:rPr>
        <w:t>亭：《格姬簋銘研究》，《中國國家博物館館刊》2</w:t>
      </w:r>
      <w:r w:rsidRPr="00CE0D35">
        <w:t>023</w:t>
      </w:r>
      <w:r w:rsidRPr="00CE0D35">
        <w:rPr>
          <w:rFonts w:hint="eastAsia"/>
        </w:rPr>
        <w:t>年第9期。</w:t>
      </w:r>
      <w:bookmarkEnd w:id="1"/>
    </w:p>
  </w:endnote>
  <w:endnote w:id="2">
    <w:p w14:paraId="376A5C89" w14:textId="59AF6468" w:rsidR="00043669" w:rsidRPr="00CE0D35" w:rsidRDefault="00043669" w:rsidP="00407C14">
      <w:pPr>
        <w:pStyle w:val="af0"/>
        <w:ind w:left="240" w:hangingChars="100" w:hanging="24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bookmarkStart w:id="2" w:name="_Hlk164950635"/>
      <w:bookmarkStart w:id="3" w:name="_Hlk164696933"/>
      <w:proofErr w:type="gramStart"/>
      <w:r w:rsidRPr="00CE0D35">
        <w:rPr>
          <w:rFonts w:hint="eastAsia"/>
        </w:rPr>
        <w:t>楊</w:t>
      </w:r>
      <w:proofErr w:type="gramEnd"/>
      <w:r w:rsidRPr="00CE0D35">
        <w:rPr>
          <w:rFonts w:hint="eastAsia"/>
        </w:rPr>
        <w:t>勇</w:t>
      </w:r>
      <w:proofErr w:type="gramStart"/>
      <w:r w:rsidRPr="00CE0D35">
        <w:rPr>
          <w:rFonts w:hint="eastAsia"/>
        </w:rPr>
        <w:t>偉</w:t>
      </w:r>
      <w:bookmarkEnd w:id="2"/>
      <w:proofErr w:type="gramEnd"/>
      <w:r w:rsidRPr="00CE0D35">
        <w:rPr>
          <w:rFonts w:hint="eastAsia"/>
        </w:rPr>
        <w:t>：《山西大河口M2002</w:t>
      </w:r>
      <w:r w:rsidRPr="00CE0D35">
        <w:rPr>
          <w:rFonts w:hint="eastAsia"/>
        </w:rPr>
        <w:t>格姬簋銘文釋讀及與晉國關係》，《中國文物報》</w:t>
      </w:r>
      <w:r w:rsidRPr="00CE0D35">
        <w:t>2023</w:t>
      </w:r>
      <w:r w:rsidRPr="00CE0D35">
        <w:rPr>
          <w:rFonts w:hint="eastAsia"/>
        </w:rPr>
        <w:t>年9月8日。</w:t>
      </w:r>
    </w:p>
    <w:bookmarkEnd w:id="3"/>
  </w:endnote>
  <w:endnote w:id="3">
    <w:p w14:paraId="066CB39D" w14:textId="3422B267" w:rsidR="00043669" w:rsidRPr="00CE0D35" w:rsidRDefault="00043669" w:rsidP="00407C14">
      <w:pPr>
        <w:pStyle w:val="af0"/>
        <w:ind w:left="720" w:hangingChars="300" w:hanging="72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bookmarkStart w:id="4" w:name="_Hlk164696951"/>
      <w:r w:rsidRPr="00CE0D35">
        <w:rPr>
          <w:rFonts w:hint="eastAsia"/>
        </w:rPr>
        <w:t>馮時：《霸姬簋銘文所見西周宗法與家族倫理》</w:t>
      </w:r>
      <w:bookmarkEnd w:id="4"/>
      <w:r w:rsidRPr="00CE0D35">
        <w:rPr>
          <w:rFonts w:hint="eastAsia"/>
        </w:rPr>
        <w:t>，《文物季刊》2</w:t>
      </w:r>
      <w:r w:rsidRPr="00CE0D35">
        <w:t>023</w:t>
      </w:r>
      <w:r w:rsidRPr="00CE0D35">
        <w:rPr>
          <w:rFonts w:hint="eastAsia"/>
        </w:rPr>
        <w:t>年第4期。</w:t>
      </w:r>
    </w:p>
  </w:endnote>
  <w:endnote w:id="4">
    <w:p w14:paraId="13333839" w14:textId="77777777" w:rsidR="00043669" w:rsidRPr="00CE0D35" w:rsidRDefault="00043669" w:rsidP="00407C14">
      <w:pPr>
        <w:pStyle w:val="af0"/>
      </w:pPr>
      <w:r w:rsidRPr="00CE0D35">
        <w:rPr>
          <w:rStyle w:val="aff0"/>
        </w:rPr>
        <w:endnoteRef/>
      </w:r>
      <w:r w:rsidRPr="00CE0D35">
        <w:t xml:space="preserve"> </w:t>
      </w:r>
      <w:r w:rsidRPr="00CE0D35">
        <w:rPr>
          <w:rFonts w:hint="eastAsia"/>
        </w:rPr>
        <w:t>請</w:t>
      </w:r>
      <w:proofErr w:type="gramStart"/>
      <w:r w:rsidRPr="00CE0D35">
        <w:rPr>
          <w:rFonts w:hint="eastAsia"/>
        </w:rPr>
        <w:t>參</w:t>
      </w:r>
      <w:proofErr w:type="gramEnd"/>
      <w:r w:rsidRPr="00CE0D35">
        <w:rPr>
          <w:rFonts w:hint="eastAsia"/>
        </w:rPr>
        <w:t>考本文</w:t>
      </w:r>
      <w:proofErr w:type="gramStart"/>
      <w:r w:rsidRPr="00CE0D35">
        <w:rPr>
          <w:rFonts w:hint="eastAsia"/>
        </w:rPr>
        <w:t>後</w:t>
      </w:r>
      <w:proofErr w:type="gramEnd"/>
      <w:r w:rsidRPr="00CE0D35">
        <w:rPr>
          <w:rFonts w:hint="eastAsia"/>
        </w:rPr>
        <w:t>面所附的人物關係圖。</w:t>
      </w:r>
    </w:p>
  </w:endnote>
  <w:endnote w:id="5">
    <w:p w14:paraId="2F00A04D" w14:textId="44F923F3" w:rsidR="00043669" w:rsidRPr="00CE0D35" w:rsidRDefault="00043669" w:rsidP="00407C14">
      <w:pPr>
        <w:pStyle w:val="af0"/>
        <w:ind w:left="240" w:hangingChars="100" w:hanging="24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r w:rsidRPr="00CE0D35">
        <w:rPr>
          <w:rFonts w:hint="eastAsia"/>
        </w:rPr>
        <w:t>張玉金：《論甲骨文</w:t>
      </w:r>
      <w:r>
        <w:rPr>
          <w:rFonts w:hint="eastAsia"/>
        </w:rPr>
        <w:t>“</w:t>
      </w:r>
      <w:r w:rsidRPr="00CE0D35">
        <w:rPr>
          <w:rFonts w:hint="eastAsia"/>
        </w:rPr>
        <w:t>不</w:t>
      </w:r>
      <w:r>
        <w:rPr>
          <w:rFonts w:hint="eastAsia"/>
        </w:rPr>
        <w:t>”“</w:t>
      </w:r>
      <w:r w:rsidRPr="00CE0D35">
        <w:rPr>
          <w:rFonts w:hint="eastAsia"/>
        </w:rPr>
        <w:t>弗</w:t>
      </w:r>
      <w:r>
        <w:rPr>
          <w:rFonts w:hint="eastAsia"/>
        </w:rPr>
        <w:t>”</w:t>
      </w:r>
      <w:r w:rsidRPr="00CE0D35">
        <w:rPr>
          <w:rFonts w:hint="eastAsia"/>
        </w:rPr>
        <w:t>的使用與動詞配價的關係》，《中研院歷史語言研究所集刊》第七十七本第二分，(2006年6月)</w:t>
      </w:r>
    </w:p>
  </w:endnote>
  <w:endnote w:id="6">
    <w:p w14:paraId="46126949" w14:textId="36EDC3CD" w:rsidR="00043669" w:rsidRPr="00CE0D35" w:rsidRDefault="00043669" w:rsidP="00407C14">
      <w:pPr>
        <w:pStyle w:val="af0"/>
        <w:ind w:left="240" w:hangingChars="100" w:hanging="24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proofErr w:type="gramStart"/>
      <w:r w:rsidRPr="00CE0D35">
        <w:rPr>
          <w:rFonts w:hint="eastAsia"/>
        </w:rPr>
        <w:t>嚴</w:t>
      </w:r>
      <w:proofErr w:type="gramEnd"/>
      <w:r w:rsidRPr="00CE0D35">
        <w:rPr>
          <w:rFonts w:hint="eastAsia"/>
        </w:rPr>
        <w:t>志</w:t>
      </w:r>
      <w:proofErr w:type="gramStart"/>
      <w:r w:rsidRPr="00CE0D35">
        <w:rPr>
          <w:rFonts w:hint="eastAsia"/>
        </w:rPr>
        <w:t>斌</w:t>
      </w:r>
      <w:proofErr w:type="gramEnd"/>
      <w:r w:rsidRPr="00CE0D35">
        <w:rPr>
          <w:rFonts w:hint="eastAsia"/>
        </w:rPr>
        <w:t>、謝</w:t>
      </w:r>
      <w:proofErr w:type="gramStart"/>
      <w:r w:rsidRPr="00CE0D35">
        <w:rPr>
          <w:rFonts w:hint="eastAsia"/>
        </w:rPr>
        <w:t>堯</w:t>
      </w:r>
      <w:proofErr w:type="gramEnd"/>
      <w:r w:rsidRPr="00CE0D35">
        <w:rPr>
          <w:rFonts w:hint="eastAsia"/>
        </w:rPr>
        <w:t>亭：《格姬簋銘研究》，《中國國家博物館館刊》2</w:t>
      </w:r>
      <w:r w:rsidRPr="00CE0D35">
        <w:t>023</w:t>
      </w:r>
      <w:r w:rsidRPr="00CE0D35">
        <w:rPr>
          <w:rFonts w:hint="eastAsia"/>
        </w:rPr>
        <w:t>年第9期，第77頁。</w:t>
      </w:r>
    </w:p>
  </w:endnote>
  <w:endnote w:id="7">
    <w:p w14:paraId="4B5E0204" w14:textId="163E4AC2" w:rsidR="00043669" w:rsidRPr="00CE0D35" w:rsidRDefault="00043669" w:rsidP="00407C14">
      <w:pPr>
        <w:pStyle w:val="af0"/>
        <w:ind w:left="240" w:hangingChars="100" w:hanging="24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proofErr w:type="gramStart"/>
      <w:r w:rsidRPr="00CE0D35">
        <w:rPr>
          <w:rFonts w:hint="eastAsia"/>
        </w:rPr>
        <w:t>楊</w:t>
      </w:r>
      <w:proofErr w:type="gramEnd"/>
      <w:r w:rsidRPr="00CE0D35">
        <w:rPr>
          <w:rFonts w:hint="eastAsia"/>
        </w:rPr>
        <w:t>勇</w:t>
      </w:r>
      <w:proofErr w:type="gramStart"/>
      <w:r w:rsidRPr="00CE0D35">
        <w:rPr>
          <w:rFonts w:hint="eastAsia"/>
        </w:rPr>
        <w:t>偉</w:t>
      </w:r>
      <w:proofErr w:type="gramEnd"/>
      <w:r w:rsidRPr="00CE0D35">
        <w:rPr>
          <w:rFonts w:hint="eastAsia"/>
        </w:rPr>
        <w:t>：《山西大河口M2002</w:t>
      </w:r>
      <w:r w:rsidRPr="00CE0D35">
        <w:rPr>
          <w:rFonts w:hint="eastAsia"/>
        </w:rPr>
        <w:t>格姬簋銘文釋讀及與晉國關係》，《中國文物報》</w:t>
      </w:r>
      <w:r w:rsidRPr="00CE0D35">
        <w:t>2023</w:t>
      </w:r>
      <w:r w:rsidRPr="00CE0D35">
        <w:rPr>
          <w:rFonts w:hint="eastAsia"/>
        </w:rPr>
        <w:t>年9月8日。</w:t>
      </w:r>
    </w:p>
  </w:endnote>
  <w:endnote w:id="8">
    <w:p w14:paraId="70802DE4" w14:textId="56C70612" w:rsidR="00043669" w:rsidRPr="00CE0D35" w:rsidRDefault="00043669" w:rsidP="00407C14">
      <w:pPr>
        <w:pStyle w:val="af0"/>
      </w:pPr>
      <w:r w:rsidRPr="00CE0D35">
        <w:rPr>
          <w:rStyle w:val="aff0"/>
        </w:rPr>
        <w:endnoteRef/>
      </w:r>
      <w:r w:rsidRPr="00CE0D35">
        <w:t xml:space="preserve"> </w:t>
      </w:r>
      <w:bookmarkStart w:id="9" w:name="_Hlk165460244"/>
      <w:r w:rsidRPr="00CE0D35">
        <w:t>馮時：《霸姬簋銘文所見西周宗法與家族倫理》，《文物季刊》2023</w:t>
      </w:r>
      <w:r w:rsidRPr="00CE0D35">
        <w:t>年第4期，第79頁。</w:t>
      </w:r>
      <w:bookmarkEnd w:id="9"/>
    </w:p>
  </w:endnote>
  <w:endnote w:id="9">
    <w:p w14:paraId="006D66E3" w14:textId="7BA2F9B0" w:rsidR="00043669" w:rsidRPr="00CE0D35" w:rsidRDefault="00043669" w:rsidP="00407C14">
      <w:pPr>
        <w:pStyle w:val="af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bookmarkStart w:id="10" w:name="_Hlk164696961"/>
      <w:r w:rsidRPr="00CE0D35">
        <w:t>陳槃：</w:t>
      </w:r>
      <w:bookmarkEnd w:id="10"/>
      <w:r w:rsidRPr="00CE0D35">
        <w:t>《春秋大事表列國爵姓及存滅表譔異》（臺北：中</w:t>
      </w:r>
      <w:proofErr w:type="gramStart"/>
      <w:r w:rsidRPr="00CE0D35">
        <w:t>研</w:t>
      </w:r>
      <w:proofErr w:type="gramEnd"/>
      <w:r w:rsidRPr="00CE0D35">
        <w:t>院歷史語言研究所，19</w:t>
      </w:r>
      <w:r w:rsidRPr="00CE0D35">
        <w:rPr>
          <w:rFonts w:hint="eastAsia"/>
        </w:rPr>
        <w:t>69</w:t>
      </w:r>
      <w:r w:rsidRPr="00CE0D35">
        <w:t>年）。</w:t>
      </w:r>
    </w:p>
  </w:endnote>
  <w:endnote w:id="10">
    <w:p w14:paraId="0010CB0A" w14:textId="4A186E76" w:rsidR="00043669" w:rsidRPr="00CE0D35" w:rsidRDefault="00043669" w:rsidP="00407C14">
      <w:pPr>
        <w:pStyle w:val="af0"/>
      </w:pPr>
      <w:r w:rsidRPr="00CE0D35">
        <w:rPr>
          <w:rStyle w:val="aff0"/>
        </w:rPr>
        <w:endnoteRef/>
      </w:r>
      <w:r w:rsidRPr="00CE0D35">
        <w:t xml:space="preserve"> </w:t>
      </w:r>
      <w:proofErr w:type="gramStart"/>
      <w:r w:rsidRPr="00CE0D35">
        <w:t>嚴</w:t>
      </w:r>
      <w:proofErr w:type="gramEnd"/>
      <w:r w:rsidRPr="00CE0D35">
        <w:t>志</w:t>
      </w:r>
      <w:proofErr w:type="gramStart"/>
      <w:r w:rsidRPr="00CE0D35">
        <w:t>斌</w:t>
      </w:r>
      <w:proofErr w:type="gramEnd"/>
      <w:r w:rsidRPr="00CE0D35">
        <w:t>、謝</w:t>
      </w:r>
      <w:proofErr w:type="gramStart"/>
      <w:r w:rsidRPr="00CE0D35">
        <w:t>堯</w:t>
      </w:r>
      <w:proofErr w:type="gramEnd"/>
      <w:r w:rsidRPr="00CE0D35">
        <w:t>亭：《格姬簋銘研究》，《中國國家博物館館刊》2023</w:t>
      </w:r>
      <w:r w:rsidRPr="00CE0D35">
        <w:t>年第9期，第79頁。</w:t>
      </w:r>
    </w:p>
  </w:endnote>
  <w:endnote w:id="11">
    <w:p w14:paraId="1F49F76F" w14:textId="476BE510" w:rsidR="00043669" w:rsidRPr="00CE0D35" w:rsidRDefault="00043669" w:rsidP="00407C14">
      <w:pPr>
        <w:pStyle w:val="af0"/>
      </w:pPr>
      <w:r w:rsidRPr="00CE0D35">
        <w:rPr>
          <w:rStyle w:val="aff0"/>
        </w:rPr>
        <w:endnoteRef/>
      </w:r>
      <w:r w:rsidRPr="00CE0D35">
        <w:t xml:space="preserve"> </w:t>
      </w:r>
      <w:r w:rsidRPr="00CE0D35">
        <w:rPr>
          <w:rFonts w:hint="eastAsia"/>
        </w:rPr>
        <w:t>馮時</w:t>
      </w:r>
      <w:r w:rsidRPr="00CE0D35">
        <w:t>：《霸姬簋銘文所見西周宗法與家族倫理》，《文物季刊》2023</w:t>
      </w:r>
      <w:r w:rsidRPr="00CE0D35">
        <w:t>年第4期，第</w:t>
      </w:r>
      <w:r w:rsidRPr="00CE0D35">
        <w:rPr>
          <w:rFonts w:hint="eastAsia"/>
        </w:rPr>
        <w:t>81</w:t>
      </w:r>
      <w:r w:rsidRPr="00CE0D35">
        <w:t>頁。</w:t>
      </w:r>
    </w:p>
  </w:endnote>
  <w:endnote w:id="12">
    <w:p w14:paraId="73A61028" w14:textId="484A99EE" w:rsidR="00043669" w:rsidRPr="00CE0D35" w:rsidRDefault="00043669" w:rsidP="00407C14">
      <w:pPr>
        <w:pStyle w:val="af0"/>
        <w:ind w:left="240" w:hangingChars="100" w:hanging="24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proofErr w:type="gramStart"/>
      <w:r w:rsidRPr="00CE0D35">
        <w:rPr>
          <w:rFonts w:hint="eastAsia"/>
        </w:rPr>
        <w:t>參</w:t>
      </w:r>
      <w:proofErr w:type="gramEnd"/>
      <w:r w:rsidRPr="00CE0D35">
        <w:rPr>
          <w:rFonts w:hint="eastAsia"/>
        </w:rPr>
        <w:t>見陳英</w:t>
      </w:r>
      <w:proofErr w:type="gramStart"/>
      <w:r w:rsidRPr="00CE0D35">
        <w:rPr>
          <w:rFonts w:hint="eastAsia"/>
        </w:rPr>
        <w:t>傑</w:t>
      </w:r>
      <w:proofErr w:type="gramEnd"/>
      <w:r w:rsidRPr="00CE0D35">
        <w:t>：《</w:t>
      </w:r>
      <w:r w:rsidRPr="00CE0D35">
        <w:rPr>
          <w:rFonts w:hint="eastAsia"/>
        </w:rPr>
        <w:t>金文中“君”字之意義及其相關問題探析</w:t>
      </w:r>
      <w:r w:rsidRPr="00CE0D35">
        <w:t>》，《</w:t>
      </w:r>
      <w:r w:rsidRPr="00CE0D35">
        <w:rPr>
          <w:rFonts w:hint="eastAsia"/>
        </w:rPr>
        <w:t>中國文字</w:t>
      </w:r>
      <w:r w:rsidRPr="00CE0D35">
        <w:t>》</w:t>
      </w:r>
      <w:r w:rsidRPr="00CE0D35">
        <w:rPr>
          <w:rFonts w:hint="eastAsia"/>
        </w:rPr>
        <w:t>2007</w:t>
      </w:r>
      <w:r w:rsidRPr="00CE0D35">
        <w:rPr>
          <w:rFonts w:hint="eastAsia"/>
        </w:rPr>
        <w:t>年新33期</w:t>
      </w:r>
      <w:r w:rsidRPr="00CE0D35">
        <w:t>，</w:t>
      </w:r>
      <w:r w:rsidRPr="00CE0D35">
        <w:rPr>
          <w:rFonts w:hint="eastAsia"/>
        </w:rPr>
        <w:t>第107</w:t>
      </w:r>
      <w:r w:rsidRPr="00CE0D35">
        <w:t>-152</w:t>
      </w:r>
      <w:r w:rsidRPr="00CE0D35">
        <w:rPr>
          <w:rFonts w:hint="eastAsia"/>
        </w:rPr>
        <w:t>頁。</w:t>
      </w:r>
    </w:p>
  </w:endnote>
  <w:endnote w:id="13">
    <w:p w14:paraId="44C6D66A" w14:textId="29874B4A" w:rsidR="00043669" w:rsidRPr="00CE0D35" w:rsidRDefault="00043669" w:rsidP="00407C14">
      <w:pPr>
        <w:pStyle w:val="af0"/>
      </w:pPr>
      <w:r w:rsidRPr="00CE0D35">
        <w:rPr>
          <w:rStyle w:val="aff0"/>
        </w:rPr>
        <w:endnoteRef/>
      </w:r>
      <w:r w:rsidRPr="00CE0D35">
        <w:t xml:space="preserve"> </w:t>
      </w:r>
      <w:proofErr w:type="gramStart"/>
      <w:r w:rsidRPr="00CE0D35">
        <w:rPr>
          <w:rFonts w:hint="eastAsia"/>
        </w:rPr>
        <w:t>嚴</w:t>
      </w:r>
      <w:proofErr w:type="gramEnd"/>
      <w:r w:rsidRPr="00CE0D35">
        <w:rPr>
          <w:rFonts w:hint="eastAsia"/>
        </w:rPr>
        <w:t>志</w:t>
      </w:r>
      <w:proofErr w:type="gramStart"/>
      <w:r w:rsidRPr="00CE0D35">
        <w:rPr>
          <w:rFonts w:hint="eastAsia"/>
        </w:rPr>
        <w:t>斌</w:t>
      </w:r>
      <w:proofErr w:type="gramEnd"/>
      <w:r w:rsidRPr="00CE0D35">
        <w:rPr>
          <w:rFonts w:hint="eastAsia"/>
        </w:rPr>
        <w:t>、謝</w:t>
      </w:r>
      <w:proofErr w:type="gramStart"/>
      <w:r w:rsidRPr="00CE0D35">
        <w:rPr>
          <w:rFonts w:hint="eastAsia"/>
        </w:rPr>
        <w:t>堯</w:t>
      </w:r>
      <w:proofErr w:type="gramEnd"/>
      <w:r w:rsidRPr="00CE0D35">
        <w:rPr>
          <w:rFonts w:hint="eastAsia"/>
        </w:rPr>
        <w:t>亭：《格姬簋銘研究》，《中國國家博物館館刊》2</w:t>
      </w:r>
      <w:r w:rsidRPr="00CE0D35">
        <w:t>023</w:t>
      </w:r>
      <w:r w:rsidRPr="00CE0D35">
        <w:rPr>
          <w:rFonts w:hint="eastAsia"/>
        </w:rPr>
        <w:t>年第9期，第79</w:t>
      </w:r>
      <w:r w:rsidRPr="00CE0D35">
        <w:t>頁</w:t>
      </w:r>
      <w:r w:rsidRPr="00CE0D35">
        <w:rPr>
          <w:rFonts w:hint="eastAsia"/>
        </w:rPr>
        <w:t>。</w:t>
      </w:r>
    </w:p>
  </w:endnote>
  <w:endnote w:id="14">
    <w:p w14:paraId="1B1C76C1" w14:textId="77777777" w:rsidR="00043669" w:rsidRPr="00CE0D35" w:rsidRDefault="00043669" w:rsidP="00407C14">
      <w:pPr>
        <w:pStyle w:val="af0"/>
        <w:ind w:left="240" w:hangingChars="100" w:hanging="240"/>
        <w:jc w:val="both"/>
      </w:pPr>
      <w:r w:rsidRPr="00CE0D35">
        <w:rPr>
          <w:rStyle w:val="aff0"/>
        </w:rPr>
        <w:endnoteRef/>
      </w:r>
      <w:r w:rsidRPr="00CE0D35">
        <w:t xml:space="preserve"> </w:t>
      </w:r>
      <w:bookmarkStart w:id="13" w:name="OLE_LINK2"/>
      <w:r w:rsidRPr="00CE0D35">
        <w:rPr>
          <w:rFonts w:hint="eastAsia"/>
        </w:rPr>
        <w:t>李家</w:t>
      </w:r>
      <w:proofErr w:type="gramStart"/>
      <w:r w:rsidRPr="00CE0D35">
        <w:rPr>
          <w:rFonts w:hint="eastAsia"/>
        </w:rPr>
        <w:t>浩</w:t>
      </w:r>
      <w:proofErr w:type="gramEnd"/>
      <w:r w:rsidRPr="00CE0D35">
        <w:rPr>
          <w:rFonts w:hint="eastAsia"/>
        </w:rPr>
        <w:t>：《傳遽鷹節銘文考釋—戰國符節銘文研究之二》，《著名中年語言學家自選集李家浩卷》，安徽教育出版社2020年。</w:t>
      </w:r>
      <w:bookmarkEnd w:id="1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3CCF" w14:textId="77777777" w:rsidR="00C64CDB" w:rsidRDefault="00FA30F4">
    <w:pPr>
      <w:pStyle w:val="af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6083D0A7" w14:textId="77777777" w:rsidR="00C64CDB" w:rsidRDefault="00C64CDB">
    <w:pPr>
      <w:pStyle w:val="af3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1279" w14:textId="6FDC1817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240D1E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240D1E">
      <w:rPr>
        <w:rFonts w:hint="eastAsia"/>
        <w:sz w:val="18"/>
        <w:szCs w:val="18"/>
      </w:rPr>
      <w:t>0</w:t>
    </w:r>
    <w:r w:rsidR="00C742D9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月</w:t>
    </w:r>
    <w:r w:rsidR="00240D1E">
      <w:rPr>
        <w:rFonts w:hint="eastAsia"/>
        <w:sz w:val="18"/>
        <w:szCs w:val="18"/>
      </w:rPr>
      <w:t>0</w:t>
    </w:r>
    <w:r w:rsidR="00C742D9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7971BF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7971BF">
      <w:rPr>
        <w:rFonts w:hint="eastAsia"/>
        <w:sz w:val="18"/>
        <w:szCs w:val="18"/>
      </w:rPr>
      <w:t>0</w:t>
    </w:r>
    <w:r w:rsidR="00C742D9">
      <w:rPr>
        <w:rFonts w:hint="eastAsia"/>
        <w:sz w:val="18"/>
        <w:szCs w:val="18"/>
      </w:rPr>
      <w:t>5</w:t>
    </w:r>
    <w:r>
      <w:rPr>
        <w:rFonts w:hint="eastAsia"/>
        <w:sz w:val="18"/>
        <w:szCs w:val="18"/>
      </w:rPr>
      <w:t>月</w:t>
    </w:r>
    <w:r w:rsidR="00C742D9">
      <w:rPr>
        <w:rFonts w:hint="eastAsia"/>
        <w:sz w:val="18"/>
        <w:szCs w:val="18"/>
      </w:rPr>
      <w:t>07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722DEC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06FC" w14:textId="77777777" w:rsidR="007F4C89" w:rsidRDefault="007F4C89">
      <w:r>
        <w:separator/>
      </w:r>
    </w:p>
  </w:footnote>
  <w:footnote w:type="continuationSeparator" w:id="0">
    <w:p w14:paraId="2B5FAC2F" w14:textId="77777777" w:rsidR="007F4C89" w:rsidRDefault="007F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F465" w14:textId="77777777" w:rsidR="00C64CDB" w:rsidRDefault="00FA30F4">
    <w:pPr>
      <w:pStyle w:val="af5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2179D3AF" w:rsidR="00C64CDB" w:rsidRDefault="00FA30F4">
    <w:pPr>
      <w:pStyle w:val="af5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172326">
      <w:t>1</w:t>
    </w:r>
    <w:r w:rsidR="002A44D4">
      <w:rPr>
        <w:rFonts w:hint="eastAsia"/>
      </w:rPr>
      <w:t>13</w:t>
    </w:r>
    <w:r w:rsidR="00776283"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7A8594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1" w15:restartNumberingAfterBreak="0">
    <w:nsid w:val="AFBF4239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" w15:restartNumberingAfterBreak="0">
    <w:nsid w:val="BE6D7E6F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3" w15:restartNumberingAfterBreak="0">
    <w:nsid w:val="CFF8C037"/>
    <w:multiLevelType w:val="singleLevel"/>
    <w:tmpl w:val="CFF8C03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DDF83136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5" w15:restartNumberingAfterBreak="0">
    <w:nsid w:val="02C902DB"/>
    <w:multiLevelType w:val="hybridMultilevel"/>
    <w:tmpl w:val="E49481FC"/>
    <w:lvl w:ilvl="0" w:tplc="2DD46EE8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F6078A"/>
    <w:multiLevelType w:val="hybridMultilevel"/>
    <w:tmpl w:val="BE2E851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15A939C4"/>
    <w:multiLevelType w:val="hybridMultilevel"/>
    <w:tmpl w:val="9D9E26C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17856CE3"/>
    <w:multiLevelType w:val="hybridMultilevel"/>
    <w:tmpl w:val="F5ECEBAC"/>
    <w:lvl w:ilvl="0" w:tplc="BF547712">
      <w:start w:val="1"/>
      <w:numFmt w:val="decimal"/>
      <w:pStyle w:val="a0"/>
      <w:lvlText w:val="（%1）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17F538CB"/>
    <w:multiLevelType w:val="hybridMultilevel"/>
    <w:tmpl w:val="289AEE5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7B4052"/>
    <w:multiLevelType w:val="hybridMultilevel"/>
    <w:tmpl w:val="A86E2F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B42B67"/>
    <w:multiLevelType w:val="hybridMultilevel"/>
    <w:tmpl w:val="ADF897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0D37C62"/>
    <w:multiLevelType w:val="hybridMultilevel"/>
    <w:tmpl w:val="5B1A6C1E"/>
    <w:lvl w:ilvl="0" w:tplc="57F60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1F747CA"/>
    <w:multiLevelType w:val="hybridMultilevel"/>
    <w:tmpl w:val="11C2AE54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6CE5BCC"/>
    <w:multiLevelType w:val="hybridMultilevel"/>
    <w:tmpl w:val="66F40E3A"/>
    <w:lvl w:ilvl="0" w:tplc="264EF4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37601F4B"/>
    <w:multiLevelType w:val="hybridMultilevel"/>
    <w:tmpl w:val="EFFC4B6A"/>
    <w:lvl w:ilvl="0" w:tplc="696026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6" w15:restartNumberingAfterBreak="0">
    <w:nsid w:val="3BAA19AA"/>
    <w:multiLevelType w:val="hybridMultilevel"/>
    <w:tmpl w:val="99747562"/>
    <w:lvl w:ilvl="0" w:tplc="599AF1DA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2B754C"/>
    <w:multiLevelType w:val="hybridMultilevel"/>
    <w:tmpl w:val="6730F3B8"/>
    <w:lvl w:ilvl="0" w:tplc="599AF1DA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E464A80"/>
    <w:multiLevelType w:val="hybridMultilevel"/>
    <w:tmpl w:val="8898CF6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9" w15:restartNumberingAfterBreak="0">
    <w:nsid w:val="49FD2171"/>
    <w:multiLevelType w:val="hybridMultilevel"/>
    <w:tmpl w:val="D122A056"/>
    <w:lvl w:ilvl="0" w:tplc="599AF1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B694338"/>
    <w:multiLevelType w:val="hybridMultilevel"/>
    <w:tmpl w:val="636EDD9C"/>
    <w:lvl w:ilvl="0" w:tplc="9C0C1C00">
      <w:start w:val="1"/>
      <w:numFmt w:val="decimal"/>
      <w:lvlText w:val="%1、"/>
      <w:lvlJc w:val="left"/>
      <w:pPr>
        <w:ind w:left="960" w:hanging="480"/>
      </w:pPr>
      <w:rPr>
        <w:rFonts w:ascii="宋体" w:eastAsiaTheme="minorEastAsia" w:hAnsi="宋体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B75FE3"/>
    <w:multiLevelType w:val="hybridMultilevel"/>
    <w:tmpl w:val="BFBCFFC4"/>
    <w:lvl w:ilvl="0" w:tplc="853CB0BA">
      <w:start w:val="1"/>
      <w:numFmt w:val="decimal"/>
      <w:pStyle w:val="a1"/>
      <w:lvlText w:val="%1."/>
      <w:lvlJc w:val="left"/>
      <w:pPr>
        <w:ind w:left="56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561D7175"/>
    <w:multiLevelType w:val="hybridMultilevel"/>
    <w:tmpl w:val="3DCAE20A"/>
    <w:lvl w:ilvl="0" w:tplc="E21CC63A">
      <w:start w:val="1"/>
      <w:numFmt w:val="decimalEnclosedCircle"/>
      <w:lvlText w:val="%1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3" w15:restartNumberingAfterBreak="0">
    <w:nsid w:val="58836ED9"/>
    <w:multiLevelType w:val="hybridMultilevel"/>
    <w:tmpl w:val="A0AA33BC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4" w15:restartNumberingAfterBreak="0">
    <w:nsid w:val="5D9C790B"/>
    <w:multiLevelType w:val="hybridMultilevel"/>
    <w:tmpl w:val="F6D03394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5" w15:restartNumberingAfterBreak="0">
    <w:nsid w:val="63F157F4"/>
    <w:multiLevelType w:val="hybridMultilevel"/>
    <w:tmpl w:val="DB94371A"/>
    <w:lvl w:ilvl="0" w:tplc="295E60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6" w15:restartNumberingAfterBreak="0">
    <w:nsid w:val="6F1542F4"/>
    <w:multiLevelType w:val="hybridMultilevel"/>
    <w:tmpl w:val="7F265D82"/>
    <w:lvl w:ilvl="0" w:tplc="AC70C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F5F53AC"/>
    <w:multiLevelType w:val="singleLevel"/>
    <w:tmpl w:val="599AF1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</w:abstractNum>
  <w:abstractNum w:abstractNumId="28" w15:restartNumberingAfterBreak="0">
    <w:nsid w:val="717C7B9F"/>
    <w:multiLevelType w:val="hybridMultilevel"/>
    <w:tmpl w:val="A230A356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9" w15:restartNumberingAfterBreak="0">
    <w:nsid w:val="7AC641D2"/>
    <w:multiLevelType w:val="hybridMultilevel"/>
    <w:tmpl w:val="BAECA676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9" w:tentative="1">
      <w:start w:val="1"/>
      <w:numFmt w:val="lowerLetter"/>
      <w:lvlText w:val="%2)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lowerLetter"/>
      <w:lvlText w:val="%5)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lowerLetter"/>
      <w:lvlText w:val="%8)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num w:numId="1" w16cid:durableId="2095471472">
    <w:abstractNumId w:val="25"/>
  </w:num>
  <w:num w:numId="2" w16cid:durableId="877813517">
    <w:abstractNumId w:val="15"/>
  </w:num>
  <w:num w:numId="3" w16cid:durableId="194737037">
    <w:abstractNumId w:val="21"/>
  </w:num>
  <w:num w:numId="4" w16cid:durableId="2009743253">
    <w:abstractNumId w:val="5"/>
  </w:num>
  <w:num w:numId="5" w16cid:durableId="1707369517">
    <w:abstractNumId w:val="8"/>
  </w:num>
  <w:num w:numId="6" w16cid:durableId="522136704">
    <w:abstractNumId w:val="26"/>
  </w:num>
  <w:num w:numId="7" w16cid:durableId="545341289">
    <w:abstractNumId w:val="12"/>
  </w:num>
  <w:num w:numId="8" w16cid:durableId="1690178418">
    <w:abstractNumId w:val="22"/>
  </w:num>
  <w:num w:numId="9" w16cid:durableId="1356927446">
    <w:abstractNumId w:val="14"/>
  </w:num>
  <w:num w:numId="10" w16cid:durableId="1356423486">
    <w:abstractNumId w:val="19"/>
  </w:num>
  <w:num w:numId="11" w16cid:durableId="1430202857">
    <w:abstractNumId w:val="10"/>
  </w:num>
  <w:num w:numId="12" w16cid:durableId="1292635314">
    <w:abstractNumId w:val="11"/>
  </w:num>
  <w:num w:numId="13" w16cid:durableId="965937262">
    <w:abstractNumId w:val="20"/>
  </w:num>
  <w:num w:numId="14" w16cid:durableId="822501465">
    <w:abstractNumId w:val="16"/>
  </w:num>
  <w:num w:numId="15" w16cid:durableId="798113944">
    <w:abstractNumId w:val="9"/>
  </w:num>
  <w:num w:numId="16" w16cid:durableId="1098209047">
    <w:abstractNumId w:val="0"/>
  </w:num>
  <w:num w:numId="17" w16cid:durableId="1041903845">
    <w:abstractNumId w:val="4"/>
  </w:num>
  <w:num w:numId="18" w16cid:durableId="1488209837">
    <w:abstractNumId w:val="27"/>
  </w:num>
  <w:num w:numId="19" w16cid:durableId="1208762395">
    <w:abstractNumId w:val="2"/>
  </w:num>
  <w:num w:numId="20" w16cid:durableId="962855256">
    <w:abstractNumId w:val="1"/>
  </w:num>
  <w:num w:numId="21" w16cid:durableId="813373785">
    <w:abstractNumId w:val="3"/>
  </w:num>
  <w:num w:numId="22" w16cid:durableId="1583880566">
    <w:abstractNumId w:val="29"/>
  </w:num>
  <w:num w:numId="23" w16cid:durableId="296183949">
    <w:abstractNumId w:val="6"/>
  </w:num>
  <w:num w:numId="24" w16cid:durableId="355736714">
    <w:abstractNumId w:val="23"/>
  </w:num>
  <w:num w:numId="25" w16cid:durableId="777798246">
    <w:abstractNumId w:val="24"/>
  </w:num>
  <w:num w:numId="26" w16cid:durableId="1997566345">
    <w:abstractNumId w:val="18"/>
  </w:num>
  <w:num w:numId="27" w16cid:durableId="2121757105">
    <w:abstractNumId w:val="28"/>
  </w:num>
  <w:num w:numId="28" w16cid:durableId="1379552862">
    <w:abstractNumId w:val="7"/>
  </w:num>
  <w:num w:numId="29" w16cid:durableId="1414468575">
    <w:abstractNumId w:val="17"/>
  </w:num>
  <w:num w:numId="30" w16cid:durableId="1367172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669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586B"/>
    <w:rsid w:val="000860FF"/>
    <w:rsid w:val="00086283"/>
    <w:rsid w:val="00095B2D"/>
    <w:rsid w:val="000A4034"/>
    <w:rsid w:val="000A4A8F"/>
    <w:rsid w:val="000A567C"/>
    <w:rsid w:val="000B02C6"/>
    <w:rsid w:val="000B2847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738A"/>
    <w:rsid w:val="000E7910"/>
    <w:rsid w:val="000E7C8B"/>
    <w:rsid w:val="000F28A8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40BA"/>
    <w:rsid w:val="001273D1"/>
    <w:rsid w:val="00130433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2790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D58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0193"/>
    <w:rsid w:val="001E6598"/>
    <w:rsid w:val="001E71B9"/>
    <w:rsid w:val="001F1566"/>
    <w:rsid w:val="001F1BFC"/>
    <w:rsid w:val="001F7BAB"/>
    <w:rsid w:val="002000B5"/>
    <w:rsid w:val="002009A6"/>
    <w:rsid w:val="00200A3E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1E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44D4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5DB6"/>
    <w:rsid w:val="002E6B02"/>
    <w:rsid w:val="002E722C"/>
    <w:rsid w:val="002F0C5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6A3F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49B6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00FB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7AC5"/>
    <w:rsid w:val="003914E2"/>
    <w:rsid w:val="00394082"/>
    <w:rsid w:val="00395D81"/>
    <w:rsid w:val="0039684B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1F4A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07C14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35401"/>
    <w:rsid w:val="00440BE0"/>
    <w:rsid w:val="00441769"/>
    <w:rsid w:val="00441B48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4D10"/>
    <w:rsid w:val="0046522D"/>
    <w:rsid w:val="00466A1C"/>
    <w:rsid w:val="004700EF"/>
    <w:rsid w:val="00471E95"/>
    <w:rsid w:val="004756A5"/>
    <w:rsid w:val="00475942"/>
    <w:rsid w:val="00476AB7"/>
    <w:rsid w:val="0048087E"/>
    <w:rsid w:val="0048259D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A7B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3321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1906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2511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5D6A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3BFD"/>
    <w:rsid w:val="006245DA"/>
    <w:rsid w:val="0062631F"/>
    <w:rsid w:val="0062642B"/>
    <w:rsid w:val="00627464"/>
    <w:rsid w:val="00627B94"/>
    <w:rsid w:val="0063123B"/>
    <w:rsid w:val="0063183B"/>
    <w:rsid w:val="0063231F"/>
    <w:rsid w:val="00634446"/>
    <w:rsid w:val="00634CBD"/>
    <w:rsid w:val="00635F8F"/>
    <w:rsid w:val="00635FA4"/>
    <w:rsid w:val="006369AC"/>
    <w:rsid w:val="00637069"/>
    <w:rsid w:val="00640B39"/>
    <w:rsid w:val="006424EC"/>
    <w:rsid w:val="00650E61"/>
    <w:rsid w:val="00651CB5"/>
    <w:rsid w:val="0065256A"/>
    <w:rsid w:val="006542A5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04A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03367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76283"/>
    <w:rsid w:val="007810E0"/>
    <w:rsid w:val="007814B9"/>
    <w:rsid w:val="007971BF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6643"/>
    <w:rsid w:val="007D776B"/>
    <w:rsid w:val="007E01D2"/>
    <w:rsid w:val="007E19DC"/>
    <w:rsid w:val="007F3D78"/>
    <w:rsid w:val="007F4437"/>
    <w:rsid w:val="007F4A98"/>
    <w:rsid w:val="007F4C89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180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6966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521B"/>
    <w:rsid w:val="00A25EA7"/>
    <w:rsid w:val="00A27CBC"/>
    <w:rsid w:val="00A303C4"/>
    <w:rsid w:val="00A31259"/>
    <w:rsid w:val="00A33350"/>
    <w:rsid w:val="00A35CE6"/>
    <w:rsid w:val="00A35E7B"/>
    <w:rsid w:val="00A36FFE"/>
    <w:rsid w:val="00A419D4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868DD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B96"/>
    <w:rsid w:val="00AB3DF0"/>
    <w:rsid w:val="00AB4F32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53B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05F0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A76B5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1A5B"/>
    <w:rsid w:val="00C02697"/>
    <w:rsid w:val="00C02E8C"/>
    <w:rsid w:val="00C037A6"/>
    <w:rsid w:val="00C03F8A"/>
    <w:rsid w:val="00C05D24"/>
    <w:rsid w:val="00C1004C"/>
    <w:rsid w:val="00C110DF"/>
    <w:rsid w:val="00C1274F"/>
    <w:rsid w:val="00C13F6C"/>
    <w:rsid w:val="00C16295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42D9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0D35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36275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591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0652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483F"/>
    <w:rsid w:val="00E27BC2"/>
    <w:rsid w:val="00E311CA"/>
    <w:rsid w:val="00E3265B"/>
    <w:rsid w:val="00E330F9"/>
    <w:rsid w:val="00E34508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66CAB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7776"/>
    <w:rsid w:val="00EB02BE"/>
    <w:rsid w:val="00EB27B2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48CB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2"/>
    <w:next w:val="a2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2E5DB6"/>
    <w:pPr>
      <w:keepNext/>
      <w:keepLines/>
      <w:spacing w:before="280" w:after="290" w:line="376" w:lineRule="auto"/>
      <w:outlineLvl w:val="3"/>
    </w:pPr>
    <w:rPr>
      <w:rFonts w:ascii="Calibri" w:hAnsi="等线 Light"/>
      <w:b/>
      <w:bCs/>
      <w:noProof/>
      <w:kern w:val="0"/>
      <w:sz w:val="28"/>
      <w:szCs w:val="28"/>
    </w:rPr>
  </w:style>
  <w:style w:type="paragraph" w:styleId="5">
    <w:name w:val="heading 5"/>
    <w:basedOn w:val="a2"/>
    <w:next w:val="a2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5"/>
    </w:pPr>
    <w:rPr>
      <w:rFonts w:ascii="Calibri" w:hAnsi="Calibri"/>
      <w:b/>
      <w:bCs/>
      <w:noProof/>
      <w:kern w:val="0"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rsid w:val="002E5DB6"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b/>
      <w:bCs/>
      <w:noProof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7"/>
    </w:pPr>
    <w:rPr>
      <w:rFonts w:ascii="Calibri" w:hAnsi="Calibri"/>
      <w:noProof/>
      <w:kern w:val="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2E5DB6"/>
    <w:pPr>
      <w:keepNext/>
      <w:keepLines/>
      <w:spacing w:before="240" w:after="64" w:line="320" w:lineRule="auto"/>
      <w:outlineLvl w:val="8"/>
    </w:pPr>
    <w:rPr>
      <w:rFonts w:ascii="Calibri" w:hAnsi="Calibri"/>
      <w:noProof/>
      <w:kern w:val="0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2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8">
    <w:name w:val="annotation text"/>
    <w:basedOn w:val="a2"/>
    <w:link w:val="a9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a">
    <w:name w:val="Body Text"/>
    <w:basedOn w:val="a2"/>
    <w:link w:val="ab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c">
    <w:name w:val="Body Text Indent"/>
    <w:basedOn w:val="a2"/>
    <w:link w:val="ad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e">
    <w:name w:val="Date"/>
    <w:basedOn w:val="a2"/>
    <w:next w:val="a2"/>
    <w:link w:val="af"/>
    <w:unhideWhenUsed/>
    <w:pPr>
      <w:ind w:leftChars="2500" w:left="100"/>
    </w:pPr>
  </w:style>
  <w:style w:type="paragraph" w:styleId="af0">
    <w:name w:val="endnote text"/>
    <w:basedOn w:val="a2"/>
    <w:link w:val="12"/>
    <w:uiPriority w:val="99"/>
    <w:unhideWhenUsed/>
    <w:qFormat/>
    <w:pPr>
      <w:snapToGrid w:val="0"/>
      <w:jc w:val="left"/>
    </w:pPr>
  </w:style>
  <w:style w:type="paragraph" w:styleId="af1">
    <w:name w:val="Balloon Text"/>
    <w:basedOn w:val="a2"/>
    <w:link w:val="af2"/>
    <w:uiPriority w:val="99"/>
    <w:unhideWhenUsed/>
    <w:qFormat/>
    <w:rPr>
      <w:sz w:val="18"/>
      <w:szCs w:val="18"/>
    </w:rPr>
  </w:style>
  <w:style w:type="paragraph" w:styleId="af3">
    <w:name w:val="footer"/>
    <w:basedOn w:val="a2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5">
    <w:name w:val="header"/>
    <w:basedOn w:val="a2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Subtitle"/>
    <w:basedOn w:val="a2"/>
    <w:next w:val="a2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8">
    <w:name w:val="footnote text"/>
    <w:basedOn w:val="a2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9">
    <w:name w:val="Normal (Web)"/>
    <w:basedOn w:val="a2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a">
    <w:name w:val="Title"/>
    <w:basedOn w:val="a2"/>
    <w:next w:val="a2"/>
    <w:link w:val="afb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c">
    <w:name w:val="annotation subject"/>
    <w:basedOn w:val="a8"/>
    <w:next w:val="a8"/>
    <w:link w:val="afd"/>
    <w:uiPriority w:val="99"/>
    <w:unhideWhenUsed/>
    <w:qFormat/>
    <w:rPr>
      <w:b/>
      <w:bCs/>
    </w:rPr>
  </w:style>
  <w:style w:type="table" w:styleId="afe">
    <w:name w:val="Table Grid"/>
    <w:basedOn w:val="a4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</w:rPr>
  </w:style>
  <w:style w:type="character" w:styleId="aff0">
    <w:name w:val="endnote reference"/>
    <w:basedOn w:val="a3"/>
    <w:uiPriority w:val="99"/>
    <w:unhideWhenUsed/>
    <w:qFormat/>
    <w:rPr>
      <w:vertAlign w:val="superscript"/>
    </w:rPr>
  </w:style>
  <w:style w:type="character" w:styleId="aff1">
    <w:name w:val="page number"/>
    <w:qFormat/>
  </w:style>
  <w:style w:type="character" w:styleId="aff2">
    <w:name w:val="FollowedHyperlink"/>
    <w:basedOn w:val="a3"/>
    <w:unhideWhenUsed/>
    <w:rPr>
      <w:color w:val="954F72" w:themeColor="followedHyperlink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unhideWhenUsed/>
    <w:qFormat/>
    <w:rPr>
      <w:color w:val="0563C1"/>
      <w:u w:val="single"/>
    </w:rPr>
  </w:style>
  <w:style w:type="character" w:styleId="aff5">
    <w:name w:val="annotation reference"/>
    <w:basedOn w:val="a3"/>
    <w:unhideWhenUsed/>
    <w:qFormat/>
    <w:rPr>
      <w:sz w:val="21"/>
      <w:szCs w:val="21"/>
    </w:rPr>
  </w:style>
  <w:style w:type="character" w:styleId="aff6">
    <w:name w:val="footnote reference"/>
    <w:uiPriority w:val="99"/>
    <w:qFormat/>
    <w:rPr>
      <w:vertAlign w:val="superscript"/>
    </w:rPr>
  </w:style>
  <w:style w:type="paragraph" w:customStyle="1" w:styleId="aff7">
    <w:name w:val="網文引用"/>
    <w:basedOn w:val="a2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4">
    <w:name w:val="页脚 字符"/>
    <w:link w:val="af3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8">
    <w:name w:val="網文正文頂格"/>
    <w:basedOn w:val="aff9"/>
    <w:qFormat/>
    <w:pPr>
      <w:ind w:firstLineChars="0" w:firstLine="0"/>
      <w:jc w:val="left"/>
    </w:pPr>
  </w:style>
  <w:style w:type="paragraph" w:customStyle="1" w:styleId="aff9">
    <w:name w:val="網文正文"/>
    <w:basedOn w:val="a2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8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a">
    <w:name w:val="網文標題"/>
    <w:basedOn w:val="a2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a"/>
    <w:qFormat/>
    <w:rPr>
      <w:rFonts w:ascii="黑体"/>
      <w:b/>
      <w:kern w:val="2"/>
      <w:sz w:val="32"/>
      <w:szCs w:val="44"/>
    </w:rPr>
  </w:style>
  <w:style w:type="paragraph" w:customStyle="1" w:styleId="affb">
    <w:name w:val="網文作者"/>
    <w:basedOn w:val="a2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b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9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7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f0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6">
    <w:name w:val="页眉 字符"/>
    <w:link w:val="af5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2"/>
    <w:next w:val="a2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2"/>
    <w:next w:val="a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2"/>
    <w:next w:val="a2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c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c">
    <w:name w:val="No Spacing"/>
    <w:link w:val="affd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2"/>
    <w:next w:val="af1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2"/>
    <w:next w:val="affe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e">
    <w:name w:val="List Paragraph"/>
    <w:basedOn w:val="a2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2">
    <w:name w:val="批注框文本 字符"/>
    <w:link w:val="af1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2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3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正文文本 字符"/>
    <w:link w:val="aa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f">
    <w:name w:val="尾注文本 字符"/>
    <w:uiPriority w:val="99"/>
    <w:qFormat/>
    <w:rPr>
      <w:kern w:val="2"/>
      <w:sz w:val="21"/>
      <w:szCs w:val="24"/>
    </w:rPr>
  </w:style>
  <w:style w:type="character" w:customStyle="1" w:styleId="afff0">
    <w:name w:val="脚注文本 字符"/>
    <w:qFormat/>
    <w:rPr>
      <w:sz w:val="20"/>
      <w:szCs w:val="20"/>
    </w:rPr>
  </w:style>
  <w:style w:type="paragraph" w:customStyle="1" w:styleId="afff1">
    <w:name w:val="注文"/>
    <w:basedOn w:val="a2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f2">
    <w:name w:val="小標"/>
    <w:basedOn w:val="a2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f">
    <w:name w:val="日期 字符"/>
    <w:link w:val="ae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3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3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3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3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3">
    <w:name w:val="控呇湮佽恅苤蚼 红色"/>
    <w:basedOn w:val="a3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2"/>
    <w:qFormat/>
    <w:rPr>
      <w:rFonts w:ascii="Tahoma" w:hAnsi="Tahoma"/>
      <w:szCs w:val="20"/>
    </w:rPr>
  </w:style>
  <w:style w:type="character" w:customStyle="1" w:styleId="afb">
    <w:name w:val="标题 字符"/>
    <w:basedOn w:val="a3"/>
    <w:link w:val="af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1">
    <w:name w:val="样式4"/>
    <w:basedOn w:val="a2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3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9">
    <w:name w:val="批注文字 字符"/>
    <w:basedOn w:val="a3"/>
    <w:link w:val="a8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d">
    <w:name w:val="批注主题 字符"/>
    <w:basedOn w:val="a9"/>
    <w:link w:val="afc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3"/>
    <w:uiPriority w:val="9"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3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7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4">
    <w:name w:val="副标题 字符"/>
    <w:basedOn w:val="a3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5">
    <w:name w:val="文档结构图 字符"/>
    <w:basedOn w:val="a3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7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6">
    <w:name w:val="引文"/>
    <w:basedOn w:val="a2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7">
    <w:name w:val="注釋"/>
    <w:basedOn w:val="a2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2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Quote"/>
    <w:basedOn w:val="a2"/>
    <w:next w:val="a2"/>
    <w:link w:val="a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3"/>
    <w:link w:val="afff8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2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a">
    <w:name w:val="作者行"/>
    <w:basedOn w:val="a2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7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2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2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a"/>
    <w:link w:val="2Char"/>
    <w:qFormat/>
  </w:style>
  <w:style w:type="paragraph" w:customStyle="1" w:styleId="140">
    <w:name w:val="样式1标题4"/>
    <w:basedOn w:val="a2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b">
    <w:name w:val="标题４"/>
    <w:basedOn w:val="140"/>
    <w:next w:val="aa"/>
    <w:link w:val="Char8"/>
    <w:qFormat/>
    <w:pPr>
      <w:ind w:firstLine="400"/>
    </w:pPr>
  </w:style>
  <w:style w:type="character" w:customStyle="1" w:styleId="Char8">
    <w:name w:val="标题４ Char"/>
    <w:link w:val="afffb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d">
    <w:name w:val="正文文本缩进 字符"/>
    <w:basedOn w:val="a3"/>
    <w:link w:val="ac"/>
    <w:qFormat/>
    <w:rPr>
      <w:rFonts w:ascii="Times New Roman" w:eastAsia="方正书宋简体" w:hAnsi="Times New Roman"/>
      <w:kern w:val="2"/>
      <w:szCs w:val="24"/>
    </w:rPr>
  </w:style>
  <w:style w:type="paragraph" w:customStyle="1" w:styleId="afffc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d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c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e">
    <w:name w:val="论丛作者"/>
    <w:basedOn w:val="afffa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d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f">
    <w:name w:val="论丛题注"/>
    <w:basedOn w:val="af8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e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f0">
    <w:name w:val="论丛提要"/>
    <w:basedOn w:val="a2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f0"/>
    <w:link w:val="affff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3"/>
    <w:link w:val="affff0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f1">
    <w:name w:val="论丛正文"/>
    <w:basedOn w:val="a2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3"/>
    <w:link w:val="affff1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b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f2">
    <w:name w:val="论丛引例"/>
    <w:basedOn w:val="a2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3">
    <w:name w:val="论丛表题"/>
    <w:basedOn w:val="a2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3"/>
    <w:link w:val="affff2"/>
    <w:qFormat/>
    <w:rPr>
      <w:rFonts w:ascii="方正仿宋简体" w:eastAsia="方正仿宋简体" w:hAnsi="Times New Roman"/>
      <w:kern w:val="2"/>
    </w:rPr>
  </w:style>
  <w:style w:type="paragraph" w:customStyle="1" w:styleId="affff4">
    <w:name w:val="论丛附参题"/>
    <w:basedOn w:val="af0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3"/>
    <w:link w:val="affff3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5">
    <w:name w:val="论丛附参文"/>
    <w:basedOn w:val="affff1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f"/>
    <w:link w:val="affff4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6">
    <w:name w:val="论丛英摘"/>
    <w:basedOn w:val="a2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5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3"/>
    <w:link w:val="affff6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4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3"/>
    <w:qFormat/>
  </w:style>
  <w:style w:type="table" w:customStyle="1" w:styleId="33">
    <w:name w:val="网格型3"/>
    <w:basedOn w:val="a4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4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7">
    <w:name w:val="Unresolved Mention"/>
    <w:basedOn w:val="a3"/>
    <w:uiPriority w:val="99"/>
    <w:semiHidden/>
    <w:unhideWhenUsed/>
    <w:rsid w:val="00B7429A"/>
    <w:rPr>
      <w:color w:val="605E5C"/>
      <w:shd w:val="clear" w:color="auto" w:fill="E1DFDD"/>
    </w:rPr>
  </w:style>
  <w:style w:type="paragraph" w:customStyle="1" w:styleId="410">
    <w:name w:val="标题 41"/>
    <w:basedOn w:val="a2"/>
    <w:next w:val="a2"/>
    <w:uiPriority w:val="9"/>
    <w:unhideWhenUsed/>
    <w:qFormat/>
    <w:rsid w:val="002E5DB6"/>
    <w:pPr>
      <w:keepNext/>
      <w:keepLines/>
      <w:spacing w:before="280" w:after="290" w:line="376" w:lineRule="auto"/>
      <w:textAlignment w:val="center"/>
      <w:outlineLvl w:val="3"/>
    </w:pPr>
    <w:rPr>
      <w:rFonts w:ascii="等线" w:eastAsia="等线" w:hAnsi="等线 Light"/>
      <w:b/>
      <w:bCs/>
      <w:noProof/>
      <w:sz w:val="28"/>
      <w:szCs w:val="28"/>
    </w:rPr>
  </w:style>
  <w:style w:type="paragraph" w:customStyle="1" w:styleId="61">
    <w:name w:val="标题 6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5"/>
    </w:pPr>
    <w:rPr>
      <w:rFonts w:ascii="等线" w:eastAsia="等线" w:hAnsi="等线"/>
      <w:b/>
      <w:bCs/>
      <w:noProof/>
      <w:sz w:val="21"/>
    </w:rPr>
  </w:style>
  <w:style w:type="character" w:customStyle="1" w:styleId="70">
    <w:name w:val="标题 7 字符"/>
    <w:basedOn w:val="a3"/>
    <w:link w:val="7"/>
    <w:uiPriority w:val="9"/>
    <w:qFormat/>
    <w:rsid w:val="002E5DB6"/>
    <w:rPr>
      <w:rFonts w:ascii="宋体" w:hAnsi="宋体"/>
      <w:b/>
      <w:bCs/>
      <w:noProof/>
      <w:kern w:val="2"/>
      <w:sz w:val="24"/>
      <w:szCs w:val="22"/>
    </w:rPr>
  </w:style>
  <w:style w:type="paragraph" w:customStyle="1" w:styleId="81">
    <w:name w:val="标题 8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7"/>
    </w:pPr>
    <w:rPr>
      <w:rFonts w:ascii="等线" w:eastAsia="等线" w:hAnsi="等线"/>
      <w:noProof/>
      <w:sz w:val="21"/>
    </w:rPr>
  </w:style>
  <w:style w:type="paragraph" w:customStyle="1" w:styleId="91">
    <w:name w:val="标题 91"/>
    <w:basedOn w:val="a2"/>
    <w:next w:val="a2"/>
    <w:uiPriority w:val="9"/>
    <w:unhideWhenUsed/>
    <w:qFormat/>
    <w:rsid w:val="002E5DB6"/>
    <w:pPr>
      <w:keepNext/>
      <w:keepLines/>
      <w:spacing w:before="240" w:after="64" w:line="320" w:lineRule="auto"/>
      <w:textAlignment w:val="center"/>
      <w:outlineLvl w:val="8"/>
    </w:pPr>
    <w:rPr>
      <w:rFonts w:ascii="等线" w:eastAsia="等线" w:hAnsi="等线"/>
      <w:noProof/>
      <w:sz w:val="21"/>
      <w:szCs w:val="21"/>
    </w:rPr>
  </w:style>
  <w:style w:type="numbering" w:customStyle="1" w:styleId="1e">
    <w:name w:val="无列表1"/>
    <w:next w:val="a5"/>
    <w:uiPriority w:val="99"/>
    <w:semiHidden/>
    <w:unhideWhenUsed/>
    <w:rsid w:val="002E5DB6"/>
  </w:style>
  <w:style w:type="numbering" w:customStyle="1" w:styleId="111">
    <w:name w:val="无列表11"/>
    <w:next w:val="a5"/>
    <w:uiPriority w:val="99"/>
    <w:semiHidden/>
    <w:unhideWhenUsed/>
    <w:rsid w:val="002E5DB6"/>
  </w:style>
  <w:style w:type="paragraph" w:customStyle="1" w:styleId="affff8">
    <w:name w:val="三級字"/>
    <w:basedOn w:val="a2"/>
    <w:next w:val="a2"/>
    <w:link w:val="affff9"/>
    <w:qFormat/>
    <w:rsid w:val="002E5DB6"/>
    <w:pPr>
      <w:textAlignment w:val="center"/>
      <w:outlineLvl w:val="2"/>
    </w:pPr>
    <w:rPr>
      <w:rFonts w:cs="宋体"/>
      <w:color w:val="000000"/>
      <w:szCs w:val="24"/>
    </w:rPr>
  </w:style>
  <w:style w:type="character" w:customStyle="1" w:styleId="affff9">
    <w:name w:val="三級字 字符"/>
    <w:basedOn w:val="a3"/>
    <w:link w:val="affff8"/>
    <w:rsid w:val="002E5DB6"/>
    <w:rPr>
      <w:rFonts w:ascii="宋体" w:hAnsi="宋体" w:cs="宋体"/>
      <w:color w:val="000000"/>
      <w:kern w:val="2"/>
      <w:sz w:val="24"/>
      <w:szCs w:val="24"/>
    </w:rPr>
  </w:style>
  <w:style w:type="paragraph" w:customStyle="1" w:styleId="affffa">
    <w:name w:val="一級 青銅器編號"/>
    <w:basedOn w:val="a2"/>
    <w:next w:val="a2"/>
    <w:link w:val="affffb"/>
    <w:qFormat/>
    <w:rsid w:val="002E5DB6"/>
    <w:pPr>
      <w:textAlignment w:val="center"/>
      <w:outlineLvl w:val="2"/>
    </w:pPr>
    <w:rPr>
      <w:rFonts w:cs="宋体"/>
      <w:b/>
      <w:color w:val="000000"/>
      <w:sz w:val="28"/>
      <w:szCs w:val="24"/>
    </w:rPr>
  </w:style>
  <w:style w:type="character" w:customStyle="1" w:styleId="affffb">
    <w:name w:val="一級 青銅器編號 字符"/>
    <w:basedOn w:val="a3"/>
    <w:link w:val="affffa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f">
    <w:name w:val="金文 器物名 样式1"/>
    <w:basedOn w:val="a2"/>
    <w:next w:val="a2"/>
    <w:link w:val="1f0"/>
    <w:qFormat/>
    <w:rsid w:val="002E5DB6"/>
    <w:pPr>
      <w:textAlignment w:val="center"/>
      <w:outlineLvl w:val="0"/>
    </w:pPr>
    <w:rPr>
      <w:rFonts w:cs="宋体"/>
      <w:b/>
      <w:color w:val="000000"/>
      <w:sz w:val="28"/>
      <w:szCs w:val="24"/>
    </w:rPr>
  </w:style>
  <w:style w:type="character" w:customStyle="1" w:styleId="1f0">
    <w:name w:val="金文 器物名 样式1 字符"/>
    <w:basedOn w:val="a3"/>
    <w:link w:val="1f"/>
    <w:rsid w:val="002E5DB6"/>
    <w:rPr>
      <w:rFonts w:ascii="宋体" w:hAnsi="宋体" w:cs="宋体"/>
      <w:b/>
      <w:color w:val="000000"/>
      <w:kern w:val="2"/>
      <w:sz w:val="28"/>
      <w:szCs w:val="24"/>
    </w:rPr>
  </w:style>
  <w:style w:type="numbering" w:customStyle="1" w:styleId="27">
    <w:name w:val="无列表2"/>
    <w:next w:val="a5"/>
    <w:uiPriority w:val="99"/>
    <w:semiHidden/>
    <w:unhideWhenUsed/>
    <w:rsid w:val="002E5DB6"/>
  </w:style>
  <w:style w:type="paragraph" w:customStyle="1" w:styleId="1f1">
    <w:name w:val="引用1"/>
    <w:basedOn w:val="a2"/>
    <w:next w:val="a2"/>
    <w:uiPriority w:val="29"/>
    <w:qFormat/>
    <w:rsid w:val="002E5DB6"/>
    <w:pPr>
      <w:spacing w:line="288" w:lineRule="auto"/>
      <w:ind w:leftChars="200" w:left="200" w:rightChars="200" w:right="200" w:firstLineChars="200" w:firstLine="200"/>
      <w:contextualSpacing/>
      <w:jc w:val="left"/>
    </w:pPr>
    <w:rPr>
      <w:rFonts w:ascii="楷体" w:eastAsia="仿宋" w:hAnsi="楷体"/>
      <w:iCs/>
      <w:noProof/>
      <w:color w:val="000000"/>
      <w:szCs w:val="24"/>
    </w:rPr>
  </w:style>
  <w:style w:type="paragraph" w:customStyle="1" w:styleId="affffc">
    <w:name w:val="简文"/>
    <w:basedOn w:val="a2"/>
    <w:qFormat/>
    <w:rsid w:val="002E5DB6"/>
    <w:pPr>
      <w:tabs>
        <w:tab w:val="right" w:pos="9600"/>
      </w:tabs>
      <w:spacing w:line="288" w:lineRule="auto"/>
      <w:jc w:val="left"/>
    </w:pPr>
    <w:rPr>
      <w:rFonts w:ascii="楷体" w:eastAsia="楷体" w:hAnsi="楷体"/>
      <w:noProof/>
    </w:rPr>
  </w:style>
  <w:style w:type="paragraph" w:customStyle="1" w:styleId="a">
    <w:name w:val="简文引用"/>
    <w:basedOn w:val="affffc"/>
    <w:qFormat/>
    <w:rsid w:val="002E5DB6"/>
    <w:pPr>
      <w:numPr>
        <w:numId w:val="4"/>
      </w:numPr>
      <w:tabs>
        <w:tab w:val="clear" w:pos="9600"/>
        <w:tab w:val="num" w:pos="360"/>
        <w:tab w:val="left" w:pos="426"/>
        <w:tab w:val="right" w:pos="8160"/>
      </w:tabs>
      <w:spacing w:line="20" w:lineRule="atLeast"/>
      <w:ind w:left="0" w:firstLine="0"/>
      <w:contextualSpacing/>
    </w:pPr>
    <w:rPr>
      <w:szCs w:val="24"/>
      <w:lang w:eastAsia="zh-TW"/>
    </w:rPr>
  </w:style>
  <w:style w:type="paragraph" w:customStyle="1" w:styleId="affffd">
    <w:name w:val="简文表格引用"/>
    <w:basedOn w:val="affffc"/>
    <w:qFormat/>
    <w:rsid w:val="002E5DB6"/>
    <w:pPr>
      <w:spacing w:line="0" w:lineRule="atLeast"/>
    </w:pPr>
    <w:rPr>
      <w:lang w:eastAsia="zh-TW"/>
    </w:rPr>
  </w:style>
  <w:style w:type="paragraph" w:customStyle="1" w:styleId="affffe">
    <w:name w:val="简文文本引用"/>
    <w:basedOn w:val="affffc"/>
    <w:qFormat/>
    <w:rsid w:val="002E5DB6"/>
    <w:pPr>
      <w:tabs>
        <w:tab w:val="clear" w:pos="9600"/>
        <w:tab w:val="left" w:pos="1440"/>
        <w:tab w:val="right" w:pos="8160"/>
      </w:tabs>
      <w:spacing w:beforeLines="100" w:before="100" w:afterLines="100" w:after="100" w:line="300" w:lineRule="atLeast"/>
      <w:ind w:leftChars="300" w:left="300"/>
      <w:contextualSpacing/>
    </w:pPr>
    <w:rPr>
      <w:sz w:val="21"/>
      <w:szCs w:val="24"/>
    </w:rPr>
  </w:style>
  <w:style w:type="paragraph" w:customStyle="1" w:styleId="afffff">
    <w:name w:val="引用不首缩"/>
    <w:basedOn w:val="afff8"/>
    <w:qFormat/>
    <w:rsid w:val="002E5DB6"/>
    <w:pPr>
      <w:spacing w:before="0" w:after="0" w:line="288" w:lineRule="auto"/>
      <w:ind w:left="0" w:right="0"/>
      <w:contextualSpacing/>
      <w:jc w:val="left"/>
    </w:pPr>
    <w:rPr>
      <w:rFonts w:ascii="楷体" w:eastAsia="仿宋" w:hAnsi="楷体"/>
      <w:i w:val="0"/>
      <w:noProof/>
      <w:color w:val="000000"/>
      <w:szCs w:val="24"/>
    </w:rPr>
  </w:style>
  <w:style w:type="paragraph" w:customStyle="1" w:styleId="a1">
    <w:name w:val="简文表格编号"/>
    <w:basedOn w:val="afffff"/>
    <w:qFormat/>
    <w:rsid w:val="002E5DB6"/>
    <w:pPr>
      <w:numPr>
        <w:numId w:val="3"/>
      </w:numPr>
      <w:tabs>
        <w:tab w:val="num" w:pos="360"/>
        <w:tab w:val="left" w:pos="552"/>
        <w:tab w:val="right" w:pos="9840"/>
      </w:tabs>
      <w:ind w:left="0" w:firstLine="0"/>
    </w:pPr>
  </w:style>
  <w:style w:type="character" w:customStyle="1" w:styleId="40">
    <w:name w:val="标题 4 字符"/>
    <w:basedOn w:val="a3"/>
    <w:link w:val="4"/>
    <w:uiPriority w:val="9"/>
    <w:qFormat/>
    <w:rsid w:val="002E5DB6"/>
    <w:rPr>
      <w:rFonts w:hAnsi="等线 Light" w:cs="Times New Roman"/>
      <w:b/>
      <w:bCs/>
      <w:noProof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sid w:val="002E5DB6"/>
    <w:rPr>
      <w:rFonts w:cs="Times New Roman"/>
      <w:b/>
      <w:bCs/>
      <w:noProof/>
    </w:rPr>
  </w:style>
  <w:style w:type="character" w:customStyle="1" w:styleId="80">
    <w:name w:val="标题 8 字符"/>
    <w:basedOn w:val="a3"/>
    <w:link w:val="8"/>
    <w:uiPriority w:val="9"/>
    <w:qFormat/>
    <w:rsid w:val="002E5DB6"/>
    <w:rPr>
      <w:rFonts w:cs="Times New Roman"/>
      <w:noProof/>
    </w:rPr>
  </w:style>
  <w:style w:type="character" w:customStyle="1" w:styleId="90">
    <w:name w:val="标题 9 字符"/>
    <w:basedOn w:val="a3"/>
    <w:link w:val="9"/>
    <w:uiPriority w:val="9"/>
    <w:qFormat/>
    <w:rsid w:val="002E5DB6"/>
    <w:rPr>
      <w:rFonts w:cs="Times New Roman"/>
      <w:noProof/>
      <w:szCs w:val="21"/>
    </w:rPr>
  </w:style>
  <w:style w:type="paragraph" w:customStyle="1" w:styleId="afffff0">
    <w:name w:val="简文表格"/>
    <w:basedOn w:val="affffc"/>
    <w:qFormat/>
    <w:rsid w:val="002E5DB6"/>
  </w:style>
  <w:style w:type="paragraph" w:customStyle="1" w:styleId="afffff1">
    <w:name w:val="简文引用编号"/>
    <w:basedOn w:val="afffff"/>
    <w:qFormat/>
    <w:rsid w:val="002E5DB6"/>
  </w:style>
  <w:style w:type="paragraph" w:customStyle="1" w:styleId="a0">
    <w:name w:val="简文编号引用"/>
    <w:basedOn w:val="afffff"/>
    <w:qFormat/>
    <w:rsid w:val="002E5DB6"/>
    <w:pPr>
      <w:numPr>
        <w:numId w:val="5"/>
      </w:numPr>
      <w:ind w:left="0" w:firstLine="0"/>
    </w:pPr>
  </w:style>
  <w:style w:type="character" w:customStyle="1" w:styleId="1f2">
    <w:name w:val="标题 字符1"/>
    <w:qFormat/>
    <w:rsid w:val="002E5DB6"/>
    <w:rPr>
      <w:rFonts w:ascii="Cambria" w:eastAsia="宋体" w:hAnsi="Cambria" w:cs="Times New Roman"/>
      <w:b/>
      <w:bCs/>
      <w:sz w:val="44"/>
      <w:szCs w:val="32"/>
    </w:rPr>
  </w:style>
  <w:style w:type="character" w:customStyle="1" w:styleId="2Char2">
    <w:name w:val="标题 2 Char"/>
    <w:qFormat/>
    <w:rsid w:val="002E5DB6"/>
    <w:rPr>
      <w:rFonts w:ascii="Cambria" w:hAnsi="Cambria"/>
      <w:b/>
      <w:bCs/>
      <w:kern w:val="2"/>
      <w:sz w:val="32"/>
      <w:szCs w:val="32"/>
    </w:rPr>
  </w:style>
  <w:style w:type="paragraph" w:customStyle="1" w:styleId="afffff2">
    <w:name w:val="尚书原文"/>
    <w:basedOn w:val="a2"/>
    <w:qFormat/>
    <w:rsid w:val="002E5DB6"/>
    <w:pPr>
      <w:spacing w:beforeLines="50" w:before="50" w:afterLines="50" w:after="50" w:line="288" w:lineRule="auto"/>
      <w:ind w:leftChars="200" w:left="200" w:firstLineChars="200" w:firstLine="200"/>
      <w:jc w:val="left"/>
    </w:pPr>
    <w:rPr>
      <w:rFonts w:eastAsia="楷体"/>
      <w:b/>
      <w:noProof/>
      <w:sz w:val="28"/>
    </w:rPr>
  </w:style>
  <w:style w:type="paragraph" w:customStyle="1" w:styleId="afffff3">
    <w:name w:val="尚书文句"/>
    <w:basedOn w:val="a2"/>
    <w:qFormat/>
    <w:rsid w:val="002E5DB6"/>
    <w:pPr>
      <w:spacing w:beforeLines="20" w:before="20" w:afterLines="20" w:after="20" w:line="288" w:lineRule="auto"/>
      <w:jc w:val="left"/>
    </w:pPr>
    <w:rPr>
      <w:rFonts w:eastAsia="楷体"/>
      <w:b/>
      <w:noProof/>
      <w:sz w:val="28"/>
    </w:rPr>
  </w:style>
  <w:style w:type="character" w:customStyle="1" w:styleId="1f3">
    <w:name w:val="页眉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1f4">
    <w:name w:val="页脚 字符1"/>
    <w:basedOn w:val="a3"/>
    <w:qFormat/>
    <w:rsid w:val="002E5DB6"/>
    <w:rPr>
      <w:rFonts w:ascii="宋体" w:hAnsi="宋体" w:cs="Times New Roman"/>
      <w:noProof/>
      <w:sz w:val="18"/>
      <w:szCs w:val="18"/>
    </w:rPr>
  </w:style>
  <w:style w:type="character" w:customStyle="1" w:styleId="tline">
    <w:name w:val="tline"/>
    <w:basedOn w:val="a3"/>
    <w:qFormat/>
    <w:rsid w:val="002E5DB6"/>
  </w:style>
  <w:style w:type="character" w:customStyle="1" w:styleId="1f5">
    <w:name w:val="引用 字符1"/>
    <w:basedOn w:val="a3"/>
    <w:uiPriority w:val="29"/>
    <w:rsid w:val="002E5DB6"/>
    <w:rPr>
      <w:rFonts w:ascii="宋体" w:eastAsia="宋体" w:hAnsi="宋体" w:cs="宋体"/>
      <w:i/>
      <w:iCs/>
      <w:color w:val="404040"/>
      <w:sz w:val="24"/>
      <w:szCs w:val="24"/>
    </w:rPr>
  </w:style>
  <w:style w:type="character" w:customStyle="1" w:styleId="210">
    <w:name w:val="标题 2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411">
    <w:name w:val="标题 4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3"/>
    <w:uiPriority w:val="9"/>
    <w:semiHidden/>
    <w:rsid w:val="002E5DB6"/>
    <w:rPr>
      <w:rFonts w:ascii="等线 Light" w:eastAsia="等线 Light" w:hAnsi="等线 Light" w:cs="Times New Roman"/>
      <w:b/>
      <w:bCs/>
      <w:color w:val="000000"/>
      <w:sz w:val="24"/>
      <w:szCs w:val="24"/>
    </w:rPr>
  </w:style>
  <w:style w:type="character" w:customStyle="1" w:styleId="810">
    <w:name w:val="标题 8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 w:val="24"/>
      <w:szCs w:val="24"/>
    </w:rPr>
  </w:style>
  <w:style w:type="character" w:customStyle="1" w:styleId="910">
    <w:name w:val="标题 9 字符1"/>
    <w:basedOn w:val="a3"/>
    <w:uiPriority w:val="9"/>
    <w:semiHidden/>
    <w:rsid w:val="002E5DB6"/>
    <w:rPr>
      <w:rFonts w:ascii="等线 Light" w:eastAsia="等线 Light" w:hAnsi="等线 Light" w:cs="Times New Roman"/>
      <w:color w:val="000000"/>
      <w:szCs w:val="21"/>
    </w:rPr>
  </w:style>
  <w:style w:type="numbering" w:customStyle="1" w:styleId="34">
    <w:name w:val="无列表3"/>
    <w:next w:val="a5"/>
    <w:uiPriority w:val="99"/>
    <w:semiHidden/>
    <w:unhideWhenUsed/>
    <w:rsid w:val="002E5DB6"/>
  </w:style>
  <w:style w:type="numbering" w:customStyle="1" w:styleId="43">
    <w:name w:val="无列表4"/>
    <w:next w:val="a5"/>
    <w:uiPriority w:val="99"/>
    <w:semiHidden/>
    <w:unhideWhenUsed/>
    <w:rsid w:val="002E5DB6"/>
  </w:style>
  <w:style w:type="numbering" w:customStyle="1" w:styleId="52">
    <w:name w:val="无列表5"/>
    <w:next w:val="a5"/>
    <w:uiPriority w:val="99"/>
    <w:semiHidden/>
    <w:unhideWhenUsed/>
    <w:rsid w:val="002E5DB6"/>
  </w:style>
  <w:style w:type="numbering" w:customStyle="1" w:styleId="62">
    <w:name w:val="无列表6"/>
    <w:next w:val="a5"/>
    <w:uiPriority w:val="99"/>
    <w:semiHidden/>
    <w:unhideWhenUsed/>
    <w:rsid w:val="002E5DB6"/>
  </w:style>
  <w:style w:type="numbering" w:customStyle="1" w:styleId="71">
    <w:name w:val="无列表7"/>
    <w:next w:val="a5"/>
    <w:uiPriority w:val="99"/>
    <w:semiHidden/>
    <w:unhideWhenUsed/>
    <w:rsid w:val="002E5DB6"/>
  </w:style>
  <w:style w:type="numbering" w:customStyle="1" w:styleId="1110">
    <w:name w:val="无列表111"/>
    <w:next w:val="a5"/>
    <w:uiPriority w:val="99"/>
    <w:semiHidden/>
    <w:unhideWhenUsed/>
    <w:rsid w:val="002E5DB6"/>
  </w:style>
  <w:style w:type="numbering" w:customStyle="1" w:styleId="211">
    <w:name w:val="无列表21"/>
    <w:next w:val="a5"/>
    <w:uiPriority w:val="99"/>
    <w:semiHidden/>
    <w:unhideWhenUsed/>
    <w:rsid w:val="002E5DB6"/>
  </w:style>
  <w:style w:type="character" w:customStyle="1" w:styleId="affd">
    <w:name w:val="无间隔 字符"/>
    <w:basedOn w:val="a3"/>
    <w:link w:val="affc"/>
    <w:uiPriority w:val="1"/>
    <w:rsid w:val="002E5DB6"/>
    <w:rPr>
      <w:rFonts w:ascii="宋体" w:hAnsi="宋体"/>
      <w:kern w:val="2"/>
      <w:sz w:val="24"/>
      <w:szCs w:val="22"/>
    </w:rPr>
  </w:style>
  <w:style w:type="paragraph" w:customStyle="1" w:styleId="TOC1">
    <w:name w:val="TOC 标题1"/>
    <w:basedOn w:val="1"/>
    <w:next w:val="a2"/>
    <w:uiPriority w:val="39"/>
    <w:unhideWhenUsed/>
    <w:qFormat/>
    <w:rsid w:val="002E5DB6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TOC21">
    <w:name w:val="TOC 2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customStyle="1" w:styleId="TOC11">
    <w:name w:val="TOC 11"/>
    <w:basedOn w:val="a2"/>
    <w:next w:val="a2"/>
    <w:autoRedefine/>
    <w:uiPriority w:val="39"/>
    <w:unhideWhenUsed/>
    <w:rsid w:val="002E5DB6"/>
    <w:pPr>
      <w:widowControl/>
      <w:tabs>
        <w:tab w:val="right" w:leader="dot" w:pos="8296"/>
      </w:tabs>
      <w:spacing w:after="100" w:line="259" w:lineRule="auto"/>
      <w:jc w:val="left"/>
    </w:pPr>
    <w:rPr>
      <w:rFonts w:ascii="等线" w:eastAsia="等线" w:hAnsi="等线"/>
      <w:b/>
      <w:bCs/>
      <w:noProof/>
      <w:kern w:val="0"/>
      <w:sz w:val="22"/>
      <w:lang w:eastAsia="zh-TW"/>
    </w:rPr>
  </w:style>
  <w:style w:type="paragraph" w:customStyle="1" w:styleId="TOC31">
    <w:name w:val="TOC 31"/>
    <w:basedOn w:val="a2"/>
    <w:next w:val="a2"/>
    <w:autoRedefine/>
    <w:uiPriority w:val="39"/>
    <w:unhideWhenUsed/>
    <w:rsid w:val="002E5DB6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  <w:style w:type="character" w:customStyle="1" w:styleId="420">
    <w:name w:val="标题 4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620">
    <w:name w:val="标题 6 字符2"/>
    <w:basedOn w:val="a3"/>
    <w:uiPriority w:val="9"/>
    <w:semiHidden/>
    <w:rsid w:val="002E5DB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82">
    <w:name w:val="标题 8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2">
    <w:name w:val="标题 9 字符2"/>
    <w:basedOn w:val="a3"/>
    <w:uiPriority w:val="9"/>
    <w:semiHidden/>
    <w:rsid w:val="002E5DB6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8.sv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681</Words>
  <Characters>3884</Characters>
  <Application>Microsoft Office Word</Application>
  <DocSecurity>0</DocSecurity>
  <Lines>32</Lines>
  <Paragraphs>9</Paragraphs>
  <ScaleCrop>false</ScaleCrop>
  <Company>GWZ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23</cp:revision>
  <dcterms:created xsi:type="dcterms:W3CDTF">2024-04-21T09:04:00Z</dcterms:created>
  <dcterms:modified xsi:type="dcterms:W3CDTF">2024-05-08T02:16:00Z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