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1C17" w14:textId="1A774912" w:rsidR="00351D5B" w:rsidRDefault="00351D5B" w:rsidP="00351D5B">
      <w:pPr>
        <w:pStyle w:val="affc"/>
        <w:rPr>
          <w:sz w:val="36"/>
          <w:szCs w:val="36"/>
          <w:vertAlign w:val="superscript"/>
        </w:rPr>
      </w:pPr>
      <w:bookmarkStart w:id="0" w:name="OLE_LINK1"/>
      <w:r w:rsidRPr="00351D5B">
        <w:t>“眉壽”之“眉”的音義辨析</w:t>
      </w:r>
      <w:r w:rsidRPr="00351D5B">
        <w:rPr>
          <w:sz w:val="36"/>
          <w:szCs w:val="36"/>
          <w:vertAlign w:val="superscript"/>
        </w:rPr>
        <w:endnoteReference w:customMarkFollows="1" w:id="1"/>
        <w:sym w:font="Symbol" w:char="F02A"/>
      </w:r>
    </w:p>
    <w:p w14:paraId="3236A605" w14:textId="77777777" w:rsidR="00351D5B" w:rsidRPr="00351D5B" w:rsidRDefault="00351D5B" w:rsidP="00351D5B">
      <w:pPr>
        <w:pStyle w:val="affc"/>
        <w:rPr>
          <w:rFonts w:hint="eastAsia"/>
        </w:rPr>
      </w:pPr>
    </w:p>
    <w:p w14:paraId="71F25101" w14:textId="5FDB9018" w:rsidR="00351D5B" w:rsidRDefault="00351D5B" w:rsidP="00351D5B">
      <w:pPr>
        <w:pStyle w:val="affd"/>
        <w:rPr>
          <w:lang w:eastAsia="zh-CN"/>
        </w:rPr>
      </w:pPr>
      <w:r w:rsidRPr="00351D5B">
        <w:rPr>
          <w:rFonts w:hint="eastAsia"/>
        </w:rPr>
        <w:t>張富海</w:t>
      </w:r>
    </w:p>
    <w:p w14:paraId="13FDC14D" w14:textId="77777777" w:rsidR="00351D5B" w:rsidRPr="00351D5B" w:rsidRDefault="00351D5B" w:rsidP="00351D5B">
      <w:pPr>
        <w:pStyle w:val="affd"/>
        <w:rPr>
          <w:rFonts w:hint="eastAsia"/>
          <w:lang w:eastAsia="zh-CN"/>
        </w:rPr>
      </w:pPr>
    </w:p>
    <w:p w14:paraId="781A8B78" w14:textId="77777777" w:rsidR="00351D5B" w:rsidRPr="00351D5B" w:rsidRDefault="00351D5B" w:rsidP="00351D5B">
      <w:pPr>
        <w:pStyle w:val="affd"/>
      </w:pPr>
      <w:r w:rsidRPr="00351D5B">
        <w:rPr>
          <w:rFonts w:hint="eastAsia"/>
        </w:rPr>
        <w:t>復旦大學出土文獻與古文字研究中心</w:t>
      </w:r>
    </w:p>
    <w:p w14:paraId="2D658164" w14:textId="77777777" w:rsidR="00351D5B" w:rsidRDefault="00351D5B" w:rsidP="00351D5B">
      <w:pPr>
        <w:pStyle w:val="affd"/>
        <w:rPr>
          <w:szCs w:val="24"/>
          <w:lang w:eastAsia="zh-CN"/>
        </w:rPr>
      </w:pPr>
      <w:r w:rsidRPr="00351D5B">
        <w:rPr>
          <w:szCs w:val="24"/>
        </w:rPr>
        <w:t>“</w:t>
      </w:r>
      <w:r w:rsidRPr="00351D5B">
        <w:rPr>
          <w:rFonts w:hint="eastAsia"/>
          <w:szCs w:val="24"/>
        </w:rPr>
        <w:t>古文字與中華文明傳承發展工程</w:t>
      </w:r>
      <w:r w:rsidRPr="00351D5B">
        <w:rPr>
          <w:szCs w:val="24"/>
        </w:rPr>
        <w:t>”</w:t>
      </w:r>
      <w:r w:rsidRPr="00351D5B">
        <w:rPr>
          <w:rFonts w:hint="eastAsia"/>
          <w:szCs w:val="24"/>
        </w:rPr>
        <w:t>協同攻關創新平臺</w:t>
      </w:r>
    </w:p>
    <w:p w14:paraId="57684756" w14:textId="77777777" w:rsidR="00351D5B" w:rsidRPr="00351D5B" w:rsidRDefault="00351D5B" w:rsidP="00351D5B">
      <w:pPr>
        <w:pStyle w:val="affd"/>
        <w:rPr>
          <w:rFonts w:hint="eastAsia"/>
          <w:lang w:eastAsia="zh-CN"/>
        </w:rPr>
      </w:pPr>
    </w:p>
    <w:p w14:paraId="2A21AA7A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proofErr w:type="gramStart"/>
      <w:r w:rsidRPr="00351D5B">
        <w:rPr>
          <w:rFonts w:ascii="Calibri" w:hAnsi="Calibri"/>
          <w:szCs w:val="24"/>
        </w:rPr>
        <w:t>傳世</w:t>
      </w:r>
      <w:proofErr w:type="gramEnd"/>
      <w:r w:rsidRPr="00351D5B">
        <w:rPr>
          <w:rFonts w:ascii="Calibri" w:hAnsi="Calibri"/>
          <w:szCs w:val="24"/>
        </w:rPr>
        <w:t>先秦文獻《詩經》和《儀禮》中多次出現</w:t>
      </w:r>
      <w:r w:rsidRPr="00351D5B">
        <w:rPr>
          <w:szCs w:val="24"/>
        </w:rPr>
        <w:t>“眉壽”</w:t>
      </w:r>
      <w:proofErr w:type="gramStart"/>
      <w:r w:rsidRPr="00351D5B">
        <w:rPr>
          <w:rFonts w:ascii="Calibri" w:hAnsi="Calibri"/>
          <w:szCs w:val="24"/>
        </w:rPr>
        <w:t>一</w:t>
      </w:r>
      <w:proofErr w:type="gramEnd"/>
      <w:r w:rsidRPr="00351D5B">
        <w:rPr>
          <w:rFonts w:ascii="Calibri" w:hAnsi="Calibri"/>
          <w:szCs w:val="24"/>
        </w:rPr>
        <w:t>詞，爲方便討論，下面先列出所有的辭例：</w:t>
      </w:r>
      <w:r w:rsidRPr="00351D5B">
        <w:rPr>
          <w:rFonts w:hint="eastAsia"/>
          <w:szCs w:val="24"/>
        </w:rPr>
        <w:t>《詩·豳風·七月》：“爲此春酒，以</w:t>
      </w:r>
      <w:proofErr w:type="gramStart"/>
      <w:r w:rsidRPr="00351D5B">
        <w:rPr>
          <w:rFonts w:hint="eastAsia"/>
          <w:szCs w:val="24"/>
        </w:rPr>
        <w:t>介</w:t>
      </w:r>
      <w:proofErr w:type="gramEnd"/>
      <w:r w:rsidRPr="00351D5B">
        <w:rPr>
          <w:rFonts w:hint="eastAsia"/>
          <w:szCs w:val="24"/>
        </w:rPr>
        <w:t>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。”《小雅·南山有臺》：“</w:t>
      </w:r>
      <w:proofErr w:type="gramStart"/>
      <w:r w:rsidRPr="00351D5B">
        <w:rPr>
          <w:rFonts w:hint="eastAsia"/>
          <w:szCs w:val="24"/>
        </w:rPr>
        <w:t>樂</w:t>
      </w:r>
      <w:proofErr w:type="gramEnd"/>
      <w:r w:rsidRPr="00351D5B">
        <w:rPr>
          <w:rFonts w:hint="eastAsia"/>
          <w:szCs w:val="24"/>
        </w:rPr>
        <w:t>只君子，</w:t>
      </w:r>
      <w:proofErr w:type="gramStart"/>
      <w:r w:rsidRPr="00351D5B">
        <w:rPr>
          <w:rFonts w:hint="eastAsia"/>
          <w:szCs w:val="24"/>
        </w:rPr>
        <w:t>遐不</w:t>
      </w:r>
      <w:proofErr w:type="gramEnd"/>
      <w:r w:rsidRPr="00351D5B">
        <w:rPr>
          <w:rFonts w:hint="eastAsia"/>
          <w:szCs w:val="24"/>
        </w:rPr>
        <w:t>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。”《周頌·雝》：“綏我眉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</w:t>
      </w:r>
      <w:proofErr w:type="gramStart"/>
      <w:r w:rsidRPr="00351D5B">
        <w:rPr>
          <w:rFonts w:hint="eastAsia"/>
          <w:szCs w:val="24"/>
        </w:rPr>
        <w:t>介</w:t>
      </w:r>
      <w:proofErr w:type="gramEnd"/>
      <w:r w:rsidRPr="00351D5B">
        <w:rPr>
          <w:rFonts w:hint="eastAsia"/>
          <w:szCs w:val="24"/>
        </w:rPr>
        <w:t>以繁</w:t>
      </w:r>
      <w:proofErr w:type="gramStart"/>
      <w:r w:rsidRPr="00351D5B">
        <w:rPr>
          <w:rFonts w:hint="eastAsia"/>
          <w:szCs w:val="24"/>
        </w:rPr>
        <w:t>祉</w:t>
      </w:r>
      <w:proofErr w:type="gramEnd"/>
      <w:r w:rsidRPr="00351D5B">
        <w:rPr>
          <w:rFonts w:hint="eastAsia"/>
          <w:szCs w:val="24"/>
        </w:rPr>
        <w:t>。”《周頌·載見》：“率見昭考，以孝以享，以</w:t>
      </w:r>
      <w:proofErr w:type="gramStart"/>
      <w:r w:rsidRPr="00351D5B">
        <w:rPr>
          <w:rFonts w:hint="eastAsia"/>
          <w:szCs w:val="24"/>
        </w:rPr>
        <w:t>介</w:t>
      </w:r>
      <w:proofErr w:type="gramEnd"/>
      <w:r w:rsidRPr="00351D5B">
        <w:rPr>
          <w:rFonts w:hint="eastAsia"/>
          <w:szCs w:val="24"/>
        </w:rPr>
        <w:t>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。”《魯頌·閟宫》：“萬有千歲，眉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無有害。”又：“天錫公純</w:t>
      </w:r>
      <w:proofErr w:type="gramStart"/>
      <w:r w:rsidRPr="00351D5B">
        <w:rPr>
          <w:rFonts w:hint="eastAsia"/>
          <w:szCs w:val="24"/>
        </w:rPr>
        <w:t>嘏</w:t>
      </w:r>
      <w:proofErr w:type="gramEnd"/>
      <w:r w:rsidRPr="00351D5B">
        <w:rPr>
          <w:rFonts w:hint="eastAsia"/>
          <w:szCs w:val="24"/>
        </w:rPr>
        <w:t>，眉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保魯。”</w:t>
      </w:r>
      <w:r w:rsidRPr="00351D5B">
        <w:rPr>
          <w:rFonts w:ascii="Calibri" w:hAnsi="Calibri"/>
          <w:szCs w:val="24"/>
        </w:rPr>
        <w:t>《商頌</w:t>
      </w:r>
      <w:r w:rsidRPr="00351D5B">
        <w:rPr>
          <w:szCs w:val="24"/>
        </w:rPr>
        <w:t>·烈</w:t>
      </w:r>
      <w:r w:rsidRPr="00351D5B">
        <w:rPr>
          <w:rFonts w:ascii="Calibri" w:hAnsi="Calibri"/>
          <w:szCs w:val="24"/>
        </w:rPr>
        <w:t>祖》：</w:t>
      </w:r>
      <w:r w:rsidRPr="00351D5B">
        <w:rPr>
          <w:szCs w:val="24"/>
        </w:rPr>
        <w:t>“</w:t>
      </w:r>
      <w:r w:rsidRPr="00351D5B">
        <w:rPr>
          <w:rFonts w:hint="eastAsia"/>
          <w:szCs w:val="24"/>
        </w:rPr>
        <w:t>綏我眉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，黃耇無疆。</w:t>
      </w:r>
      <w:r w:rsidRPr="00351D5B">
        <w:rPr>
          <w:szCs w:val="24"/>
        </w:rPr>
        <w:t>”</w:t>
      </w:r>
      <w:r w:rsidRPr="00351D5B">
        <w:rPr>
          <w:rFonts w:ascii="Calibri" w:hAnsi="Calibri"/>
          <w:szCs w:val="24"/>
        </w:rPr>
        <w:t>《儀禮</w:t>
      </w:r>
      <w:r w:rsidRPr="00351D5B">
        <w:rPr>
          <w:szCs w:val="24"/>
        </w:rPr>
        <w:t>·</w:t>
      </w:r>
      <w:r w:rsidRPr="00351D5B">
        <w:rPr>
          <w:rFonts w:ascii="Calibri" w:hAnsi="Calibri"/>
          <w:szCs w:val="24"/>
        </w:rPr>
        <w:t>士冠禮》：</w:t>
      </w:r>
      <w:r w:rsidRPr="00351D5B">
        <w:rPr>
          <w:szCs w:val="24"/>
        </w:rPr>
        <w:t>“</w:t>
      </w:r>
      <w:r w:rsidRPr="00351D5B">
        <w:rPr>
          <w:rFonts w:hint="eastAsia"/>
          <w:szCs w:val="24"/>
        </w:rPr>
        <w:t>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萬年，永受胡福。</w:t>
      </w:r>
      <w:r w:rsidRPr="00351D5B">
        <w:rPr>
          <w:szCs w:val="24"/>
        </w:rPr>
        <w:t>”</w:t>
      </w:r>
      <w:r w:rsidRPr="00351D5B">
        <w:rPr>
          <w:rFonts w:hint="eastAsia"/>
          <w:szCs w:val="24"/>
        </w:rPr>
        <w:t>《少牢饋食禮》：“眉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萬年，勿替引之。”</w:t>
      </w:r>
    </w:p>
    <w:p w14:paraId="6895D94B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這些“眉壽”均出現在表達美好願望的祝</w:t>
      </w:r>
      <w:proofErr w:type="gramStart"/>
      <w:r w:rsidRPr="00351D5B">
        <w:rPr>
          <w:rFonts w:hint="eastAsia"/>
          <w:szCs w:val="24"/>
        </w:rPr>
        <w:t>嘏</w:t>
      </w:r>
      <w:proofErr w:type="gramEnd"/>
      <w:r w:rsidRPr="00351D5B">
        <w:rPr>
          <w:rFonts w:hint="eastAsia"/>
          <w:szCs w:val="24"/>
        </w:rPr>
        <w:t>之辭中，其意義無</w:t>
      </w:r>
      <w:proofErr w:type="gramStart"/>
      <w:r w:rsidRPr="00351D5B">
        <w:rPr>
          <w:rFonts w:hint="eastAsia"/>
          <w:szCs w:val="24"/>
        </w:rPr>
        <w:t>疑</w:t>
      </w:r>
      <w:proofErr w:type="gramEnd"/>
      <w:r w:rsidRPr="00351D5B">
        <w:rPr>
          <w:rFonts w:hint="eastAsia"/>
          <w:szCs w:val="24"/>
        </w:rPr>
        <w:t>就相當</w:t>
      </w:r>
      <w:proofErr w:type="gramStart"/>
      <w:r w:rsidRPr="00351D5B">
        <w:rPr>
          <w:rFonts w:hint="eastAsia"/>
          <w:szCs w:val="24"/>
        </w:rPr>
        <w:t>於</w:t>
      </w:r>
      <w:proofErr w:type="gramEnd"/>
      <w:r w:rsidRPr="00351D5B">
        <w:rPr>
          <w:rFonts w:hint="eastAsia"/>
          <w:szCs w:val="24"/>
        </w:rPr>
        <w:t>長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</w:t>
      </w:r>
      <w:r w:rsidRPr="00351D5B">
        <w:rPr>
          <w:szCs w:val="24"/>
          <w:vertAlign w:val="superscript"/>
        </w:rPr>
        <w:endnoteReference w:id="2"/>
      </w:r>
      <w:r w:rsidRPr="00351D5B">
        <w:rPr>
          <w:rFonts w:hint="eastAsia"/>
          <w:szCs w:val="24"/>
        </w:rPr>
        <w:t>《七月》毛</w:t>
      </w:r>
      <w:proofErr w:type="gramStart"/>
      <w:r w:rsidRPr="00351D5B">
        <w:rPr>
          <w:rFonts w:hint="eastAsia"/>
          <w:szCs w:val="24"/>
        </w:rPr>
        <w:t>傳</w:t>
      </w:r>
      <w:proofErr w:type="gramEnd"/>
      <w:r w:rsidRPr="00351D5B">
        <w:rPr>
          <w:rFonts w:hint="eastAsia"/>
          <w:szCs w:val="24"/>
        </w:rPr>
        <w:t>：“眉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，豪眉也。”孔疏：“人年老者，必有豪毛秀出者，故知眉謂豪眉也。”《南山有臺》毛</w:t>
      </w:r>
      <w:proofErr w:type="gramStart"/>
      <w:r w:rsidRPr="00351D5B">
        <w:rPr>
          <w:rFonts w:hint="eastAsia"/>
          <w:szCs w:val="24"/>
        </w:rPr>
        <w:t>傳</w:t>
      </w:r>
      <w:proofErr w:type="gramEnd"/>
      <w:r w:rsidRPr="00351D5B">
        <w:rPr>
          <w:rFonts w:hint="eastAsia"/>
          <w:szCs w:val="24"/>
        </w:rPr>
        <w:t>：“眉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，秀眉</w:t>
      </w:r>
      <w:r w:rsidRPr="00351D5B">
        <w:rPr>
          <w:rFonts w:hint="eastAsia"/>
          <w:szCs w:val="24"/>
        </w:rPr>
        <w:lastRenderedPageBreak/>
        <w:t>也。”《閟宫》“眉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無有害”鄭箋：“眉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，秀眉，亦</w:t>
      </w:r>
      <w:proofErr w:type="gramStart"/>
      <w:r w:rsidRPr="00351D5B">
        <w:rPr>
          <w:rFonts w:hint="eastAsia"/>
          <w:szCs w:val="24"/>
        </w:rPr>
        <w:t>壽徵</w:t>
      </w:r>
      <w:proofErr w:type="gramEnd"/>
      <w:r w:rsidRPr="00351D5B">
        <w:rPr>
          <w:rFonts w:hint="eastAsia"/>
          <w:szCs w:val="24"/>
        </w:rPr>
        <w:t>。”毛、鄭均按“眉”字的本義</w:t>
      </w:r>
      <w:proofErr w:type="gramStart"/>
      <w:r w:rsidRPr="00351D5B">
        <w:rPr>
          <w:rFonts w:hint="eastAsia"/>
          <w:szCs w:val="24"/>
        </w:rPr>
        <w:t>來</w:t>
      </w:r>
      <w:proofErr w:type="gramEnd"/>
      <w:r w:rsidRPr="00351D5B">
        <w:rPr>
          <w:rFonts w:hint="eastAsia"/>
          <w:szCs w:val="24"/>
        </w:rPr>
        <w:t>理解“眉壽”之“眉”，因爲長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者往往有所謂“豪眉”、“秀眉”，眉毛可作長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的表徵，所以稱長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爲“眉壽”。這種解釋顯然很</w:t>
      </w:r>
      <w:proofErr w:type="gramStart"/>
      <w:r w:rsidRPr="00351D5B">
        <w:rPr>
          <w:rFonts w:hint="eastAsia"/>
          <w:szCs w:val="24"/>
        </w:rPr>
        <w:t>勉</w:t>
      </w:r>
      <w:proofErr w:type="gramEnd"/>
      <w:r w:rsidRPr="00351D5B">
        <w:rPr>
          <w:rFonts w:hint="eastAsia"/>
          <w:szCs w:val="24"/>
        </w:rPr>
        <w:t>強，有望文生訓的嫌疑。《雝》鄭箋：“安助之以考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。”《載見》鄭箋：“以助考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之福。”《烈祖》鄭箋：“故安我以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考之福。”在串講詩句時鄭玄以“考壽”或“壽考”</w:t>
      </w:r>
      <w:proofErr w:type="gramStart"/>
      <w:r w:rsidRPr="00351D5B">
        <w:rPr>
          <w:rFonts w:hint="eastAsia"/>
          <w:szCs w:val="24"/>
        </w:rPr>
        <w:t>來</w:t>
      </w:r>
      <w:proofErr w:type="gramEnd"/>
      <w:r w:rsidRPr="00351D5B">
        <w:rPr>
          <w:rFonts w:hint="eastAsia"/>
          <w:szCs w:val="24"/>
        </w:rPr>
        <w:t>解釋“眉壽”，</w:t>
      </w:r>
      <w:proofErr w:type="gramStart"/>
      <w:r w:rsidRPr="00351D5B">
        <w:rPr>
          <w:rFonts w:hint="eastAsia"/>
          <w:szCs w:val="24"/>
        </w:rPr>
        <w:t>應</w:t>
      </w:r>
      <w:proofErr w:type="gramEnd"/>
      <w:r w:rsidRPr="00351D5B">
        <w:rPr>
          <w:rFonts w:hint="eastAsia"/>
          <w:szCs w:val="24"/>
        </w:rPr>
        <w:t>該是著眼</w:t>
      </w:r>
      <w:proofErr w:type="gramStart"/>
      <w:r w:rsidRPr="00351D5B">
        <w:rPr>
          <w:rFonts w:hint="eastAsia"/>
          <w:szCs w:val="24"/>
        </w:rPr>
        <w:t>於</w:t>
      </w:r>
      <w:proofErr w:type="gramEnd"/>
      <w:r w:rsidRPr="00351D5B">
        <w:rPr>
          <w:rFonts w:hint="eastAsia"/>
          <w:szCs w:val="24"/>
        </w:rPr>
        <w:t>詞的整體意義，而非以“考”釋“眉”。《士冠禮》鄭注：“古文眉作</w:t>
      </w:r>
      <w:proofErr w:type="gramStart"/>
      <w:r w:rsidRPr="00351D5B">
        <w:rPr>
          <w:rFonts w:hint="eastAsia"/>
          <w:szCs w:val="24"/>
        </w:rPr>
        <w:t>麋</w:t>
      </w:r>
      <w:proofErr w:type="gramEnd"/>
      <w:r w:rsidRPr="00351D5B">
        <w:rPr>
          <w:rFonts w:hint="eastAsia"/>
          <w:szCs w:val="24"/>
        </w:rPr>
        <w:t>。”《少牢饋食禮》鄭注：“古文……眉爲微。”可知“眉壽”有作“麋壽”、“微壽”的異文。</w:t>
      </w:r>
      <w:r w:rsidRPr="00351D5B">
        <w:rPr>
          <w:szCs w:val="24"/>
          <w:vertAlign w:val="superscript"/>
        </w:rPr>
        <w:endnoteReference w:id="3"/>
      </w:r>
      <w:r w:rsidRPr="00351D5B">
        <w:rPr>
          <w:rFonts w:hint="eastAsia"/>
          <w:szCs w:val="24"/>
        </w:rPr>
        <w:t>眉毛的“眉”假借寫作“麋”</w:t>
      </w:r>
      <w:proofErr w:type="gramStart"/>
      <w:r w:rsidRPr="00351D5B">
        <w:rPr>
          <w:rFonts w:hint="eastAsia"/>
          <w:szCs w:val="24"/>
        </w:rPr>
        <w:t>屢</w:t>
      </w:r>
      <w:proofErr w:type="gramEnd"/>
      <w:r w:rsidRPr="00351D5B">
        <w:rPr>
          <w:rFonts w:hint="eastAsia"/>
          <w:szCs w:val="24"/>
        </w:rPr>
        <w:t>見</w:t>
      </w:r>
      <w:proofErr w:type="gramStart"/>
      <w:r w:rsidRPr="00351D5B">
        <w:rPr>
          <w:rFonts w:hint="eastAsia"/>
          <w:szCs w:val="24"/>
        </w:rPr>
        <w:t>於</w:t>
      </w:r>
      <w:proofErr w:type="gramEnd"/>
      <w:r w:rsidRPr="00351D5B">
        <w:rPr>
          <w:rFonts w:hint="eastAsia"/>
          <w:szCs w:val="24"/>
        </w:rPr>
        <w:t>古</w:t>
      </w:r>
      <w:proofErr w:type="gramStart"/>
      <w:r w:rsidRPr="00351D5B">
        <w:rPr>
          <w:rFonts w:hint="eastAsia"/>
          <w:szCs w:val="24"/>
        </w:rPr>
        <w:t>書</w:t>
      </w:r>
      <w:proofErr w:type="gramEnd"/>
      <w:r w:rsidRPr="00351D5B">
        <w:rPr>
          <w:rFonts w:hint="eastAsia"/>
          <w:szCs w:val="24"/>
        </w:rPr>
        <w:t>和</w:t>
      </w:r>
      <w:proofErr w:type="gramStart"/>
      <w:r w:rsidRPr="00351D5B">
        <w:rPr>
          <w:rFonts w:hint="eastAsia"/>
          <w:szCs w:val="24"/>
        </w:rPr>
        <w:t>秦漢</w:t>
      </w:r>
      <w:proofErr w:type="gramEnd"/>
      <w:r w:rsidRPr="00351D5B">
        <w:rPr>
          <w:rFonts w:hint="eastAsia"/>
          <w:szCs w:val="24"/>
        </w:rPr>
        <w:t>文字，所以“麋壽”的寫法與“眉壽”其實並無二致，“微壽”的寫法卻是值得關注的異文，表明“眉壽”之“眉”</w:t>
      </w:r>
      <w:proofErr w:type="gramStart"/>
      <w:r w:rsidRPr="00351D5B">
        <w:rPr>
          <w:rFonts w:hint="eastAsia"/>
          <w:szCs w:val="24"/>
        </w:rPr>
        <w:t>單單從傳世</w:t>
      </w:r>
      <w:proofErr w:type="gramEnd"/>
      <w:r w:rsidRPr="00351D5B">
        <w:rPr>
          <w:rFonts w:hint="eastAsia"/>
          <w:szCs w:val="24"/>
        </w:rPr>
        <w:t>文獻的字形出發就有作其他解釋的可能。</w:t>
      </w:r>
    </w:p>
    <w:p w14:paraId="57BDFD51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周金文中“眉壽”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詞十分常見，但“眉壽”之“眉”</w:t>
      </w:r>
      <w:proofErr w:type="gramStart"/>
      <w:r w:rsidRPr="00351D5B">
        <w:rPr>
          <w:szCs w:val="24"/>
        </w:rPr>
        <w:t>從</w:t>
      </w:r>
      <w:proofErr w:type="gramEnd"/>
      <w:r w:rsidRPr="00351D5B">
        <w:rPr>
          <w:szCs w:val="24"/>
        </w:rPr>
        <w:t>未見用“眉”字，</w:t>
      </w:r>
      <w:r w:rsidRPr="00351D5B">
        <w:rPr>
          <w:szCs w:val="24"/>
          <w:vertAlign w:val="superscript"/>
        </w:rPr>
        <w:endnoteReference w:id="4"/>
      </w:r>
      <w:r w:rsidRPr="00351D5B">
        <w:rPr>
          <w:szCs w:val="24"/>
        </w:rPr>
        <w:t>而是寫作義爲洗臉的“</w:t>
      </w:r>
      <w:r w:rsidRPr="00351D5B">
        <w:rPr>
          <w:rFonts w:hint="eastAsia"/>
          <w:szCs w:val="24"/>
        </w:rPr>
        <w:t>沬</w:t>
      </w:r>
      <w:r w:rsidRPr="00351D5B">
        <w:rPr>
          <w:szCs w:val="24"/>
        </w:rPr>
        <w:t>”的各種異體“</w:t>
      </w:r>
      <w:r w:rsidRPr="00351D5B">
        <w:rPr>
          <w:rFonts w:ascii="Calibri" w:hAnsi="Calibri"/>
          <w:noProof/>
        </w:rPr>
        <w:drawing>
          <wp:inline distT="0" distB="0" distL="0" distR="0" wp14:anchorId="5795B871" wp14:editId="25D1BAE4">
            <wp:extent cx="148281" cy="155591"/>
            <wp:effectExtent l="0" t="0" r="444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”、“</w:t>
      </w:r>
      <w:r w:rsidRPr="00351D5B">
        <w:rPr>
          <w:rFonts w:ascii="Calibri" w:hAnsi="Calibri"/>
          <w:noProof/>
        </w:rPr>
        <w:drawing>
          <wp:inline distT="0" distB="0" distL="0" distR="0" wp14:anchorId="79FB8F9F" wp14:editId="42C1BBF3">
            <wp:extent cx="156260" cy="168992"/>
            <wp:effectExtent l="0" t="0" r="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616" cy="16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”、“湏”等，其原形作</w:t>
      </w:r>
      <w:r w:rsidRPr="00351D5B">
        <w:rPr>
          <w:rFonts w:ascii="Calibri" w:hAnsi="Calibri"/>
          <w:noProof/>
        </w:rPr>
        <w:drawing>
          <wp:inline distT="0" distB="0" distL="0" distR="0" wp14:anchorId="1D54366A" wp14:editId="42B851E1">
            <wp:extent cx="230789" cy="32209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218" cy="32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（追</w:t>
      </w:r>
      <w:proofErr w:type="gramStart"/>
      <w:r w:rsidRPr="00351D5B">
        <w:rPr>
          <w:szCs w:val="24"/>
        </w:rPr>
        <w:t>簋</w:t>
      </w:r>
      <w:proofErr w:type="gramEnd"/>
      <w:r w:rsidRPr="00351D5B">
        <w:rPr>
          <w:szCs w:val="24"/>
        </w:rPr>
        <w:t>，西周中期）、</w:t>
      </w:r>
      <w:r w:rsidRPr="00351D5B">
        <w:rPr>
          <w:rFonts w:ascii="Calibri" w:hAnsi="Calibri"/>
          <w:noProof/>
        </w:rPr>
        <w:drawing>
          <wp:inline distT="0" distB="0" distL="0" distR="0" wp14:anchorId="342A089E" wp14:editId="4B99741B">
            <wp:extent cx="211830" cy="3308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131" cy="33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（南宫乎鐘，西周晚期）、</w:t>
      </w:r>
      <w:r w:rsidRPr="00351D5B">
        <w:rPr>
          <w:rFonts w:ascii="Calibri" w:hAnsi="Calibri"/>
          <w:noProof/>
        </w:rPr>
        <w:drawing>
          <wp:inline distT="0" distB="0" distL="0" distR="0" wp14:anchorId="5908206D" wp14:editId="27D0CFAA">
            <wp:extent cx="190648" cy="316252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侯視工</w:t>
      </w:r>
      <w:proofErr w:type="gramStart"/>
      <w:r w:rsidRPr="00351D5B">
        <w:rPr>
          <w:szCs w:val="24"/>
        </w:rPr>
        <w:t>簋</w:t>
      </w:r>
      <w:proofErr w:type="gramEnd"/>
      <w:r w:rsidRPr="00351D5B">
        <w:rPr>
          <w:szCs w:val="24"/>
        </w:rPr>
        <w:t>，西周中期）、</w:t>
      </w:r>
      <w:r w:rsidRPr="00351D5B">
        <w:rPr>
          <w:rFonts w:ascii="Calibri" w:hAnsi="Calibri"/>
          <w:noProof/>
        </w:rPr>
        <w:drawing>
          <wp:inline distT="0" distB="0" distL="0" distR="0" wp14:anchorId="10BB6CF9" wp14:editId="0150597D">
            <wp:extent cx="214200" cy="391272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557" cy="39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（仲枏父</w:t>
      </w:r>
      <w:proofErr w:type="gramStart"/>
      <w:r w:rsidRPr="00351D5B">
        <w:rPr>
          <w:szCs w:val="24"/>
        </w:rPr>
        <w:t>鬲</w:t>
      </w:r>
      <w:proofErr w:type="gramEnd"/>
      <w:r w:rsidRPr="00351D5B">
        <w:rPr>
          <w:szCs w:val="24"/>
        </w:rPr>
        <w:t>，西周中期）、</w:t>
      </w:r>
      <w:r w:rsidRPr="00351D5B">
        <w:rPr>
          <w:rFonts w:ascii="Calibri" w:hAnsi="Calibri"/>
          <w:noProof/>
        </w:rPr>
        <w:drawing>
          <wp:inline distT="0" distB="0" distL="0" distR="0" wp14:anchorId="0285B966" wp14:editId="5F263F3E">
            <wp:extent cx="218891" cy="34702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615" cy="34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（仲師父鼎，西周晚期）、</w:t>
      </w:r>
      <w:r w:rsidRPr="00351D5B">
        <w:rPr>
          <w:rFonts w:ascii="Calibri" w:hAnsi="Calibri"/>
          <w:noProof/>
        </w:rPr>
        <w:drawing>
          <wp:inline distT="0" distB="0" distL="0" distR="0" wp14:anchorId="595513E9" wp14:editId="2FE9AFD5">
            <wp:extent cx="222855" cy="34489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978" cy="3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（㝬叔㝬姬</w:t>
      </w:r>
      <w:proofErr w:type="gramStart"/>
      <w:r w:rsidRPr="00351D5B">
        <w:rPr>
          <w:szCs w:val="24"/>
        </w:rPr>
        <w:t>簋</w:t>
      </w:r>
      <w:proofErr w:type="gramEnd"/>
      <w:r w:rsidRPr="00351D5B">
        <w:rPr>
          <w:szCs w:val="24"/>
        </w:rPr>
        <w:t>，西周晚期）、</w:t>
      </w:r>
      <w:r w:rsidRPr="00351D5B">
        <w:rPr>
          <w:rFonts w:ascii="Calibri" w:hAnsi="Calibri"/>
          <w:noProof/>
        </w:rPr>
        <w:drawing>
          <wp:inline distT="0" distB="0" distL="0" distR="0" wp14:anchorId="330B3E38" wp14:editId="515EBAE4">
            <wp:extent cx="236133" cy="40614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154" cy="40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（薛侯盤，西周晚期）、</w:t>
      </w:r>
      <w:r w:rsidRPr="00351D5B">
        <w:rPr>
          <w:rFonts w:ascii="Calibri" w:hAnsi="Calibri"/>
          <w:noProof/>
        </w:rPr>
        <w:drawing>
          <wp:inline distT="0" distB="0" distL="0" distR="0" wp14:anchorId="3A34A0C8" wp14:editId="1008FE56">
            <wp:extent cx="236543" cy="340031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360" cy="33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</w:t>
      </w:r>
      <w:proofErr w:type="gramStart"/>
      <w:r w:rsidRPr="00351D5B">
        <w:rPr>
          <w:szCs w:val="24"/>
        </w:rPr>
        <w:t>毳</w:t>
      </w:r>
      <w:proofErr w:type="gramEnd"/>
      <w:r w:rsidRPr="00351D5B">
        <w:rPr>
          <w:szCs w:val="24"/>
        </w:rPr>
        <w:t>盤，西周晚期）、</w:t>
      </w:r>
      <w:r w:rsidRPr="00351D5B">
        <w:rPr>
          <w:rFonts w:ascii="Calibri" w:hAnsi="Calibri"/>
          <w:noProof/>
        </w:rPr>
        <w:drawing>
          <wp:inline distT="0" distB="0" distL="0" distR="0" wp14:anchorId="4411EF60" wp14:editId="7F19104F">
            <wp:extent cx="296562" cy="404403"/>
            <wp:effectExtent l="0" t="0" r="825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7084" cy="40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（魯大</w:t>
      </w:r>
      <w:proofErr w:type="gramStart"/>
      <w:r w:rsidRPr="00351D5B">
        <w:rPr>
          <w:szCs w:val="24"/>
        </w:rPr>
        <w:t>司徒子仲伯</w:t>
      </w:r>
      <w:proofErr w:type="gramEnd"/>
      <w:r w:rsidRPr="00351D5B">
        <w:rPr>
          <w:szCs w:val="24"/>
        </w:rPr>
        <w:t>匜，</w:t>
      </w:r>
      <w:r w:rsidRPr="00351D5B">
        <w:rPr>
          <w:szCs w:val="24"/>
        </w:rPr>
        <w:lastRenderedPageBreak/>
        <w:t>春秋早期）、</w:t>
      </w:r>
      <w:r w:rsidRPr="00351D5B">
        <w:rPr>
          <w:rFonts w:ascii="Calibri" w:hAnsi="Calibri"/>
          <w:noProof/>
        </w:rPr>
        <w:drawing>
          <wp:inline distT="0" distB="0" distL="0" distR="0" wp14:anchorId="7F93B01D" wp14:editId="5FD84DD5">
            <wp:extent cx="199804" cy="40175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28" cy="4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（毛叔盤，春秋早期）、</w:t>
      </w:r>
      <w:r w:rsidRPr="00351D5B">
        <w:rPr>
          <w:rFonts w:ascii="Calibri" w:hAnsi="Calibri"/>
          <w:noProof/>
        </w:rPr>
        <w:drawing>
          <wp:inline distT="0" distB="0" distL="0" distR="0" wp14:anchorId="082EC39E" wp14:editId="051332B5">
            <wp:extent cx="204579" cy="244174"/>
            <wp:effectExtent l="0" t="0" r="508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124" cy="24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（陳逆</w:t>
      </w:r>
      <w:proofErr w:type="gramStart"/>
      <w:r w:rsidRPr="00351D5B">
        <w:rPr>
          <w:szCs w:val="24"/>
        </w:rPr>
        <w:t>簋</w:t>
      </w:r>
      <w:proofErr w:type="gramEnd"/>
      <w:r w:rsidRPr="00351D5B">
        <w:rPr>
          <w:szCs w:val="24"/>
        </w:rPr>
        <w:t>，</w:t>
      </w:r>
      <w:proofErr w:type="gramStart"/>
      <w:r w:rsidRPr="00351D5B">
        <w:rPr>
          <w:szCs w:val="24"/>
        </w:rPr>
        <w:t>戰國</w:t>
      </w:r>
      <w:proofErr w:type="gramEnd"/>
      <w:r w:rsidRPr="00351D5B">
        <w:rPr>
          <w:szCs w:val="24"/>
        </w:rPr>
        <w:t>早期）等。字形繁簡不一，變化多端，如“皿”旁有正有倒，有加水有不加，有加雙手有不加，表示人臉的“頁”旁也有正有倒（上列仲枏父</w:t>
      </w:r>
      <w:proofErr w:type="gramStart"/>
      <w:r w:rsidRPr="00351D5B">
        <w:rPr>
          <w:szCs w:val="24"/>
        </w:rPr>
        <w:t>鬲</w:t>
      </w:r>
      <w:proofErr w:type="gramEnd"/>
      <w:r w:rsidRPr="00351D5B">
        <w:rPr>
          <w:szCs w:val="24"/>
        </w:rPr>
        <w:t>和</w:t>
      </w:r>
      <w:proofErr w:type="gramStart"/>
      <w:r w:rsidRPr="00351D5B">
        <w:rPr>
          <w:szCs w:val="24"/>
        </w:rPr>
        <w:t>毳</w:t>
      </w:r>
      <w:proofErr w:type="gramEnd"/>
      <w:r w:rsidRPr="00351D5B">
        <w:rPr>
          <w:szCs w:val="24"/>
        </w:rPr>
        <w:t>盤字形从倒“頁”）。</w:t>
      </w:r>
      <w:r w:rsidRPr="00351D5B">
        <w:rPr>
          <w:szCs w:val="24"/>
          <w:vertAlign w:val="superscript"/>
        </w:rPr>
        <w:endnoteReference w:id="5"/>
      </w:r>
      <w:r w:rsidRPr="00351D5B">
        <w:rPr>
          <w:szCs w:val="24"/>
        </w:rPr>
        <w:t>這些金文用爲“眉壽”之“眉”的字形是“</w:t>
      </w:r>
      <w:r w:rsidRPr="00351D5B">
        <w:rPr>
          <w:rFonts w:hint="eastAsia"/>
          <w:szCs w:val="24"/>
        </w:rPr>
        <w:t>沬</w:t>
      </w:r>
      <w:r w:rsidRPr="00351D5B">
        <w:rPr>
          <w:szCs w:val="24"/>
        </w:rPr>
        <w:t>”的表意初文，</w:t>
      </w:r>
      <w:r w:rsidRPr="00351D5B">
        <w:rPr>
          <w:szCs w:val="24"/>
          <w:vertAlign w:val="superscript"/>
        </w:rPr>
        <w:endnoteReference w:id="6"/>
      </w:r>
      <w:r w:rsidRPr="00351D5B">
        <w:rPr>
          <w:szCs w:val="24"/>
        </w:rPr>
        <w:t>《説文》“沬”的古文“湏”正同陳逆</w:t>
      </w:r>
      <w:proofErr w:type="gramStart"/>
      <w:r w:rsidRPr="00351D5B">
        <w:rPr>
          <w:szCs w:val="24"/>
        </w:rPr>
        <w:t>簋</w:t>
      </w:r>
      <w:proofErr w:type="gramEnd"/>
      <w:r w:rsidRPr="00351D5B">
        <w:rPr>
          <w:szCs w:val="24"/>
        </w:rPr>
        <w:t>銘文的“眉壽”字，可爲確證；而見</w:t>
      </w:r>
      <w:proofErr w:type="gramStart"/>
      <w:r w:rsidRPr="00351D5B">
        <w:rPr>
          <w:szCs w:val="24"/>
        </w:rPr>
        <w:t>於</w:t>
      </w:r>
      <w:proofErr w:type="gramEnd"/>
      <w:r w:rsidRPr="00351D5B">
        <w:rPr>
          <w:szCs w:val="24"/>
        </w:rPr>
        <w:t>《説文》的“釁”字不過是“</w:t>
      </w:r>
      <w:r w:rsidRPr="00351D5B">
        <w:rPr>
          <w:rFonts w:ascii="Calibri" w:hAnsi="Calibri"/>
          <w:noProof/>
        </w:rPr>
        <w:drawing>
          <wp:inline distT="0" distB="0" distL="0" distR="0" wp14:anchorId="4C8D06F8" wp14:editId="5951414B">
            <wp:extent cx="148281" cy="155591"/>
            <wp:effectExtent l="0" t="0" r="444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”的訛體，古</w:t>
      </w:r>
      <w:proofErr w:type="gramStart"/>
      <w:r w:rsidRPr="00351D5B">
        <w:rPr>
          <w:szCs w:val="24"/>
        </w:rPr>
        <w:t>書</w:t>
      </w:r>
      <w:proofErr w:type="gramEnd"/>
      <w:r w:rsidRPr="00351D5B">
        <w:rPr>
          <w:szCs w:val="24"/>
        </w:rPr>
        <w:t>中又有常見的變體作“亹”。</w:t>
      </w:r>
      <w:r w:rsidRPr="00351D5B">
        <w:rPr>
          <w:szCs w:val="24"/>
          <w:vertAlign w:val="superscript"/>
        </w:rPr>
        <w:endnoteReference w:id="7"/>
      </w:r>
      <w:r w:rsidRPr="00351D5B">
        <w:rPr>
          <w:szCs w:val="24"/>
        </w:rPr>
        <w:t>這些文字關係早已經得到公認，無需贅述。</w:t>
      </w:r>
    </w:p>
    <w:p w14:paraId="2EABFBEC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除了金文，楚簡中也已經出現“眉壽”</w:t>
      </w:r>
      <w:proofErr w:type="gramStart"/>
      <w:r w:rsidRPr="00351D5B">
        <w:rPr>
          <w:rFonts w:hint="eastAsia"/>
          <w:szCs w:val="24"/>
        </w:rPr>
        <w:t>一</w:t>
      </w:r>
      <w:proofErr w:type="gramEnd"/>
      <w:r w:rsidRPr="00351D5B">
        <w:rPr>
          <w:rFonts w:hint="eastAsia"/>
          <w:szCs w:val="24"/>
        </w:rPr>
        <w:t>詞，但用作人名。清華簡《繫年》簡10—12：“</w:t>
      </w:r>
      <w:r w:rsidRPr="00351D5B">
        <w:rPr>
          <w:rFonts w:ascii="Calibri" w:hAnsi="Calibri"/>
          <w:noProof/>
        </w:rPr>
        <w:drawing>
          <wp:inline distT="0" distB="0" distL="0" distR="0" wp14:anchorId="1D42B4FD" wp14:editId="2326001D">
            <wp:extent cx="172995" cy="162752"/>
            <wp:effectExtent l="0" t="0" r="0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241" cy="16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MS Mincho" w:hint="eastAsia"/>
          <w:szCs w:val="24"/>
        </w:rPr>
        <w:t>（莊）</w:t>
      </w:r>
      <w:r w:rsidRPr="00351D5B">
        <w:rPr>
          <w:rFonts w:cs="微软雅黑" w:hint="eastAsia"/>
          <w:szCs w:val="24"/>
        </w:rPr>
        <w:t>公即殜（</w:t>
      </w:r>
      <w:proofErr w:type="gramStart"/>
      <w:r w:rsidRPr="00351D5B">
        <w:rPr>
          <w:rFonts w:cs="微软雅黑" w:hint="eastAsia"/>
          <w:szCs w:val="24"/>
        </w:rPr>
        <w:t>世</w:t>
      </w:r>
      <w:proofErr w:type="gramEnd"/>
      <w:r w:rsidRPr="00351D5B">
        <w:rPr>
          <w:rFonts w:cs="微软雅黑" w:hint="eastAsia"/>
          <w:szCs w:val="24"/>
        </w:rPr>
        <w:t>），卲（昭）公即立（位），</w:t>
      </w:r>
      <w:proofErr w:type="gramStart"/>
      <w:r w:rsidRPr="00351D5B">
        <w:rPr>
          <w:rFonts w:cs="微软雅黑" w:hint="eastAsia"/>
          <w:szCs w:val="24"/>
        </w:rPr>
        <w:t>亓</w:t>
      </w:r>
      <w:proofErr w:type="gramEnd"/>
      <w:r w:rsidRPr="00351D5B">
        <w:rPr>
          <w:rFonts w:cs="微软雅黑" w:hint="eastAsia"/>
          <w:szCs w:val="24"/>
        </w:rPr>
        <w:t>（其）大=（大夫）高之巨（渠）爾（彌）</w:t>
      </w:r>
      <w:proofErr w:type="gramStart"/>
      <w:r w:rsidRPr="00351D5B">
        <w:rPr>
          <w:rFonts w:cs="微软雅黑" w:hint="eastAsia"/>
          <w:szCs w:val="24"/>
        </w:rPr>
        <w:t>殺</w:t>
      </w:r>
      <w:proofErr w:type="gramEnd"/>
      <w:r w:rsidRPr="00351D5B">
        <w:rPr>
          <w:rFonts w:cs="微软雅黑" w:hint="eastAsia"/>
          <w:szCs w:val="24"/>
        </w:rPr>
        <w:t>卲（昭）公而立</w:t>
      </w:r>
      <w:proofErr w:type="gramStart"/>
      <w:r w:rsidRPr="00351D5B">
        <w:rPr>
          <w:rFonts w:cs="微软雅黑" w:hint="eastAsia"/>
          <w:szCs w:val="24"/>
        </w:rPr>
        <w:t>亓</w:t>
      </w:r>
      <w:proofErr w:type="gramEnd"/>
      <w:r w:rsidRPr="00351D5B">
        <w:rPr>
          <w:rFonts w:cs="微软雅黑" w:hint="eastAsia"/>
          <w:szCs w:val="24"/>
        </w:rPr>
        <w:t>（其）弟子</w:t>
      </w:r>
      <w:r w:rsidRPr="00351D5B">
        <w:rPr>
          <w:rFonts w:ascii="Calibri" w:hAnsi="Calibri"/>
          <w:noProof/>
        </w:rPr>
        <w:drawing>
          <wp:inline distT="0" distB="0" distL="0" distR="0" wp14:anchorId="03DF26D7" wp14:editId="22E1B277">
            <wp:extent cx="148281" cy="155591"/>
            <wp:effectExtent l="0" t="0" r="444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51D5B">
        <w:rPr>
          <w:rFonts w:cs="微软雅黑" w:hint="eastAsia"/>
          <w:szCs w:val="24"/>
        </w:rPr>
        <w:t>壽</w:t>
      </w:r>
      <w:proofErr w:type="gramEnd"/>
      <w:r w:rsidRPr="00351D5B">
        <w:rPr>
          <w:rFonts w:cs="微软雅黑" w:hint="eastAsia"/>
          <w:szCs w:val="24"/>
        </w:rPr>
        <w:t>。齊</w:t>
      </w:r>
      <w:r w:rsidRPr="00351D5B">
        <w:rPr>
          <w:rFonts w:ascii="SimSun-ExtB" w:eastAsia="SimSun-ExtB" w:hAnsi="SimSun-ExtB" w:cs="SimSun-ExtB" w:hint="eastAsia"/>
          <w:szCs w:val="24"/>
        </w:rPr>
        <w:t>𡄉</w:t>
      </w:r>
      <w:r w:rsidRPr="00351D5B">
        <w:rPr>
          <w:rFonts w:cs="微软雅黑" w:hint="eastAsia"/>
          <w:szCs w:val="24"/>
        </w:rPr>
        <w:t>（襄）公</w:t>
      </w:r>
      <w:proofErr w:type="gramStart"/>
      <w:r w:rsidRPr="00351D5B">
        <w:rPr>
          <w:rFonts w:cs="微软雅黑" w:hint="eastAsia"/>
          <w:szCs w:val="24"/>
        </w:rPr>
        <w:t>會</w:t>
      </w:r>
      <w:proofErr w:type="gramEnd"/>
      <w:r w:rsidRPr="00351D5B">
        <w:rPr>
          <w:rFonts w:cs="微软雅黑" w:hint="eastAsia"/>
          <w:szCs w:val="24"/>
        </w:rPr>
        <w:t>者侯于首</w:t>
      </w:r>
      <w:r w:rsidRPr="00351D5B">
        <w:rPr>
          <w:rFonts w:ascii="Calibri" w:hAnsi="Calibri"/>
          <w:noProof/>
        </w:rPr>
        <w:drawing>
          <wp:inline distT="0" distB="0" distL="0" distR="0" wp14:anchorId="47884716" wp14:editId="521BF840">
            <wp:extent cx="169440" cy="163754"/>
            <wp:effectExtent l="0" t="0" r="254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9440" cy="1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微软雅黑" w:hint="eastAsia"/>
          <w:szCs w:val="24"/>
        </w:rPr>
        <w:t>（止），</w:t>
      </w:r>
      <w:proofErr w:type="gramStart"/>
      <w:r w:rsidRPr="00351D5B">
        <w:rPr>
          <w:rFonts w:cs="微软雅黑" w:hint="eastAsia"/>
          <w:szCs w:val="24"/>
        </w:rPr>
        <w:t>殺</w:t>
      </w:r>
      <w:proofErr w:type="gramEnd"/>
      <w:r w:rsidRPr="00351D5B">
        <w:rPr>
          <w:rFonts w:cs="微软雅黑" w:hint="eastAsia"/>
          <w:szCs w:val="24"/>
        </w:rPr>
        <w:t>子</w:t>
      </w:r>
      <w:r w:rsidRPr="00351D5B">
        <w:rPr>
          <w:rFonts w:ascii="Calibri" w:hAnsi="Calibri"/>
          <w:noProof/>
        </w:rPr>
        <w:drawing>
          <wp:inline distT="0" distB="0" distL="0" distR="0" wp14:anchorId="160F8040" wp14:editId="6BB7D849">
            <wp:extent cx="148281" cy="155591"/>
            <wp:effectExtent l="0" t="0" r="444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51D5B">
        <w:rPr>
          <w:rFonts w:cs="微软雅黑" w:hint="eastAsia"/>
          <w:szCs w:val="24"/>
        </w:rPr>
        <w:t>壽</w:t>
      </w:r>
      <w:proofErr w:type="gramEnd"/>
      <w:r w:rsidRPr="00351D5B">
        <w:rPr>
          <w:rFonts w:cs="微软雅黑" w:hint="eastAsia"/>
          <w:szCs w:val="24"/>
        </w:rPr>
        <w:t>。</w:t>
      </w:r>
      <w:r w:rsidRPr="00351D5B">
        <w:rPr>
          <w:rFonts w:hint="eastAsia"/>
          <w:szCs w:val="24"/>
        </w:rPr>
        <w:t>”簡文“</w:t>
      </w:r>
      <w:r w:rsidRPr="00351D5B">
        <w:rPr>
          <w:rFonts w:ascii="Calibri" w:hAnsi="Calibri"/>
          <w:noProof/>
        </w:rPr>
        <w:drawing>
          <wp:inline distT="0" distB="0" distL="0" distR="0" wp14:anchorId="06F15BD7" wp14:editId="745CE932">
            <wp:extent cx="148281" cy="155591"/>
            <wp:effectExtent l="0" t="0" r="44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”字原形作</w:t>
      </w:r>
      <w:r w:rsidRPr="00351D5B">
        <w:rPr>
          <w:rFonts w:ascii="Calibri" w:hAnsi="Calibri"/>
          <w:noProof/>
        </w:rPr>
        <w:drawing>
          <wp:inline distT="0" distB="0" distL="0" distR="0" wp14:anchorId="2B6B15CE" wp14:editId="46305661">
            <wp:extent cx="149096" cy="242281"/>
            <wp:effectExtent l="0" t="0" r="381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406" cy="24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、</w:t>
      </w:r>
      <w:r w:rsidRPr="00351D5B">
        <w:rPr>
          <w:rFonts w:ascii="Calibri" w:hAnsi="Calibri"/>
          <w:noProof/>
        </w:rPr>
        <w:drawing>
          <wp:inline distT="0" distB="0" distL="0" distR="0" wp14:anchorId="476E9936" wp14:editId="78F87B83">
            <wp:extent cx="162226" cy="282133"/>
            <wp:effectExtent l="0" t="0" r="952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1507" cy="28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，與金文字形</w:t>
      </w:r>
      <w:proofErr w:type="gramStart"/>
      <w:r w:rsidRPr="00351D5B">
        <w:rPr>
          <w:rFonts w:hint="eastAsia"/>
          <w:szCs w:val="24"/>
        </w:rPr>
        <w:t>一</w:t>
      </w:r>
      <w:proofErr w:type="gramEnd"/>
      <w:r w:rsidRPr="00351D5B">
        <w:rPr>
          <w:rFonts w:hint="eastAsia"/>
          <w:szCs w:val="24"/>
        </w:rPr>
        <w:t>脈相承。《繫年》的“子</w:t>
      </w:r>
      <w:r w:rsidRPr="00351D5B">
        <w:rPr>
          <w:rFonts w:ascii="Calibri" w:hAnsi="Calibri"/>
          <w:noProof/>
        </w:rPr>
        <w:drawing>
          <wp:inline distT="0" distB="0" distL="0" distR="0" wp14:anchorId="6FA75B0E" wp14:editId="025D1BB4">
            <wp:extent cx="148281" cy="155591"/>
            <wp:effectExtent l="0" t="0" r="444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壽”，《左傳》</w:t>
      </w:r>
      <w:proofErr w:type="gramStart"/>
      <w:r w:rsidRPr="00351D5B">
        <w:rPr>
          <w:rFonts w:hint="eastAsia"/>
          <w:szCs w:val="24"/>
        </w:rPr>
        <w:t>桓</w:t>
      </w:r>
      <w:proofErr w:type="gramEnd"/>
      <w:r w:rsidRPr="00351D5B">
        <w:rPr>
          <w:rFonts w:hint="eastAsia"/>
          <w:szCs w:val="24"/>
        </w:rPr>
        <w:t>公十七年作“公子亹”，十八年作“子亹”，“</w:t>
      </w:r>
      <w:r w:rsidRPr="00351D5B">
        <w:rPr>
          <w:rFonts w:ascii="Calibri" w:hAnsi="Calibri"/>
          <w:noProof/>
        </w:rPr>
        <w:drawing>
          <wp:inline distT="0" distB="0" distL="0" distR="0" wp14:anchorId="48FC865B" wp14:editId="1ABB3338">
            <wp:extent cx="148281" cy="155591"/>
            <wp:effectExtent l="0" t="0" r="444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壽”是其名，</w:t>
      </w:r>
      <w:proofErr w:type="gramStart"/>
      <w:r w:rsidRPr="00351D5B">
        <w:rPr>
          <w:rFonts w:hint="eastAsia"/>
          <w:szCs w:val="24"/>
        </w:rPr>
        <w:t>《左傳》乃省“壽”</w:t>
      </w:r>
      <w:proofErr w:type="gramEnd"/>
      <w:r w:rsidRPr="00351D5B">
        <w:rPr>
          <w:rFonts w:hint="eastAsia"/>
          <w:szCs w:val="24"/>
        </w:rPr>
        <w:t>字。</w:t>
      </w:r>
    </w:p>
    <w:p w14:paraId="16EC4B01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古文字中“眉壽”字寫法的時</w:t>
      </w:r>
      <w:proofErr w:type="gramStart"/>
      <w:r w:rsidRPr="00351D5B">
        <w:rPr>
          <w:szCs w:val="24"/>
        </w:rPr>
        <w:t>代肯定比傳世古書</w:t>
      </w:r>
      <w:proofErr w:type="gramEnd"/>
      <w:r w:rsidRPr="00351D5B">
        <w:rPr>
          <w:szCs w:val="24"/>
        </w:rPr>
        <w:t>要早，那麼</w:t>
      </w:r>
      <w:proofErr w:type="gramStart"/>
      <w:r w:rsidRPr="00351D5B">
        <w:rPr>
          <w:szCs w:val="24"/>
        </w:rPr>
        <w:t>傳世</w:t>
      </w:r>
      <w:proofErr w:type="gramEnd"/>
      <w:r w:rsidRPr="00351D5B">
        <w:rPr>
          <w:szCs w:val="24"/>
        </w:rPr>
        <w:t>古</w:t>
      </w:r>
      <w:proofErr w:type="gramStart"/>
      <w:r w:rsidRPr="00351D5B">
        <w:rPr>
          <w:szCs w:val="24"/>
        </w:rPr>
        <w:t>書</w:t>
      </w:r>
      <w:proofErr w:type="gramEnd"/>
      <w:r w:rsidRPr="00351D5B">
        <w:rPr>
          <w:szCs w:val="24"/>
        </w:rPr>
        <w:t>寫作眉毛之“眉”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該是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起的假借字，絶不可能是其本字，但是古文字中寫作“沬”的表意初文也不可能是本字，其表示的詞義仍</w:t>
      </w:r>
      <w:r w:rsidRPr="00351D5B">
        <w:rPr>
          <w:szCs w:val="24"/>
        </w:rPr>
        <w:lastRenderedPageBreak/>
        <w:t>然是其假借義。受到金文寫法的</w:t>
      </w:r>
      <w:proofErr w:type="gramStart"/>
      <w:r w:rsidRPr="00351D5B">
        <w:rPr>
          <w:szCs w:val="24"/>
        </w:rPr>
        <w:t>啟</w:t>
      </w:r>
      <w:proofErr w:type="gramEnd"/>
      <w:r w:rsidRPr="00351D5B">
        <w:rPr>
          <w:szCs w:val="24"/>
        </w:rPr>
        <w:t>發影響，</w:t>
      </w:r>
      <w:proofErr w:type="gramStart"/>
      <w:r w:rsidRPr="00351D5B">
        <w:rPr>
          <w:szCs w:val="24"/>
        </w:rPr>
        <w:t>從</w:t>
      </w:r>
      <w:proofErr w:type="gramEnd"/>
      <w:r w:rsidRPr="00351D5B">
        <w:rPr>
          <w:szCs w:val="24"/>
        </w:rPr>
        <w:t>清代以</w:t>
      </w:r>
      <w:proofErr w:type="gramStart"/>
      <w:r w:rsidRPr="00351D5B">
        <w:rPr>
          <w:szCs w:val="24"/>
        </w:rPr>
        <w:t>來</w:t>
      </w:r>
      <w:proofErr w:type="gramEnd"/>
      <w:r w:rsidRPr="00351D5B">
        <w:rPr>
          <w:szCs w:val="24"/>
        </w:rPr>
        <w:t>不</w:t>
      </w:r>
      <w:proofErr w:type="gramStart"/>
      <w:r w:rsidRPr="00351D5B">
        <w:rPr>
          <w:szCs w:val="24"/>
        </w:rPr>
        <w:t>斷</w:t>
      </w:r>
      <w:proofErr w:type="gramEnd"/>
      <w:r w:rsidRPr="00351D5B">
        <w:rPr>
          <w:szCs w:val="24"/>
        </w:rPr>
        <w:t>有學者</w:t>
      </w:r>
      <w:proofErr w:type="gramStart"/>
      <w:r w:rsidRPr="00351D5B">
        <w:rPr>
          <w:szCs w:val="24"/>
        </w:rPr>
        <w:t>對</w:t>
      </w:r>
      <w:proofErr w:type="gramEnd"/>
      <w:r w:rsidRPr="00351D5B">
        <w:rPr>
          <w:szCs w:val="24"/>
        </w:rPr>
        <w:t>“眉壽”之“眉”的意義提出新見，沈培先生曾撰文</w:t>
      </w:r>
      <w:proofErr w:type="gramStart"/>
      <w:r w:rsidRPr="00351D5B">
        <w:rPr>
          <w:szCs w:val="24"/>
        </w:rPr>
        <w:t>對</w:t>
      </w:r>
      <w:proofErr w:type="gramEnd"/>
      <w:r w:rsidRPr="00351D5B">
        <w:rPr>
          <w:szCs w:val="24"/>
        </w:rPr>
        <w:t>此做了相當全面的綜述。</w:t>
      </w:r>
      <w:r w:rsidRPr="00351D5B">
        <w:rPr>
          <w:szCs w:val="24"/>
          <w:vertAlign w:val="superscript"/>
        </w:rPr>
        <w:endnoteReference w:id="8"/>
      </w:r>
      <w:r w:rsidRPr="00351D5B">
        <w:rPr>
          <w:szCs w:val="24"/>
        </w:rPr>
        <w:t>下面主要</w:t>
      </w:r>
      <w:proofErr w:type="gramStart"/>
      <w:r w:rsidRPr="00351D5B">
        <w:rPr>
          <w:szCs w:val="24"/>
        </w:rPr>
        <w:t>參</w:t>
      </w:r>
      <w:proofErr w:type="gramEnd"/>
      <w:r w:rsidRPr="00351D5B">
        <w:rPr>
          <w:szCs w:val="24"/>
        </w:rPr>
        <w:t>考沈培先生的文章</w:t>
      </w:r>
      <w:proofErr w:type="gramStart"/>
      <w:r w:rsidRPr="00351D5B">
        <w:rPr>
          <w:szCs w:val="24"/>
        </w:rPr>
        <w:t>介</w:t>
      </w:r>
      <w:proofErr w:type="gramEnd"/>
      <w:r w:rsidRPr="00351D5B">
        <w:rPr>
          <w:szCs w:val="24"/>
        </w:rPr>
        <w:t>紹比較有影響的</w:t>
      </w:r>
      <w:proofErr w:type="gramStart"/>
      <w:r w:rsidRPr="00351D5B">
        <w:rPr>
          <w:szCs w:val="24"/>
        </w:rPr>
        <w:t>幾</w:t>
      </w:r>
      <w:proofErr w:type="gramEnd"/>
      <w:r w:rsidRPr="00351D5B">
        <w:rPr>
          <w:szCs w:val="24"/>
        </w:rPr>
        <w:t>家説法。</w:t>
      </w:r>
    </w:p>
    <w:p w14:paraId="020616AC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一、“眉”訓爲老</w:t>
      </w:r>
    </w:p>
    <w:p w14:paraId="3EA06587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《方言》卷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：“眉，老也，東齊曰眉。”郭璞注：“</w:t>
      </w:r>
      <w:r w:rsidRPr="00351D5B">
        <w:rPr>
          <w:rFonts w:hint="eastAsia"/>
          <w:szCs w:val="24"/>
        </w:rPr>
        <w:t>言秀眉也。</w:t>
      </w:r>
      <w:r w:rsidRPr="00351D5B">
        <w:rPr>
          <w:szCs w:val="24"/>
        </w:rPr>
        <w:t>”又卷十二：“</w:t>
      </w:r>
      <w:proofErr w:type="gramStart"/>
      <w:r w:rsidRPr="00351D5B">
        <w:rPr>
          <w:rFonts w:hint="eastAsia"/>
          <w:szCs w:val="24"/>
        </w:rPr>
        <w:t>麋</w:t>
      </w:r>
      <w:proofErr w:type="gramEnd"/>
      <w:r w:rsidRPr="00351D5B">
        <w:rPr>
          <w:rFonts w:hint="eastAsia"/>
          <w:szCs w:val="24"/>
        </w:rPr>
        <w:t>，老也。</w:t>
      </w:r>
      <w:r w:rsidRPr="00351D5B">
        <w:rPr>
          <w:szCs w:val="24"/>
        </w:rPr>
        <w:t>”郭璞注：“</w:t>
      </w:r>
      <w:proofErr w:type="gramStart"/>
      <w:r w:rsidRPr="00351D5B">
        <w:rPr>
          <w:rFonts w:hint="eastAsia"/>
          <w:szCs w:val="24"/>
        </w:rPr>
        <w:t>麋</w:t>
      </w:r>
      <w:proofErr w:type="gramEnd"/>
      <w:r w:rsidRPr="00351D5B">
        <w:rPr>
          <w:rFonts w:hint="eastAsia"/>
          <w:szCs w:val="24"/>
        </w:rPr>
        <w:t>，猶眉也。</w:t>
      </w:r>
      <w:r w:rsidRPr="00351D5B">
        <w:rPr>
          <w:szCs w:val="24"/>
        </w:rPr>
        <w:t>”由此記載可知，漢代東齊方言有一個音同“眉”而義爲老的詞。郭璞注</w:t>
      </w:r>
      <w:proofErr w:type="gramStart"/>
      <w:r w:rsidRPr="00351D5B">
        <w:rPr>
          <w:szCs w:val="24"/>
        </w:rPr>
        <w:t>將</w:t>
      </w:r>
      <w:proofErr w:type="gramEnd"/>
      <w:r w:rsidRPr="00351D5B">
        <w:rPr>
          <w:szCs w:val="24"/>
        </w:rPr>
        <w:t>它和“眉壽”聯繫起</w:t>
      </w:r>
      <w:proofErr w:type="gramStart"/>
      <w:r w:rsidRPr="00351D5B">
        <w:rPr>
          <w:szCs w:val="24"/>
        </w:rPr>
        <w:t>來</w:t>
      </w:r>
      <w:proofErr w:type="gramEnd"/>
      <w:r w:rsidRPr="00351D5B">
        <w:rPr>
          <w:szCs w:val="24"/>
        </w:rPr>
        <w:t>，用毛</w:t>
      </w:r>
      <w:proofErr w:type="gramStart"/>
      <w:r w:rsidRPr="00351D5B">
        <w:rPr>
          <w:szCs w:val="24"/>
        </w:rPr>
        <w:t>傳</w:t>
      </w:r>
      <w:proofErr w:type="gramEnd"/>
      <w:r w:rsidRPr="00351D5B">
        <w:rPr>
          <w:szCs w:val="24"/>
        </w:rPr>
        <w:t>所謂“秀眉”</w:t>
      </w:r>
      <w:proofErr w:type="gramStart"/>
      <w:r w:rsidRPr="00351D5B">
        <w:rPr>
          <w:szCs w:val="24"/>
        </w:rPr>
        <w:t>來</w:t>
      </w:r>
      <w:proofErr w:type="gramEnd"/>
      <w:r w:rsidRPr="00351D5B">
        <w:rPr>
          <w:szCs w:val="24"/>
        </w:rPr>
        <w:t>解釋其詞源，當然是不可信的。雖然郭璞的解釋不可信，但“眉壽”的“眉”即《方言》訓爲老的“眉”，卻完全可能是事實。如此，“眉壽”爲同義並列結構，“眉壽”猶言“老壽”、“考壽”，再通順不過，因而鄭</w:t>
      </w:r>
      <w:proofErr w:type="gramStart"/>
      <w:r w:rsidRPr="00351D5B">
        <w:rPr>
          <w:szCs w:val="24"/>
        </w:rPr>
        <w:t>玄用“考壽”來</w:t>
      </w:r>
      <w:proofErr w:type="gramEnd"/>
      <w:r w:rsidRPr="00351D5B">
        <w:rPr>
          <w:szCs w:val="24"/>
        </w:rPr>
        <w:t>解釋“眉壽”就顯得十分切合詞義。</w:t>
      </w:r>
    </w:p>
    <w:p w14:paraId="2A63C9DB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最早</w:t>
      </w:r>
      <w:proofErr w:type="gramStart"/>
      <w:r w:rsidRPr="00351D5B">
        <w:rPr>
          <w:rFonts w:hint="eastAsia"/>
          <w:szCs w:val="24"/>
        </w:rPr>
        <w:t>對</w:t>
      </w:r>
      <w:proofErr w:type="gramEnd"/>
      <w:r w:rsidRPr="00351D5B">
        <w:rPr>
          <w:rFonts w:hint="eastAsia"/>
          <w:szCs w:val="24"/>
        </w:rPr>
        <w:t>毛、鄭舊説提出異議的王引之正是</w:t>
      </w:r>
      <w:proofErr w:type="gramStart"/>
      <w:r w:rsidRPr="00351D5B">
        <w:rPr>
          <w:rFonts w:hint="eastAsia"/>
          <w:szCs w:val="24"/>
        </w:rPr>
        <w:t>據</w:t>
      </w:r>
      <w:proofErr w:type="gramEnd"/>
      <w:r w:rsidRPr="00351D5B">
        <w:rPr>
          <w:rFonts w:hint="eastAsia"/>
          <w:szCs w:val="24"/>
        </w:rPr>
        <w:t>《方言》而訓“眉壽”之“眉”爲老。他在《經義述聞》卷二十二“楚史老字子</w:t>
      </w:r>
      <w:proofErr w:type="gramStart"/>
      <w:r w:rsidRPr="00351D5B">
        <w:rPr>
          <w:rFonts w:hint="eastAsia"/>
          <w:szCs w:val="24"/>
        </w:rPr>
        <w:t>斖</w:t>
      </w:r>
      <w:proofErr w:type="gramEnd"/>
      <w:r w:rsidRPr="00351D5B">
        <w:rPr>
          <w:rFonts w:hint="eastAsia"/>
          <w:szCs w:val="24"/>
        </w:rPr>
        <w:t>”條説：“</w:t>
      </w:r>
      <w:proofErr w:type="gramStart"/>
      <w:r w:rsidRPr="00351D5B">
        <w:rPr>
          <w:rFonts w:hint="eastAsia"/>
          <w:szCs w:val="24"/>
        </w:rPr>
        <w:t>斖</w:t>
      </w:r>
      <w:proofErr w:type="gramEnd"/>
      <w:r w:rsidRPr="00351D5B">
        <w:rPr>
          <w:rFonts w:hint="eastAsia"/>
          <w:szCs w:val="24"/>
        </w:rPr>
        <w:t>讀爲眉。《方言》曰：‘眉，老也。東齊曰眉。’《爾雅》曰：‘老，壽也。’眉訓爲老，老訓爲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，則眉與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同意，故古之頌禱者皆曰眉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。凡經言‘以介眉壽’</w:t>
      </w:r>
      <w:r w:rsidRPr="00351D5B">
        <w:rPr>
          <w:rFonts w:hint="eastAsia"/>
          <w:szCs w:val="24"/>
          <w:vertAlign w:val="subscript"/>
        </w:rPr>
        <w:t>《豳風·七月》</w:t>
      </w:r>
      <w:r w:rsidRPr="00351D5B">
        <w:rPr>
          <w:rFonts w:hint="eastAsia"/>
          <w:szCs w:val="24"/>
        </w:rPr>
        <w:t>、‘遐不眉壽’</w:t>
      </w:r>
      <w:r w:rsidRPr="00351D5B">
        <w:rPr>
          <w:rFonts w:hint="eastAsia"/>
          <w:szCs w:val="24"/>
          <w:vertAlign w:val="subscript"/>
        </w:rPr>
        <w:t>《小雅·南山有臺》</w:t>
      </w:r>
      <w:r w:rsidRPr="00351D5B">
        <w:rPr>
          <w:rFonts w:hint="eastAsia"/>
          <w:szCs w:val="24"/>
        </w:rPr>
        <w:t>、‘綏我眉壽’</w:t>
      </w:r>
      <w:r w:rsidRPr="00351D5B">
        <w:rPr>
          <w:rFonts w:hint="eastAsia"/>
          <w:szCs w:val="24"/>
          <w:vertAlign w:val="subscript"/>
        </w:rPr>
        <w:lastRenderedPageBreak/>
        <w:t>《周頌·雝》</w:t>
      </w:r>
      <w:r w:rsidRPr="00351D5B">
        <w:rPr>
          <w:rFonts w:hint="eastAsia"/>
          <w:szCs w:val="24"/>
        </w:rPr>
        <w:t>、‘眉壽無有害’、‘眉壽保魯’</w:t>
      </w:r>
      <w:r w:rsidRPr="00351D5B">
        <w:rPr>
          <w:rFonts w:hint="eastAsia"/>
          <w:szCs w:val="24"/>
          <w:vertAlign w:val="subscript"/>
        </w:rPr>
        <w:t>《魯頌·閟宫》</w:t>
      </w:r>
      <w:r w:rsidRPr="00351D5B">
        <w:rPr>
          <w:rFonts w:hint="eastAsia"/>
          <w:szCs w:val="24"/>
        </w:rPr>
        <w:t>、‘眉壽萬年’</w:t>
      </w:r>
      <w:r w:rsidRPr="00351D5B">
        <w:rPr>
          <w:rFonts w:hint="eastAsia"/>
          <w:szCs w:val="24"/>
          <w:vertAlign w:val="subscript"/>
        </w:rPr>
        <w:t>《士冠禮》</w:t>
      </w:r>
      <w:r w:rsidRPr="00351D5B">
        <w:rPr>
          <w:rFonts w:hint="eastAsia"/>
          <w:szCs w:val="24"/>
        </w:rPr>
        <w:t>，眉亦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也。眉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，猶言‘耆壽’</w:t>
      </w:r>
      <w:r w:rsidRPr="00351D5B">
        <w:rPr>
          <w:rFonts w:hint="eastAsia"/>
          <w:szCs w:val="24"/>
          <w:vertAlign w:val="subscript"/>
        </w:rPr>
        <w:t>《文侯之命》</w:t>
      </w:r>
      <w:r w:rsidRPr="00351D5B">
        <w:rPr>
          <w:rFonts w:hint="eastAsia"/>
          <w:szCs w:val="24"/>
        </w:rPr>
        <w:t>、‘老壽’</w:t>
      </w:r>
      <w:r w:rsidRPr="00351D5B">
        <w:rPr>
          <w:rFonts w:hint="eastAsia"/>
          <w:szCs w:val="24"/>
          <w:vertAlign w:val="subscript"/>
        </w:rPr>
        <w:t>昭二十年《左傳》</w:t>
      </w:r>
      <w:r w:rsidRPr="00351D5B">
        <w:rPr>
          <w:rFonts w:hint="eastAsia"/>
          <w:szCs w:val="24"/>
        </w:rPr>
        <w:t>、‘壽耇’</w:t>
      </w:r>
      <w:r w:rsidRPr="00351D5B">
        <w:rPr>
          <w:rFonts w:hint="eastAsia"/>
          <w:szCs w:val="24"/>
          <w:vertAlign w:val="subscript"/>
        </w:rPr>
        <w:t>《召誥》</w:t>
      </w:r>
      <w:r w:rsidRPr="00351D5B">
        <w:rPr>
          <w:rFonts w:hint="eastAsia"/>
          <w:szCs w:val="24"/>
        </w:rPr>
        <w:t>耳。</w:t>
      </w:r>
      <w:proofErr w:type="gramStart"/>
      <w:r w:rsidRPr="00351D5B">
        <w:rPr>
          <w:rFonts w:hint="eastAsia"/>
          <w:szCs w:val="24"/>
        </w:rPr>
        <w:t>耆</w:t>
      </w:r>
      <w:proofErr w:type="gramEnd"/>
      <w:r w:rsidRPr="00351D5B">
        <w:rPr>
          <w:rFonts w:hint="eastAsia"/>
          <w:szCs w:val="24"/>
        </w:rPr>
        <w:t>也，老也，耇也，眉也，皆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也。而《詩傳》與《箋》皆以眉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爲秀眉。</w:t>
      </w:r>
      <w:r w:rsidRPr="00351D5B">
        <w:rPr>
          <w:rFonts w:hint="eastAsia"/>
          <w:szCs w:val="24"/>
          <w:vertAlign w:val="subscript"/>
        </w:rPr>
        <w:t>《方言》注同。</w:t>
      </w:r>
      <w:r w:rsidRPr="00351D5B">
        <w:rPr>
          <w:rFonts w:hint="eastAsia"/>
          <w:szCs w:val="24"/>
        </w:rPr>
        <w:t>案：眉必秀而</w:t>
      </w:r>
      <w:proofErr w:type="gramStart"/>
      <w:r w:rsidRPr="00351D5B">
        <w:rPr>
          <w:rFonts w:hint="eastAsia"/>
          <w:szCs w:val="24"/>
        </w:rPr>
        <w:t>後</w:t>
      </w:r>
      <w:proofErr w:type="gramEnd"/>
      <w:r w:rsidRPr="00351D5B">
        <w:rPr>
          <w:rFonts w:hint="eastAsia"/>
          <w:szCs w:val="24"/>
        </w:rPr>
        <w:t>爲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徵，若但言眉，則少</w:t>
      </w:r>
      <w:proofErr w:type="gramStart"/>
      <w:r w:rsidRPr="00351D5B">
        <w:rPr>
          <w:rFonts w:hint="eastAsia"/>
          <w:szCs w:val="24"/>
        </w:rPr>
        <w:t>壯</w:t>
      </w:r>
      <w:proofErr w:type="gramEnd"/>
      <w:r w:rsidRPr="00351D5B">
        <w:rPr>
          <w:rFonts w:hint="eastAsia"/>
          <w:szCs w:val="24"/>
        </w:rPr>
        <w:t>者皆有之，無以見其爲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矣。《爾雅》曰：‘黃髮、兒齒、鮐背，壽也’，豈得</w:t>
      </w:r>
      <w:proofErr w:type="gramStart"/>
      <w:r w:rsidRPr="00351D5B">
        <w:rPr>
          <w:rFonts w:hint="eastAsia"/>
          <w:szCs w:val="24"/>
        </w:rPr>
        <w:t>徑</w:t>
      </w:r>
      <w:proofErr w:type="gramEnd"/>
      <w:r w:rsidRPr="00351D5B">
        <w:rPr>
          <w:rFonts w:hint="eastAsia"/>
          <w:szCs w:val="24"/>
        </w:rPr>
        <w:t>省其文而曰髮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、齒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、背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乎？説眉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者，當</w:t>
      </w:r>
      <w:proofErr w:type="gramStart"/>
      <w:r w:rsidRPr="00351D5B">
        <w:rPr>
          <w:rFonts w:hint="eastAsia"/>
          <w:szCs w:val="24"/>
        </w:rPr>
        <w:t>據</w:t>
      </w:r>
      <w:proofErr w:type="gramEnd"/>
      <w:r w:rsidRPr="00351D5B">
        <w:rPr>
          <w:rFonts w:hint="eastAsia"/>
          <w:szCs w:val="24"/>
        </w:rPr>
        <w:t>《方言》爲義，不得如毛、鄭所云也。眉字作斖者，古音微與文通，</w:t>
      </w:r>
      <w:proofErr w:type="gramStart"/>
      <w:r w:rsidRPr="00351D5B">
        <w:rPr>
          <w:rFonts w:hint="eastAsia"/>
          <w:szCs w:val="24"/>
        </w:rPr>
        <w:t>斖</w:t>
      </w:r>
      <w:proofErr w:type="gramEnd"/>
      <w:r w:rsidRPr="00351D5B">
        <w:rPr>
          <w:rFonts w:hint="eastAsia"/>
          <w:szCs w:val="24"/>
        </w:rPr>
        <w:t>有門音，故轉爲眉，其字即釁字也。……作</w:t>
      </w:r>
      <w:proofErr w:type="gramStart"/>
      <w:r w:rsidRPr="00351D5B">
        <w:rPr>
          <w:rFonts w:hint="eastAsia"/>
          <w:szCs w:val="24"/>
        </w:rPr>
        <w:t>斖</w:t>
      </w:r>
      <w:proofErr w:type="gramEnd"/>
      <w:r w:rsidRPr="00351D5B">
        <w:rPr>
          <w:rFonts w:hint="eastAsia"/>
          <w:szCs w:val="24"/>
        </w:rPr>
        <w:t>者，隸之變也。</w:t>
      </w:r>
      <w:proofErr w:type="gramStart"/>
      <w:r w:rsidRPr="00351D5B">
        <w:rPr>
          <w:rFonts w:hint="eastAsia"/>
          <w:szCs w:val="24"/>
        </w:rPr>
        <w:t>斖</w:t>
      </w:r>
      <w:proofErr w:type="gramEnd"/>
      <w:r w:rsidRPr="00351D5B">
        <w:rPr>
          <w:rFonts w:hint="eastAsia"/>
          <w:szCs w:val="24"/>
        </w:rPr>
        <w:t>、釁同字，故亦同聲。……古鐘鼎文眉壽字亦多作釁，……皆借釁字爲眉字。”</w:t>
      </w:r>
    </w:p>
    <w:p w14:paraId="5143B0EC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王引之利用古音通轉理論</w:t>
      </w:r>
      <w:proofErr w:type="gramStart"/>
      <w:r w:rsidRPr="00351D5B">
        <w:rPr>
          <w:szCs w:val="24"/>
        </w:rPr>
        <w:t>溝</w:t>
      </w:r>
      <w:proofErr w:type="gramEnd"/>
      <w:r w:rsidRPr="00351D5B">
        <w:rPr>
          <w:szCs w:val="24"/>
        </w:rPr>
        <w:t>通“亹”、“釁”與“眉”，克服了前人望文生訓的毛病，而且引用出土古文字材料爲證，這都是巨大的學術進步。但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該明白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點，</w:t>
      </w:r>
      <w:proofErr w:type="gramStart"/>
      <w:r w:rsidRPr="00351D5B">
        <w:rPr>
          <w:szCs w:val="24"/>
        </w:rPr>
        <w:t>對</w:t>
      </w:r>
      <w:proofErr w:type="gramEnd"/>
      <w:r w:rsidRPr="00351D5B">
        <w:rPr>
          <w:szCs w:val="24"/>
        </w:rPr>
        <w:t>義爲老的｛眉｝這個詞而言，不管“眉”字還是“釁”字，都是假借字，不存在哪一個字是本字、哪一個是借字的問題。此外，“眉”和“亹”、“釁”</w:t>
      </w:r>
      <w:proofErr w:type="gramStart"/>
      <w:r w:rsidRPr="00351D5B">
        <w:rPr>
          <w:szCs w:val="24"/>
        </w:rPr>
        <w:t>屬於</w:t>
      </w:r>
      <w:proofErr w:type="gramEnd"/>
      <w:r w:rsidRPr="00351D5B">
        <w:rPr>
          <w:szCs w:val="24"/>
        </w:rPr>
        <w:t>共時平面的音近通用關係，抑或歷時音變所致的文字通用關係，是一個有待探討的問題（詳下文）。</w:t>
      </w:r>
    </w:p>
    <w:p w14:paraId="2CE729D3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proofErr w:type="gramStart"/>
      <w:r w:rsidRPr="00351D5B">
        <w:rPr>
          <w:szCs w:val="24"/>
        </w:rPr>
        <w:t>徐中舒在</w:t>
      </w:r>
      <w:proofErr w:type="gramEnd"/>
      <w:r w:rsidRPr="00351D5B">
        <w:rPr>
          <w:rFonts w:hint="eastAsia"/>
          <w:szCs w:val="24"/>
        </w:rPr>
        <w:t>《金文嘏辭釋例》一文中説：“《方言》</w:t>
      </w:r>
      <w:proofErr w:type="gramStart"/>
      <w:r w:rsidRPr="00351D5B">
        <w:rPr>
          <w:rFonts w:hint="eastAsia"/>
          <w:szCs w:val="24"/>
        </w:rPr>
        <w:t>一</w:t>
      </w:r>
      <w:proofErr w:type="gramEnd"/>
      <w:r w:rsidRPr="00351D5B">
        <w:rPr>
          <w:rFonts w:hint="eastAsia"/>
          <w:szCs w:val="24"/>
        </w:rPr>
        <w:t>：‘眉，老也，東齊曰眉。’此當</w:t>
      </w:r>
      <w:r w:rsidRPr="00351D5B">
        <w:rPr>
          <w:rFonts w:cs="MS Gothic" w:hint="eastAsia"/>
          <w:szCs w:val="24"/>
        </w:rPr>
        <w:t>指眉</w:t>
      </w:r>
      <w:proofErr w:type="gramStart"/>
      <w:r w:rsidRPr="00351D5B">
        <w:rPr>
          <w:rFonts w:cs="MS Gothic" w:hint="eastAsia"/>
          <w:szCs w:val="24"/>
        </w:rPr>
        <w:t>壽</w:t>
      </w:r>
      <w:proofErr w:type="gramEnd"/>
      <w:r w:rsidRPr="00351D5B">
        <w:rPr>
          <w:rFonts w:cs="MS Gothic" w:hint="eastAsia"/>
          <w:szCs w:val="24"/>
        </w:rPr>
        <w:t>之眉，訓老蓋其本義。</w:t>
      </w:r>
      <w:r w:rsidRPr="00351D5B">
        <w:rPr>
          <w:rFonts w:hint="eastAsia"/>
          <w:szCs w:val="24"/>
        </w:rPr>
        <w:t>”</w:t>
      </w:r>
      <w:r w:rsidRPr="00351D5B">
        <w:rPr>
          <w:szCs w:val="24"/>
          <w:vertAlign w:val="superscript"/>
        </w:rPr>
        <w:endnoteReference w:id="9"/>
      </w:r>
      <w:r w:rsidRPr="00351D5B">
        <w:rPr>
          <w:rFonts w:hint="eastAsia"/>
          <w:szCs w:val="24"/>
        </w:rPr>
        <w:t>與王引之説相同。裘</w:t>
      </w:r>
      <w:r w:rsidRPr="00351D5B">
        <w:rPr>
          <w:rFonts w:hint="eastAsia"/>
          <w:szCs w:val="24"/>
        </w:rPr>
        <w:lastRenderedPageBreak/>
        <w:t>錫</w:t>
      </w:r>
      <w:proofErr w:type="gramStart"/>
      <w:r w:rsidRPr="00351D5B">
        <w:rPr>
          <w:rFonts w:hint="eastAsia"/>
          <w:szCs w:val="24"/>
        </w:rPr>
        <w:t>圭</w:t>
      </w:r>
      <w:proofErr w:type="gramEnd"/>
      <w:r w:rsidRPr="00351D5B">
        <w:rPr>
          <w:rFonts w:hint="eastAsia"/>
          <w:szCs w:val="24"/>
        </w:rPr>
        <w:t>先生在解釋金文“眉壽”</w:t>
      </w:r>
      <w:proofErr w:type="gramStart"/>
      <w:r w:rsidRPr="00351D5B">
        <w:rPr>
          <w:rFonts w:hint="eastAsia"/>
          <w:szCs w:val="24"/>
        </w:rPr>
        <w:t>時亦引《方言》</w:t>
      </w:r>
      <w:proofErr w:type="gramEnd"/>
      <w:r w:rsidRPr="00351D5B">
        <w:rPr>
          <w:rFonts w:hint="eastAsia"/>
          <w:szCs w:val="24"/>
        </w:rPr>
        <w:t>之訓。</w:t>
      </w:r>
      <w:r w:rsidRPr="00351D5B">
        <w:rPr>
          <w:szCs w:val="24"/>
          <w:vertAlign w:val="superscript"/>
        </w:rPr>
        <w:endnoteReference w:id="10"/>
      </w:r>
    </w:p>
    <w:p w14:paraId="3B3C4032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沈培先生不贊成王引之的講法，他説：“王氏指出舊説的缺點非常有力，但是他自己的説法也有明顯的缺點。他説‘</w:t>
      </w:r>
      <w:r w:rsidRPr="00351D5B">
        <w:rPr>
          <w:rFonts w:hint="eastAsia"/>
          <w:szCs w:val="24"/>
        </w:rPr>
        <w:t>耆也，老也，耇也，眉也，皆壽也</w:t>
      </w:r>
      <w:r w:rsidRPr="00351D5B">
        <w:rPr>
          <w:szCs w:val="24"/>
        </w:rPr>
        <w:t>’，這</w:t>
      </w:r>
      <w:proofErr w:type="gramStart"/>
      <w:r w:rsidRPr="00351D5B">
        <w:rPr>
          <w:szCs w:val="24"/>
        </w:rPr>
        <w:t>幾</w:t>
      </w:r>
      <w:proofErr w:type="gramEnd"/>
      <w:r w:rsidRPr="00351D5B">
        <w:rPr>
          <w:szCs w:val="24"/>
        </w:rPr>
        <w:t>個詞當中‘耆’、‘老’、‘耇’、‘壽’，我們都可以看到</w:t>
      </w:r>
      <w:proofErr w:type="gramStart"/>
      <w:r w:rsidRPr="00351D5B">
        <w:rPr>
          <w:szCs w:val="24"/>
        </w:rPr>
        <w:t>單</w:t>
      </w:r>
      <w:proofErr w:type="gramEnd"/>
      <w:r w:rsidRPr="00351D5B">
        <w:rPr>
          <w:szCs w:val="24"/>
        </w:rPr>
        <w:t>用的例子，但是卻</w:t>
      </w:r>
      <w:proofErr w:type="gramStart"/>
      <w:r w:rsidRPr="00351D5B">
        <w:rPr>
          <w:szCs w:val="24"/>
        </w:rPr>
        <w:t>從</w:t>
      </w:r>
      <w:proofErr w:type="gramEnd"/>
      <w:r w:rsidRPr="00351D5B">
        <w:rPr>
          <w:szCs w:val="24"/>
        </w:rPr>
        <w:t>未看到‘眉’</w:t>
      </w:r>
      <w:proofErr w:type="gramStart"/>
      <w:r w:rsidRPr="00351D5B">
        <w:rPr>
          <w:szCs w:val="24"/>
        </w:rPr>
        <w:t>單</w:t>
      </w:r>
      <w:proofErr w:type="gramEnd"/>
      <w:r w:rsidRPr="00351D5B">
        <w:rPr>
          <w:szCs w:val="24"/>
        </w:rPr>
        <w:t>獨表示‘老’的用例。如果説‘眉’有‘老’的意思，但是它只出現在‘眉壽’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詞中，這是不能讓人信服的。而且，看了‘眉’有‘老’的意思之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，肯定</w:t>
      </w:r>
      <w:proofErr w:type="gramStart"/>
      <w:r w:rsidRPr="00351D5B">
        <w:rPr>
          <w:szCs w:val="24"/>
        </w:rPr>
        <w:t>會</w:t>
      </w:r>
      <w:proofErr w:type="gramEnd"/>
      <w:r w:rsidRPr="00351D5B">
        <w:rPr>
          <w:szCs w:val="24"/>
        </w:rPr>
        <w:t>有人追問，‘眉’爲什麼</w:t>
      </w:r>
      <w:proofErr w:type="gramStart"/>
      <w:r w:rsidRPr="00351D5B">
        <w:rPr>
          <w:szCs w:val="24"/>
        </w:rPr>
        <w:t>會</w:t>
      </w:r>
      <w:proofErr w:type="gramEnd"/>
      <w:r w:rsidRPr="00351D5B">
        <w:rPr>
          <w:szCs w:val="24"/>
        </w:rPr>
        <w:t>有‘老’義呢？《方言·一》郭璞注説‘言秀眉也’，其實就是根</w:t>
      </w:r>
      <w:proofErr w:type="gramStart"/>
      <w:r w:rsidRPr="00351D5B">
        <w:rPr>
          <w:szCs w:val="24"/>
        </w:rPr>
        <w:t>據</w:t>
      </w:r>
      <w:proofErr w:type="gramEnd"/>
      <w:r w:rsidRPr="00351D5B">
        <w:rPr>
          <w:szCs w:val="24"/>
        </w:rPr>
        <w:t>毛《傳》、鄭《箋》之説指明此詞得義的根</w:t>
      </w:r>
      <w:proofErr w:type="gramStart"/>
      <w:r w:rsidRPr="00351D5B">
        <w:rPr>
          <w:szCs w:val="24"/>
        </w:rPr>
        <w:t>據</w:t>
      </w:r>
      <w:proofErr w:type="gramEnd"/>
      <w:r w:rsidRPr="00351D5B">
        <w:rPr>
          <w:szCs w:val="24"/>
        </w:rPr>
        <w:t>。如果是這</w:t>
      </w:r>
      <w:proofErr w:type="gramStart"/>
      <w:r w:rsidRPr="00351D5B">
        <w:rPr>
          <w:szCs w:val="24"/>
        </w:rPr>
        <w:t>樣</w:t>
      </w:r>
      <w:proofErr w:type="gramEnd"/>
      <w:r w:rsidRPr="00351D5B">
        <w:rPr>
          <w:szCs w:val="24"/>
        </w:rPr>
        <w:t>的話，那就跟舊説沒有區別了。”</w:t>
      </w:r>
      <w:r w:rsidRPr="00351D5B">
        <w:rPr>
          <w:szCs w:val="24"/>
          <w:vertAlign w:val="superscript"/>
        </w:rPr>
        <w:endnoteReference w:id="11"/>
      </w:r>
      <w:r w:rsidRPr="00351D5B">
        <w:rPr>
          <w:szCs w:val="24"/>
        </w:rPr>
        <w:t>沈培先生指出的“眉”缺少</w:t>
      </w:r>
      <w:proofErr w:type="gramStart"/>
      <w:r w:rsidRPr="00351D5B">
        <w:rPr>
          <w:szCs w:val="24"/>
        </w:rPr>
        <w:t>單</w:t>
      </w:r>
      <w:proofErr w:type="gramEnd"/>
      <w:r w:rsidRPr="00351D5B">
        <w:rPr>
          <w:szCs w:val="24"/>
        </w:rPr>
        <w:t>獨的用例，確實是王説的一大缺陷，但這個缺陷恐怕不是致命性的。義爲老的“眉”雖然未見</w:t>
      </w:r>
      <w:proofErr w:type="gramStart"/>
      <w:r w:rsidRPr="00351D5B">
        <w:rPr>
          <w:szCs w:val="24"/>
        </w:rPr>
        <w:t>單</w:t>
      </w:r>
      <w:proofErr w:type="gramEnd"/>
      <w:r w:rsidRPr="00351D5B">
        <w:rPr>
          <w:szCs w:val="24"/>
        </w:rPr>
        <w:t>獨使用的實例，但見載</w:t>
      </w:r>
      <w:proofErr w:type="gramStart"/>
      <w:r w:rsidRPr="00351D5B">
        <w:rPr>
          <w:szCs w:val="24"/>
        </w:rPr>
        <w:t>於</w:t>
      </w:r>
      <w:proofErr w:type="gramEnd"/>
      <w:r w:rsidRPr="00351D5B">
        <w:rPr>
          <w:szCs w:val="24"/>
        </w:rPr>
        <w:t>《方言》，且指明爲東齊的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個方言詞，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該是當時的活語言，所以我們難以否認古代漢語曾經有這麼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個獨立的詞，而“眉”爲什麼有老義，這本</w:t>
      </w:r>
      <w:proofErr w:type="gramStart"/>
      <w:r w:rsidRPr="00351D5B">
        <w:rPr>
          <w:szCs w:val="24"/>
        </w:rPr>
        <w:t>來</w:t>
      </w:r>
      <w:proofErr w:type="gramEnd"/>
      <w:r w:rsidRPr="00351D5B">
        <w:rPr>
          <w:szCs w:val="24"/>
        </w:rPr>
        <w:t>就是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個假問題。老義的“眉”不見</w:t>
      </w:r>
      <w:proofErr w:type="gramStart"/>
      <w:r w:rsidRPr="00351D5B">
        <w:rPr>
          <w:szCs w:val="24"/>
        </w:rPr>
        <w:t>單</w:t>
      </w:r>
      <w:proofErr w:type="gramEnd"/>
      <w:r w:rsidRPr="00351D5B">
        <w:rPr>
          <w:szCs w:val="24"/>
        </w:rPr>
        <w:t>獨使用，或許是因爲它在通語中作爲獨立的詞早已經消失，只在古老的程式化的祝</w:t>
      </w:r>
      <w:proofErr w:type="gramStart"/>
      <w:r w:rsidRPr="00351D5B">
        <w:rPr>
          <w:szCs w:val="24"/>
        </w:rPr>
        <w:t>嘏</w:t>
      </w:r>
      <w:proofErr w:type="gramEnd"/>
      <w:r w:rsidRPr="00351D5B">
        <w:rPr>
          <w:szCs w:val="24"/>
        </w:rPr>
        <w:t>之辭中作爲不自由語</w:t>
      </w:r>
      <w:proofErr w:type="gramStart"/>
      <w:r w:rsidRPr="00351D5B">
        <w:rPr>
          <w:szCs w:val="24"/>
        </w:rPr>
        <w:t>素得以</w:t>
      </w:r>
      <w:proofErr w:type="gramEnd"/>
      <w:r w:rsidRPr="00351D5B">
        <w:rPr>
          <w:szCs w:val="24"/>
        </w:rPr>
        <w:t>保留。《詩·周南·樛木》的“福履”之“履”訓爲福（見毛</w:t>
      </w:r>
      <w:proofErr w:type="gramStart"/>
      <w:r w:rsidRPr="00351D5B">
        <w:rPr>
          <w:szCs w:val="24"/>
        </w:rPr>
        <w:t>傳</w:t>
      </w:r>
      <w:proofErr w:type="gramEnd"/>
      <w:r w:rsidRPr="00351D5B">
        <w:rPr>
          <w:szCs w:val="24"/>
        </w:rPr>
        <w:t>、《爾雅》），</w:t>
      </w:r>
      <w:proofErr w:type="gramStart"/>
      <w:r w:rsidRPr="00351D5B">
        <w:rPr>
          <w:szCs w:val="24"/>
        </w:rPr>
        <w:t>傳世</w:t>
      </w:r>
      <w:proofErr w:type="gramEnd"/>
      <w:r w:rsidRPr="00351D5B">
        <w:rPr>
          <w:szCs w:val="24"/>
        </w:rPr>
        <w:t>古</w:t>
      </w:r>
      <w:proofErr w:type="gramStart"/>
      <w:r w:rsidRPr="00351D5B">
        <w:rPr>
          <w:szCs w:val="24"/>
        </w:rPr>
        <w:t>書</w:t>
      </w:r>
      <w:proofErr w:type="gramEnd"/>
      <w:r w:rsidRPr="00351D5B">
        <w:rPr>
          <w:szCs w:val="24"/>
        </w:rPr>
        <w:t>中亦未見</w:t>
      </w:r>
      <w:proofErr w:type="gramStart"/>
      <w:r w:rsidRPr="00351D5B">
        <w:rPr>
          <w:szCs w:val="24"/>
        </w:rPr>
        <w:t>單</w:t>
      </w:r>
      <w:proofErr w:type="gramEnd"/>
      <w:r w:rsidRPr="00351D5B">
        <w:rPr>
          <w:szCs w:val="24"/>
        </w:rPr>
        <w:t>獨使用這</w:t>
      </w:r>
      <w:r w:rsidRPr="00351D5B">
        <w:rPr>
          <w:szCs w:val="24"/>
        </w:rPr>
        <w:lastRenderedPageBreak/>
        <w:t>個詞。</w:t>
      </w:r>
    </w:p>
    <w:p w14:paraId="11778F04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二、“眉”讀爲“徽”或“美”</w:t>
      </w:r>
    </w:p>
    <w:p w14:paraId="32B63F8E" w14:textId="77777777" w:rsidR="00351D5B" w:rsidRPr="00351D5B" w:rsidRDefault="00351D5B" w:rsidP="00351D5B">
      <w:pPr>
        <w:pStyle w:val="affb"/>
        <w:ind w:firstLine="560"/>
        <w:rPr>
          <w:rFonts w:cs="Malgun Gothic" w:hint="eastAsia"/>
          <w:color w:val="000000"/>
          <w:kern w:val="0"/>
          <w:szCs w:val="24"/>
          <w:lang w:val="zh-CN"/>
        </w:rPr>
      </w:pPr>
      <w:r w:rsidRPr="00351D5B">
        <w:rPr>
          <w:rFonts w:hint="eastAsia"/>
          <w:szCs w:val="24"/>
        </w:rPr>
        <w:t>李孝定《説“釁”與“沬”》一文</w:t>
      </w:r>
      <w:proofErr w:type="gramStart"/>
      <w:r w:rsidRPr="00351D5B">
        <w:rPr>
          <w:rFonts w:hint="eastAsia"/>
          <w:szCs w:val="24"/>
        </w:rPr>
        <w:t>據</w:t>
      </w:r>
      <w:proofErr w:type="gramEnd"/>
      <w:r w:rsidRPr="00351D5B">
        <w:rPr>
          <w:rFonts w:hint="eastAsia"/>
          <w:szCs w:val="24"/>
        </w:rPr>
        <w:t>《周禮》鄭衆注“釁讀爲徽”，主張“釁壽”、“眉壽”之“釁”和“眉”讀爲“徽”，訓爲美。他説：“</w:t>
      </w:r>
      <w:r w:rsidRPr="00351D5B">
        <w:rPr>
          <w:rFonts w:ascii="Calibri" w:hAnsi="Calibri"/>
          <w:noProof/>
        </w:rPr>
        <w:drawing>
          <wp:inline distT="0" distB="0" distL="0" distR="0" wp14:anchorId="1AA8B3E0" wp14:editId="55096B9F">
            <wp:extent cx="148281" cy="155591"/>
            <wp:effectExtent l="0" t="0" r="444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15" cy="1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字篆變爲釁，鄭司農注《周禮》，三讀釁爲徽，釁有‘美也’、‘善也’之訓，則釁</w:t>
      </w:r>
      <w:proofErr w:type="gramStart"/>
      <w:r w:rsidRPr="00351D5B">
        <w:rPr>
          <w:rFonts w:hint="eastAsia"/>
          <w:szCs w:val="24"/>
        </w:rPr>
        <w:t>壽疑</w:t>
      </w:r>
      <w:proofErr w:type="gramEnd"/>
      <w:r w:rsidRPr="00351D5B">
        <w:rPr>
          <w:rFonts w:hint="eastAsia"/>
          <w:szCs w:val="24"/>
        </w:rPr>
        <w:t>當讀爲徽，訓爲美，美善之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猶言多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、魯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、永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也。眉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</w:t>
      </w:r>
      <w:proofErr w:type="gramStart"/>
      <w:r w:rsidRPr="00351D5B">
        <w:rPr>
          <w:rFonts w:hint="eastAsia"/>
          <w:szCs w:val="24"/>
        </w:rPr>
        <w:t>麋壽</w:t>
      </w:r>
      <w:proofErr w:type="gramEnd"/>
      <w:r w:rsidRPr="00351D5B">
        <w:rPr>
          <w:rFonts w:hint="eastAsia"/>
          <w:szCs w:val="24"/>
        </w:rPr>
        <w:t>、微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之解並同。金文眉祿，猶言美祿也。《廣雅·釋詁》《方言》</w:t>
      </w:r>
      <w:proofErr w:type="gramStart"/>
      <w:r w:rsidRPr="00351D5B">
        <w:rPr>
          <w:rFonts w:hint="eastAsia"/>
          <w:szCs w:val="24"/>
        </w:rPr>
        <w:t>一</w:t>
      </w:r>
      <w:proofErr w:type="gramEnd"/>
      <w:r w:rsidRPr="00351D5B">
        <w:rPr>
          <w:rFonts w:hint="eastAsia"/>
          <w:szCs w:val="24"/>
        </w:rPr>
        <w:t>並訓眉爲老，</w:t>
      </w:r>
      <w:proofErr w:type="gramStart"/>
      <w:r w:rsidRPr="00351D5B">
        <w:rPr>
          <w:rFonts w:hint="eastAsia"/>
          <w:szCs w:val="24"/>
        </w:rPr>
        <w:t>殆</w:t>
      </w:r>
      <w:proofErr w:type="gramEnd"/>
      <w:r w:rsidRPr="00351D5B">
        <w:rPr>
          <w:rFonts w:hint="eastAsia"/>
          <w:szCs w:val="24"/>
        </w:rPr>
        <w:t>就眉</w:t>
      </w:r>
      <w:proofErr w:type="gramStart"/>
      <w:r w:rsidRPr="00351D5B">
        <w:rPr>
          <w:rFonts w:hint="eastAsia"/>
          <w:szCs w:val="24"/>
        </w:rPr>
        <w:t>壽一</w:t>
      </w:r>
      <w:proofErr w:type="gramEnd"/>
      <w:r w:rsidRPr="00351D5B">
        <w:rPr>
          <w:rFonts w:hint="eastAsia"/>
          <w:szCs w:val="24"/>
        </w:rPr>
        <w:t>辭爲解，非朔誼也。”</w:t>
      </w:r>
      <w:r w:rsidRPr="00351D5B">
        <w:rPr>
          <w:szCs w:val="24"/>
          <w:vertAlign w:val="superscript"/>
        </w:rPr>
        <w:endnoteReference w:id="12"/>
      </w:r>
      <w:r w:rsidRPr="00351D5B">
        <w:rPr>
          <w:rFonts w:hint="eastAsia"/>
          <w:szCs w:val="24"/>
        </w:rPr>
        <w:t>按《周禮·春官·鬯人》：“大</w:t>
      </w:r>
      <w:proofErr w:type="gramStart"/>
      <w:r w:rsidRPr="00351D5B">
        <w:rPr>
          <w:rFonts w:hint="eastAsia"/>
          <w:szCs w:val="24"/>
        </w:rPr>
        <w:t>喪</w:t>
      </w:r>
      <w:proofErr w:type="gramEnd"/>
      <w:r w:rsidRPr="00351D5B">
        <w:rPr>
          <w:rFonts w:hint="eastAsia"/>
          <w:szCs w:val="24"/>
        </w:rPr>
        <w:t>之大渳，設斗，共其釁</w:t>
      </w:r>
      <w:proofErr w:type="gramStart"/>
      <w:r w:rsidRPr="00351D5B">
        <w:rPr>
          <w:rFonts w:hint="eastAsia"/>
          <w:szCs w:val="24"/>
        </w:rPr>
        <w:t>鬯</w:t>
      </w:r>
      <w:proofErr w:type="gramEnd"/>
      <w:r w:rsidRPr="00351D5B">
        <w:rPr>
          <w:rFonts w:hint="eastAsia"/>
          <w:szCs w:val="24"/>
        </w:rPr>
        <w:t>。”鄭玄注：“釁尸以</w:t>
      </w:r>
      <w:proofErr w:type="gramStart"/>
      <w:r w:rsidRPr="00351D5B">
        <w:rPr>
          <w:rFonts w:hint="eastAsia"/>
          <w:szCs w:val="24"/>
        </w:rPr>
        <w:t>鬯</w:t>
      </w:r>
      <w:proofErr w:type="gramEnd"/>
      <w:r w:rsidRPr="00351D5B">
        <w:rPr>
          <w:rFonts w:hint="eastAsia"/>
          <w:szCs w:val="24"/>
        </w:rPr>
        <w:t>酒，使之香美者。鄭司農云：釁讀爲徽。”又：“凡祭祀、面</w:t>
      </w:r>
      <w:proofErr w:type="gramStart"/>
      <w:r w:rsidRPr="00351D5B">
        <w:rPr>
          <w:rFonts w:hint="eastAsia"/>
          <w:szCs w:val="24"/>
        </w:rPr>
        <w:t>禳</w:t>
      </w:r>
      <w:proofErr w:type="gramEnd"/>
      <w:r w:rsidRPr="00351D5B">
        <w:rPr>
          <w:rFonts w:hint="eastAsia"/>
          <w:szCs w:val="24"/>
        </w:rPr>
        <w:t>、釁，共其雞</w:t>
      </w:r>
      <w:proofErr w:type="gramStart"/>
      <w:r w:rsidRPr="00351D5B">
        <w:rPr>
          <w:rFonts w:hint="eastAsia"/>
          <w:szCs w:val="24"/>
        </w:rPr>
        <w:t>牲</w:t>
      </w:r>
      <w:proofErr w:type="gramEnd"/>
      <w:r w:rsidRPr="00351D5B">
        <w:rPr>
          <w:rFonts w:hint="eastAsia"/>
          <w:szCs w:val="24"/>
        </w:rPr>
        <w:t>。”鄭玄注：“釁，釁廟之</w:t>
      </w:r>
      <w:proofErr w:type="gramStart"/>
      <w:r w:rsidRPr="00351D5B">
        <w:rPr>
          <w:rFonts w:hint="eastAsia"/>
          <w:szCs w:val="24"/>
        </w:rPr>
        <w:t>屬</w:t>
      </w:r>
      <w:proofErr w:type="gramEnd"/>
      <w:r w:rsidRPr="00351D5B">
        <w:rPr>
          <w:rFonts w:hint="eastAsia"/>
          <w:szCs w:val="24"/>
        </w:rPr>
        <w:t>。釁廟以羊，門、夾室皆用雞。鄭司農云：釁讀爲徽。”《春官·天府》：“上春，釁寶鎮及寶器。”鄭玄注：“釁謂</w:t>
      </w:r>
      <w:proofErr w:type="gramStart"/>
      <w:r w:rsidRPr="00351D5B">
        <w:rPr>
          <w:rFonts w:hint="eastAsia"/>
          <w:szCs w:val="24"/>
        </w:rPr>
        <w:t>殺牲</w:t>
      </w:r>
      <w:proofErr w:type="gramEnd"/>
      <w:r w:rsidRPr="00351D5B">
        <w:rPr>
          <w:rFonts w:hint="eastAsia"/>
          <w:szCs w:val="24"/>
        </w:rPr>
        <w:t>以血</w:t>
      </w:r>
      <w:proofErr w:type="gramStart"/>
      <w:r w:rsidRPr="00351D5B">
        <w:rPr>
          <w:rFonts w:hint="eastAsia"/>
          <w:szCs w:val="24"/>
        </w:rPr>
        <w:t>血</w:t>
      </w:r>
      <w:proofErr w:type="gramEnd"/>
      <w:r w:rsidRPr="00351D5B">
        <w:rPr>
          <w:rFonts w:hint="eastAsia"/>
          <w:szCs w:val="24"/>
        </w:rPr>
        <w:t>之。鄭司農云：釁讀爲徽。”“釁鬯”</w:t>
      </w:r>
      <w:proofErr w:type="gramStart"/>
      <w:r w:rsidRPr="00351D5B">
        <w:rPr>
          <w:rFonts w:hint="eastAsia"/>
          <w:szCs w:val="24"/>
        </w:rPr>
        <w:t>指浴尸之鬯</w:t>
      </w:r>
      <w:proofErr w:type="gramEnd"/>
      <w:r w:rsidRPr="00351D5B">
        <w:rPr>
          <w:rFonts w:hint="eastAsia"/>
          <w:szCs w:val="24"/>
        </w:rPr>
        <w:t>，此“釁”字是洗浴的意思，可能是洗臉義之引申（《春官·女巫》：“掌歲時祓除、釁浴。”“釁”、“浴”同義連言</w:t>
      </w:r>
      <w:r w:rsidRPr="00351D5B">
        <w:rPr>
          <w:szCs w:val="24"/>
          <w:vertAlign w:val="superscript"/>
        </w:rPr>
        <w:endnoteReference w:id="13"/>
      </w:r>
      <w:r w:rsidRPr="00351D5B">
        <w:rPr>
          <w:rFonts w:hint="eastAsia"/>
          <w:szCs w:val="24"/>
        </w:rPr>
        <w:t>）。</w:t>
      </w:r>
      <w:proofErr w:type="gramStart"/>
      <w:r w:rsidRPr="00351D5B">
        <w:rPr>
          <w:rFonts w:hint="eastAsia"/>
          <w:szCs w:val="24"/>
        </w:rPr>
        <w:t>後兩</w:t>
      </w:r>
      <w:proofErr w:type="gramEnd"/>
      <w:r w:rsidRPr="00351D5B">
        <w:rPr>
          <w:rFonts w:hint="eastAsia"/>
          <w:szCs w:val="24"/>
        </w:rPr>
        <w:t>個“釁”是《説文》所謂“血祭”的意思（和洗臉義也有聯繫）。這三處“釁”讀作美義的“徽”都完全講不通，鄭衆讀爲徽，</w:t>
      </w:r>
      <w:proofErr w:type="gramStart"/>
      <w:r w:rsidRPr="00351D5B">
        <w:rPr>
          <w:rFonts w:hint="eastAsia"/>
          <w:szCs w:val="24"/>
        </w:rPr>
        <w:t>應</w:t>
      </w:r>
      <w:proofErr w:type="gramEnd"/>
      <w:r w:rsidRPr="00351D5B">
        <w:rPr>
          <w:rFonts w:hint="eastAsia"/>
          <w:szCs w:val="24"/>
        </w:rPr>
        <w:t>當只是注音，而非説明假借。“釁”字《廣韻》許覲切，上古音本</w:t>
      </w:r>
      <w:proofErr w:type="gramStart"/>
      <w:r w:rsidRPr="00351D5B">
        <w:rPr>
          <w:rFonts w:hint="eastAsia"/>
          <w:szCs w:val="24"/>
        </w:rPr>
        <w:t>來屬於</w:t>
      </w:r>
      <w:proofErr w:type="gramEnd"/>
      <w:r w:rsidRPr="00351D5B">
        <w:rPr>
          <w:rFonts w:hint="eastAsia"/>
          <w:szCs w:val="24"/>
        </w:rPr>
        <w:t>文部（聲母</w:t>
      </w:r>
      <w:r w:rsidRPr="00351D5B">
        <w:rPr>
          <w:rFonts w:hint="eastAsia"/>
          <w:szCs w:val="24"/>
        </w:rPr>
        <w:lastRenderedPageBreak/>
        <w:t>是清鼻音</w:t>
      </w:r>
      <w:r w:rsidRPr="00351D5B">
        <w:rPr>
          <w:rFonts w:ascii="Times New Roman" w:hAnsi="Times New Roman"/>
          <w:szCs w:val="24"/>
        </w:rPr>
        <w:t>*m̥-</w:t>
      </w:r>
      <w:r w:rsidRPr="00351D5B">
        <w:rPr>
          <w:rFonts w:ascii="Times New Roman" w:hAnsi="Times New Roman"/>
          <w:szCs w:val="24"/>
        </w:rPr>
        <w:t>），大概在鄭衆的方言裏音已經變入微部，所以他説讀爲徽（聲母也是清鼻音</w:t>
      </w:r>
      <w:r w:rsidRPr="00351D5B">
        <w:rPr>
          <w:rFonts w:ascii="Times New Roman" w:hAnsi="Times New Roman"/>
          <w:szCs w:val="24"/>
        </w:rPr>
        <w:t>*m̥-</w:t>
      </w:r>
      <w:r w:rsidRPr="00351D5B">
        <w:rPr>
          <w:rFonts w:ascii="Times New Roman" w:hAnsi="Times New Roman"/>
          <w:szCs w:val="24"/>
        </w:rPr>
        <w:t>）。因此，鄭衆的釁讀爲徽不能證明上古文獻的</w:t>
      </w:r>
      <w:r w:rsidRPr="00351D5B">
        <w:rPr>
          <w:szCs w:val="24"/>
        </w:rPr>
        <w:t>“釁”可以讀爲“徽”。所謂“眉祿”，見</w:t>
      </w:r>
      <w:proofErr w:type="gramStart"/>
      <w:r w:rsidRPr="00351D5B">
        <w:rPr>
          <w:rFonts w:cs="宋体" w:hint="eastAsia"/>
          <w:color w:val="000000"/>
          <w:kern w:val="0"/>
          <w:szCs w:val="24"/>
          <w:lang w:val="zh-CN"/>
        </w:rPr>
        <w:t>戜</w:t>
      </w:r>
      <w:proofErr w:type="gramEnd"/>
      <w:r w:rsidRPr="00351D5B">
        <w:rPr>
          <w:rFonts w:cs="Malgun Gothic" w:hint="eastAsia"/>
          <w:color w:val="000000"/>
          <w:kern w:val="0"/>
          <w:szCs w:val="24"/>
          <w:lang w:val="zh-CN"/>
        </w:rPr>
        <w:t>者鼎銘文（《集成》2662），舊釋爲“眉”的字原形作</w:t>
      </w:r>
      <w:r w:rsidRPr="00351D5B">
        <w:rPr>
          <w:noProof/>
        </w:rPr>
        <w:drawing>
          <wp:inline distT="0" distB="0" distL="0" distR="0" wp14:anchorId="65728508" wp14:editId="75666EAD">
            <wp:extent cx="243605" cy="260489"/>
            <wp:effectExtent l="0" t="0" r="444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4493" cy="26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Malgun Gothic" w:hint="eastAsia"/>
          <w:color w:val="000000"/>
          <w:kern w:val="0"/>
          <w:szCs w:val="24"/>
          <w:lang w:val="zh-CN"/>
        </w:rPr>
        <w:t>，當改釋爲“</w:t>
      </w:r>
      <w:r w:rsidRPr="00351D5B">
        <w:rPr>
          <w:rFonts w:ascii="SimSun-ExtB" w:eastAsia="SimSun-ExtB" w:hAnsi="SimSun-ExtB" w:cs="SimSun-ExtB" w:hint="eastAsia"/>
          <w:color w:val="000000"/>
          <w:kern w:val="0"/>
          <w:szCs w:val="24"/>
          <w:lang w:val="zh-CN"/>
        </w:rPr>
        <w:t>𩠙</w:t>
      </w:r>
      <w:r w:rsidRPr="00351D5B">
        <w:rPr>
          <w:rFonts w:cs="Malgun Gothic" w:hint="eastAsia"/>
          <w:color w:val="000000"/>
          <w:kern w:val="0"/>
          <w:szCs w:val="24"/>
          <w:lang w:val="zh-CN"/>
        </w:rPr>
        <w:t>（髮-</w:t>
      </w:r>
      <w:proofErr w:type="gramStart"/>
      <w:r w:rsidRPr="00351D5B">
        <w:rPr>
          <w:rFonts w:cs="Malgun Gothic" w:hint="eastAsia"/>
          <w:color w:val="000000"/>
          <w:kern w:val="0"/>
          <w:szCs w:val="24"/>
          <w:lang w:val="zh-CN"/>
        </w:rPr>
        <w:t>祓</w:t>
      </w:r>
      <w:proofErr w:type="gramEnd"/>
      <w:r w:rsidRPr="00351D5B">
        <w:rPr>
          <w:rFonts w:cs="Malgun Gothic" w:hint="eastAsia"/>
          <w:color w:val="000000"/>
          <w:kern w:val="0"/>
          <w:szCs w:val="24"/>
          <w:lang w:val="zh-CN"/>
        </w:rPr>
        <w:t>）”，</w:t>
      </w:r>
      <w:r w:rsidRPr="00351D5B">
        <w:rPr>
          <w:rFonts w:cs="Malgun Gothic"/>
          <w:color w:val="000000"/>
          <w:kern w:val="0"/>
          <w:szCs w:val="24"/>
          <w:vertAlign w:val="superscript"/>
          <w:lang w:val="zh-CN"/>
        </w:rPr>
        <w:endnoteReference w:id="14"/>
      </w:r>
      <w:r w:rsidRPr="00351D5B">
        <w:rPr>
          <w:rFonts w:cs="Malgun Gothic" w:hint="eastAsia"/>
          <w:color w:val="000000"/>
          <w:kern w:val="0"/>
          <w:szCs w:val="24"/>
          <w:lang w:val="zh-CN"/>
        </w:rPr>
        <w:t>所以金文不存在猶言“美祿”的“眉祿”。李孝定謂《方言》及《廣雅》的“眉”訓爲老“</w:t>
      </w:r>
      <w:proofErr w:type="gramStart"/>
      <w:r w:rsidRPr="00351D5B">
        <w:rPr>
          <w:rFonts w:hint="eastAsia"/>
          <w:szCs w:val="24"/>
        </w:rPr>
        <w:t>殆</w:t>
      </w:r>
      <w:proofErr w:type="gramEnd"/>
      <w:r w:rsidRPr="00351D5B">
        <w:rPr>
          <w:rFonts w:hint="eastAsia"/>
          <w:szCs w:val="24"/>
        </w:rPr>
        <w:t>就眉</w:t>
      </w:r>
      <w:proofErr w:type="gramStart"/>
      <w:r w:rsidRPr="00351D5B">
        <w:rPr>
          <w:rFonts w:hint="eastAsia"/>
          <w:szCs w:val="24"/>
        </w:rPr>
        <w:t>壽一</w:t>
      </w:r>
      <w:proofErr w:type="gramEnd"/>
      <w:r w:rsidRPr="00351D5B">
        <w:rPr>
          <w:rFonts w:hint="eastAsia"/>
          <w:szCs w:val="24"/>
        </w:rPr>
        <w:t>辭爲解，非朔誼也</w:t>
      </w:r>
      <w:r w:rsidRPr="00351D5B">
        <w:rPr>
          <w:rFonts w:cs="Malgun Gothic" w:hint="eastAsia"/>
          <w:color w:val="000000"/>
          <w:kern w:val="0"/>
          <w:szCs w:val="24"/>
          <w:lang w:val="zh-CN"/>
        </w:rPr>
        <w:t>”，似乎認爲訓老的“眉”乃“眉壽”的省略，實際上是否定了《方言》所載詞語的真實性，顯</w:t>
      </w:r>
      <w:proofErr w:type="gramStart"/>
      <w:r w:rsidRPr="00351D5B">
        <w:rPr>
          <w:rFonts w:cs="Malgun Gothic" w:hint="eastAsia"/>
          <w:color w:val="000000"/>
          <w:kern w:val="0"/>
          <w:szCs w:val="24"/>
          <w:lang w:val="zh-CN"/>
        </w:rPr>
        <w:t>然缺乏足夠</w:t>
      </w:r>
      <w:proofErr w:type="gramEnd"/>
      <w:r w:rsidRPr="00351D5B">
        <w:rPr>
          <w:rFonts w:cs="Malgun Gothic" w:hint="eastAsia"/>
          <w:color w:val="000000"/>
          <w:kern w:val="0"/>
          <w:szCs w:val="24"/>
          <w:lang w:val="zh-CN"/>
        </w:rPr>
        <w:t>的證</w:t>
      </w:r>
      <w:proofErr w:type="gramStart"/>
      <w:r w:rsidRPr="00351D5B">
        <w:rPr>
          <w:rFonts w:cs="Malgun Gothic" w:hint="eastAsia"/>
          <w:color w:val="000000"/>
          <w:kern w:val="0"/>
          <w:szCs w:val="24"/>
          <w:lang w:val="zh-CN"/>
        </w:rPr>
        <w:t>據</w:t>
      </w:r>
      <w:proofErr w:type="gramEnd"/>
      <w:r w:rsidRPr="00351D5B">
        <w:rPr>
          <w:rFonts w:cs="Malgun Gothic" w:hint="eastAsia"/>
          <w:color w:val="000000"/>
          <w:kern w:val="0"/>
          <w:szCs w:val="24"/>
          <w:lang w:val="zh-CN"/>
        </w:rPr>
        <w:t>。</w:t>
      </w:r>
    </w:p>
    <w:p w14:paraId="14B0FFC8" w14:textId="77777777" w:rsidR="00351D5B" w:rsidRPr="00351D5B" w:rsidRDefault="00351D5B" w:rsidP="00351D5B">
      <w:pPr>
        <w:pStyle w:val="affb"/>
        <w:ind w:firstLine="560"/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</w:pPr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李守奎先生直接讀“眉壽”之“眉”爲“美”，</w:t>
      </w:r>
      <w:r w:rsidRPr="00351D5B">
        <w:rPr>
          <w:rFonts w:ascii="金文宋體" w:eastAsia="金文宋體" w:hAnsi="Malgun Gothic" w:cs="Malgun Gothic"/>
          <w:color w:val="000000"/>
          <w:kern w:val="0"/>
          <w:szCs w:val="24"/>
          <w:vertAlign w:val="superscript"/>
          <w:lang w:val="zh-CN"/>
        </w:rPr>
        <w:endnoteReference w:id="15"/>
      </w:r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與讀爲“徽”沒有太大差別。但李守奎先生在文中又説：“眉</w:t>
      </w:r>
      <w:proofErr w:type="gramStart"/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壽</w:t>
      </w:r>
      <w:proofErr w:type="gramEnd"/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即亹</w:t>
      </w:r>
      <w:proofErr w:type="gramStart"/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壽</w:t>
      </w:r>
      <w:proofErr w:type="gramEnd"/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，亹不好訓爲</w:t>
      </w:r>
      <w:proofErr w:type="gramStart"/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勉</w:t>
      </w:r>
      <w:proofErr w:type="gramEnd"/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，當訓爲美。”</w:t>
      </w:r>
      <w:r w:rsidRPr="00351D5B">
        <w:rPr>
          <w:rFonts w:ascii="金文宋體" w:eastAsia="金文宋體" w:hAnsi="Malgun Gothic" w:cs="Malgun Gothic"/>
          <w:color w:val="000000"/>
          <w:kern w:val="0"/>
          <w:szCs w:val="24"/>
          <w:vertAlign w:val="superscript"/>
          <w:lang w:val="zh-CN"/>
        </w:rPr>
        <w:endnoteReference w:id="16"/>
      </w:r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似乎又主張“眉壽”之“眉”當按古文字中作“亹”的寫法訓爲美（他認爲“亹”有美義），而不是破讀爲“美”。</w:t>
      </w:r>
    </w:p>
    <w:p w14:paraId="65516349" w14:textId="77777777" w:rsidR="00351D5B" w:rsidRPr="00351D5B" w:rsidRDefault="00351D5B" w:rsidP="00351D5B">
      <w:pPr>
        <w:pStyle w:val="affb"/>
        <w:ind w:firstLine="560"/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</w:pPr>
      <w:r w:rsidRPr="00351D5B">
        <w:rPr>
          <w:rFonts w:ascii="金文宋體" w:eastAsia="金文宋體" w:hAnsi="Malgun Gothic" w:cs="Malgun Gothic" w:hint="eastAsia"/>
          <w:color w:val="000000"/>
          <w:kern w:val="0"/>
          <w:szCs w:val="24"/>
          <w:lang w:val="zh-CN"/>
        </w:rPr>
        <w:t>三、“眉”讀爲“彌”</w:t>
      </w:r>
    </w:p>
    <w:p w14:paraId="7E5ADA3B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夏淥《</w:t>
      </w:r>
      <w:r w:rsidRPr="00351D5B">
        <w:rPr>
          <w:rFonts w:hint="eastAsia"/>
          <w:szCs w:val="24"/>
        </w:rPr>
        <w:t>“眉壽”釋義商榷</w:t>
      </w:r>
      <w:r w:rsidRPr="00351D5B">
        <w:rPr>
          <w:szCs w:val="24"/>
        </w:rPr>
        <w:t>》一文主張“眉壽”之“眉”讀爲終、滿義的“彌”。他説：“‘眉壽’，</w:t>
      </w:r>
      <w:r w:rsidRPr="00351D5B">
        <w:rPr>
          <w:rFonts w:cs="HiddenHorzOCR" w:hint="eastAsia"/>
          <w:kern w:val="0"/>
          <w:szCs w:val="24"/>
        </w:rPr>
        <w:t>《儀禮·</w:t>
      </w:r>
      <w:r w:rsidRPr="00351D5B">
        <w:rPr>
          <w:rFonts w:cs="HiddenHorzOCR"/>
          <w:kern w:val="0"/>
          <w:szCs w:val="24"/>
        </w:rPr>
        <w:t xml:space="preserve"> </w:t>
      </w:r>
      <w:r w:rsidRPr="00351D5B">
        <w:rPr>
          <w:rFonts w:cs="HiddenHorzOCR" w:hint="eastAsia"/>
          <w:kern w:val="0"/>
          <w:szCs w:val="24"/>
        </w:rPr>
        <w:t>士冠禮》作‘麋壽’</w:t>
      </w:r>
      <w:r w:rsidRPr="00351D5B">
        <w:rPr>
          <w:rFonts w:cs="HiddenHorzOCR"/>
          <w:kern w:val="0"/>
          <w:szCs w:val="24"/>
        </w:rPr>
        <w:t>，</w:t>
      </w:r>
      <w:r w:rsidRPr="00351D5B">
        <w:rPr>
          <w:rFonts w:cs="HiddenHorzOCR" w:hint="eastAsia"/>
          <w:kern w:val="0"/>
          <w:szCs w:val="24"/>
        </w:rPr>
        <w:t>《少牢饋食禮》古文作</w:t>
      </w:r>
      <w:proofErr w:type="gramStart"/>
      <w:r w:rsidRPr="00351D5B">
        <w:rPr>
          <w:rFonts w:cs="HiddenHorzOCR" w:hint="eastAsia"/>
          <w:kern w:val="0"/>
          <w:szCs w:val="24"/>
        </w:rPr>
        <w:t>‘</w:t>
      </w:r>
      <w:proofErr w:type="gramEnd"/>
      <w:r w:rsidRPr="00351D5B">
        <w:rPr>
          <w:rFonts w:cs="HiddenHorzOCR" w:hint="eastAsia"/>
          <w:kern w:val="0"/>
          <w:szCs w:val="24"/>
        </w:rPr>
        <w:t>微</w:t>
      </w:r>
      <w:proofErr w:type="gramStart"/>
      <w:r w:rsidRPr="00351D5B">
        <w:rPr>
          <w:rFonts w:cs="HiddenHorzOCR" w:hint="eastAsia"/>
          <w:kern w:val="0"/>
          <w:szCs w:val="24"/>
        </w:rPr>
        <w:t>壽</w:t>
      </w:r>
      <w:proofErr w:type="gramEnd"/>
      <w:r w:rsidRPr="00351D5B">
        <w:rPr>
          <w:rFonts w:cs="HiddenHorzOCR"/>
          <w:kern w:val="0"/>
          <w:szCs w:val="24"/>
        </w:rPr>
        <w:t xml:space="preserve">' </w:t>
      </w:r>
      <w:r w:rsidRPr="00351D5B">
        <w:rPr>
          <w:rFonts w:cs="HiddenHorzOCR" w:hint="eastAsia"/>
          <w:kern w:val="0"/>
          <w:szCs w:val="24"/>
        </w:rPr>
        <w:t>《漢禮器碑》</w:t>
      </w:r>
      <w:proofErr w:type="gramStart"/>
      <w:r w:rsidRPr="00351D5B">
        <w:rPr>
          <w:rFonts w:cs="HiddenHorzOCR" w:hint="eastAsia"/>
          <w:kern w:val="0"/>
          <w:szCs w:val="24"/>
        </w:rPr>
        <w:t>‘</w:t>
      </w:r>
      <w:proofErr w:type="gramEnd"/>
      <w:r w:rsidRPr="00351D5B">
        <w:rPr>
          <w:rFonts w:cs="HiddenHorzOCR" w:hint="eastAsia"/>
          <w:kern w:val="0"/>
          <w:szCs w:val="24"/>
        </w:rPr>
        <w:t>永享牟</w:t>
      </w:r>
      <w:proofErr w:type="gramStart"/>
      <w:r w:rsidRPr="00351D5B">
        <w:rPr>
          <w:rFonts w:cs="HiddenHorzOCR" w:hint="eastAsia"/>
          <w:kern w:val="0"/>
          <w:szCs w:val="24"/>
        </w:rPr>
        <w:t>壽</w:t>
      </w:r>
      <w:proofErr w:type="gramEnd"/>
      <w:r w:rsidRPr="00351D5B">
        <w:rPr>
          <w:rFonts w:cs="HiddenHorzOCR" w:hint="eastAsia"/>
          <w:kern w:val="0"/>
          <w:szCs w:val="24"/>
        </w:rPr>
        <w:t>’又作‘牟壽’，都同</w:t>
      </w:r>
      <w:proofErr w:type="gramStart"/>
      <w:r w:rsidRPr="00351D5B">
        <w:rPr>
          <w:rFonts w:cs="HiddenHorzOCR" w:hint="eastAsia"/>
          <w:kern w:val="0"/>
          <w:szCs w:val="24"/>
        </w:rPr>
        <w:t>樣</w:t>
      </w:r>
      <w:proofErr w:type="gramEnd"/>
      <w:r w:rsidRPr="00351D5B">
        <w:rPr>
          <w:rFonts w:cs="HiddenHorzOCR" w:hint="eastAsia"/>
          <w:kern w:val="0"/>
          <w:szCs w:val="24"/>
        </w:rPr>
        <w:t>是同音假借。如果再上推到殷虚卜辭文例的‘湄日’……也作‘眉日’</w:t>
      </w:r>
      <w:r w:rsidRPr="00351D5B">
        <w:rPr>
          <w:rFonts w:cs="HiddenHorzOCR"/>
          <w:kern w:val="0"/>
          <w:szCs w:val="24"/>
        </w:rPr>
        <w:t>，</w:t>
      </w:r>
      <w:r w:rsidRPr="00351D5B">
        <w:rPr>
          <w:rFonts w:cs="HiddenHorzOCR" w:hint="eastAsia"/>
          <w:kern w:val="0"/>
          <w:szCs w:val="24"/>
        </w:rPr>
        <w:t>……</w:t>
      </w:r>
      <w:r w:rsidRPr="00351D5B">
        <w:rPr>
          <w:rFonts w:cs="HiddenHorzOCR"/>
          <w:kern w:val="0"/>
          <w:szCs w:val="24"/>
        </w:rPr>
        <w:t xml:space="preserve"> </w:t>
      </w:r>
      <w:proofErr w:type="gramStart"/>
      <w:r w:rsidRPr="00351D5B">
        <w:rPr>
          <w:rFonts w:cs="HiddenHorzOCR"/>
          <w:kern w:val="0"/>
          <w:szCs w:val="24"/>
        </w:rPr>
        <w:t>楊</w:t>
      </w:r>
      <w:r w:rsidRPr="00351D5B">
        <w:rPr>
          <w:rFonts w:cs="HiddenHorzOCR" w:hint="eastAsia"/>
          <w:kern w:val="0"/>
          <w:szCs w:val="24"/>
        </w:rPr>
        <w:t>樹</w:t>
      </w:r>
      <w:proofErr w:type="gramEnd"/>
      <w:r w:rsidRPr="00351D5B">
        <w:rPr>
          <w:rFonts w:cs="HiddenHorzOCR" w:hint="eastAsia"/>
          <w:kern w:val="0"/>
          <w:szCs w:val="24"/>
        </w:rPr>
        <w:t>達《卜辭求義》：‘湄蓋假爲彌，彌日謂終</w:t>
      </w:r>
      <w:r w:rsidRPr="00351D5B">
        <w:rPr>
          <w:rFonts w:cs="HiddenHorzOCR" w:hint="eastAsia"/>
          <w:kern w:val="0"/>
          <w:szCs w:val="24"/>
        </w:rPr>
        <w:lastRenderedPageBreak/>
        <w:t>日。’……彌，《周禮·春官·大祝》；‘彌祀社稷禱。’注：‘禰，猶徧也。’《王篇》：‘彌，徧</w:t>
      </w:r>
      <w:r w:rsidRPr="00351D5B">
        <w:rPr>
          <w:rFonts w:cs="MS Gothic" w:hint="eastAsia"/>
          <w:kern w:val="0"/>
          <w:szCs w:val="24"/>
        </w:rPr>
        <w:t>也</w:t>
      </w:r>
      <w:r w:rsidRPr="00351D5B">
        <w:rPr>
          <w:rFonts w:cs="HiddenHorzOCR" w:hint="eastAsia"/>
          <w:kern w:val="0"/>
          <w:szCs w:val="24"/>
        </w:rPr>
        <w:t>。’《詩·大雅·生民》：‘誕彌厥月。’</w:t>
      </w:r>
      <w:proofErr w:type="gramStart"/>
      <w:r w:rsidRPr="00351D5B">
        <w:rPr>
          <w:rFonts w:cs="HiddenHorzOCR" w:hint="eastAsia"/>
          <w:kern w:val="0"/>
          <w:szCs w:val="24"/>
        </w:rPr>
        <w:t>傳</w:t>
      </w:r>
      <w:proofErr w:type="gramEnd"/>
      <w:r w:rsidRPr="00351D5B">
        <w:rPr>
          <w:rFonts w:cs="HiddenHorzOCR" w:hint="eastAsia"/>
          <w:kern w:val="0"/>
          <w:szCs w:val="24"/>
        </w:rPr>
        <w:t>：‘彌，終也。’《類篇》：‘彌，終也。’金文‘彌’也有類似文例：《蔡姞簋》：‘用祈丐眉壽綽綰，永命彌厥生，霝終。’《齊鎛》：‘</w:t>
      </w:r>
      <w:r w:rsidRPr="00351D5B">
        <w:rPr>
          <w:rFonts w:cs="MS Gothic" w:hint="eastAsia"/>
          <w:kern w:val="0"/>
          <w:szCs w:val="24"/>
        </w:rPr>
        <w:t>用</w:t>
      </w:r>
      <w:r w:rsidRPr="00351D5B">
        <w:rPr>
          <w:rFonts w:cs="HiddenHorzOCR" w:hint="eastAsia"/>
          <w:kern w:val="0"/>
          <w:szCs w:val="24"/>
        </w:rPr>
        <w:t>求考命彌生。’《叔便孫父簋》：</w:t>
      </w:r>
      <w:r w:rsidRPr="00351D5B">
        <w:rPr>
          <w:rFonts w:cs="HiddenHorzOCR"/>
          <w:kern w:val="0"/>
          <w:szCs w:val="24"/>
          <w:vertAlign w:val="superscript"/>
        </w:rPr>
        <w:endnoteReference w:id="17"/>
      </w:r>
      <w:r w:rsidRPr="00351D5B">
        <w:rPr>
          <w:rFonts w:cs="HiddenHorzOCR" w:hint="eastAsia"/>
          <w:kern w:val="0"/>
          <w:szCs w:val="24"/>
        </w:rPr>
        <w:t>‘綰綽眉壽，永命彌厥生，萬年無疆。’以上‘彌’</w:t>
      </w:r>
      <w:r w:rsidRPr="00351D5B">
        <w:rPr>
          <w:rFonts w:cs="HiddenHorzOCR"/>
          <w:kern w:val="0"/>
          <w:szCs w:val="24"/>
        </w:rPr>
        <w:t>，</w:t>
      </w:r>
      <w:r w:rsidRPr="00351D5B">
        <w:rPr>
          <w:rFonts w:cs="HiddenHorzOCR" w:hint="eastAsia"/>
          <w:kern w:val="0"/>
          <w:szCs w:val="24"/>
        </w:rPr>
        <w:t>訓終、</w:t>
      </w:r>
      <w:proofErr w:type="gramStart"/>
      <w:r w:rsidRPr="00351D5B">
        <w:rPr>
          <w:rFonts w:cs="HiddenHorzOCR" w:hint="eastAsia"/>
          <w:kern w:val="0"/>
          <w:szCs w:val="24"/>
        </w:rPr>
        <w:t>徧</w:t>
      </w:r>
      <w:proofErr w:type="gramEnd"/>
      <w:r w:rsidRPr="00351D5B">
        <w:rPr>
          <w:rFonts w:cs="MS Gothic" w:hint="eastAsia"/>
          <w:kern w:val="0"/>
          <w:szCs w:val="24"/>
        </w:rPr>
        <w:t>、滿，均可，但是‘彌’</w:t>
      </w:r>
      <w:r w:rsidRPr="00351D5B">
        <w:rPr>
          <w:rFonts w:cs="HiddenHorzOCR" w:hint="eastAsia"/>
          <w:kern w:val="0"/>
          <w:szCs w:val="24"/>
        </w:rPr>
        <w:t>的本義，《説文解字》釋爲</w:t>
      </w:r>
      <w:r w:rsidRPr="00351D5B">
        <w:rPr>
          <w:rFonts w:cs="HiddenHorzOCR"/>
          <w:kern w:val="0"/>
          <w:szCs w:val="24"/>
        </w:rPr>
        <w:t>:‘</w:t>
      </w:r>
      <w:r w:rsidRPr="00351D5B">
        <w:rPr>
          <w:rFonts w:cs="HiddenHorzOCR" w:hint="eastAsia"/>
          <w:kern w:val="0"/>
          <w:szCs w:val="24"/>
        </w:rPr>
        <w:t>弛弓也。</w:t>
      </w:r>
      <w:r w:rsidRPr="00351D5B">
        <w:rPr>
          <w:rFonts w:cs="HiddenHorzOCR"/>
          <w:kern w:val="0"/>
          <w:szCs w:val="24"/>
        </w:rPr>
        <w:t>’</w:t>
      </w:r>
      <w:r w:rsidRPr="00351D5B">
        <w:rPr>
          <w:rFonts w:cs="HiddenHorzOCR" w:hint="eastAsia"/>
          <w:kern w:val="0"/>
          <w:szCs w:val="24"/>
        </w:rPr>
        <w:t>轉義爲安息、定止，《周禮·小祝》：‘彌烖兵。’所以，彌訓終、</w:t>
      </w:r>
      <w:proofErr w:type="gramStart"/>
      <w:r w:rsidRPr="00351D5B">
        <w:rPr>
          <w:rFonts w:cs="HiddenHorzOCR" w:hint="eastAsia"/>
          <w:kern w:val="0"/>
          <w:szCs w:val="24"/>
        </w:rPr>
        <w:t>徧</w:t>
      </w:r>
      <w:proofErr w:type="gramEnd"/>
      <w:r w:rsidRPr="00351D5B">
        <w:rPr>
          <w:rFonts w:cs="MS Gothic" w:hint="eastAsia"/>
          <w:kern w:val="0"/>
          <w:szCs w:val="24"/>
        </w:rPr>
        <w:t>，</w:t>
      </w:r>
      <w:r w:rsidRPr="00351D5B">
        <w:rPr>
          <w:rFonts w:cs="HiddenHorzOCR" w:hint="eastAsia"/>
          <w:kern w:val="0"/>
          <w:szCs w:val="24"/>
        </w:rPr>
        <w:t>也是通假的用法。瀰，《詩·邶風》：‘有瀰濟盈’正義：‘瀰，深水也，盈滿也。’疏云：‘今有人濟此盈滿之水，……</w:t>
      </w:r>
      <w:r w:rsidRPr="00351D5B">
        <w:rPr>
          <w:rFonts w:cs="HiddenHorzOCR"/>
          <w:kern w:val="0"/>
          <w:szCs w:val="24"/>
        </w:rPr>
        <w:t xml:space="preserve"> </w:t>
      </w:r>
      <w:r w:rsidRPr="00351D5B">
        <w:rPr>
          <w:rFonts w:cs="HiddenHorzOCR" w:hint="eastAsia"/>
          <w:kern w:val="0"/>
          <w:szCs w:val="24"/>
        </w:rPr>
        <w:t>’瀰漫周</w:t>
      </w:r>
      <w:proofErr w:type="gramStart"/>
      <w:r w:rsidRPr="00351D5B">
        <w:rPr>
          <w:rFonts w:cs="HiddenHorzOCR" w:hint="eastAsia"/>
          <w:kern w:val="0"/>
          <w:szCs w:val="24"/>
        </w:rPr>
        <w:t>徧</w:t>
      </w:r>
      <w:proofErr w:type="gramEnd"/>
      <w:r w:rsidRPr="00351D5B">
        <w:rPr>
          <w:rFonts w:cs="MS Gothic" w:hint="eastAsia"/>
          <w:kern w:val="0"/>
          <w:szCs w:val="24"/>
        </w:rPr>
        <w:t>，由盈滿引申爲</w:t>
      </w:r>
      <w:proofErr w:type="gramStart"/>
      <w:r w:rsidRPr="00351D5B">
        <w:rPr>
          <w:rFonts w:cs="MS Gothic" w:hint="eastAsia"/>
          <w:kern w:val="0"/>
          <w:szCs w:val="24"/>
        </w:rPr>
        <w:t>徧</w:t>
      </w:r>
      <w:proofErr w:type="gramEnd"/>
      <w:r w:rsidRPr="00351D5B">
        <w:rPr>
          <w:rFonts w:cs="MS Gothic" w:hint="eastAsia"/>
          <w:kern w:val="0"/>
          <w:szCs w:val="24"/>
        </w:rPr>
        <w:t>、全、終</w:t>
      </w:r>
      <w:r w:rsidRPr="00351D5B">
        <w:rPr>
          <w:rFonts w:cs="HiddenHorzOCR" w:hint="eastAsia"/>
          <w:kern w:val="0"/>
          <w:szCs w:val="24"/>
        </w:rPr>
        <w:t>。所以彌、眉、</w:t>
      </w:r>
      <w:proofErr w:type="gramStart"/>
      <w:r w:rsidRPr="00351D5B">
        <w:rPr>
          <w:rFonts w:cs="HiddenHorzOCR" w:hint="eastAsia"/>
          <w:kern w:val="0"/>
          <w:szCs w:val="24"/>
        </w:rPr>
        <w:t>湄</w:t>
      </w:r>
      <w:proofErr w:type="gramEnd"/>
      <w:r w:rsidRPr="00351D5B">
        <w:rPr>
          <w:rFonts w:cs="HiddenHorzOCR" w:hint="eastAsia"/>
          <w:kern w:val="0"/>
          <w:szCs w:val="24"/>
        </w:rPr>
        <w:t>、沬、</w:t>
      </w:r>
      <w:proofErr w:type="gramStart"/>
      <w:r w:rsidRPr="00351D5B">
        <w:rPr>
          <w:rFonts w:cs="HiddenHorzOCR" w:hint="eastAsia"/>
          <w:kern w:val="0"/>
          <w:szCs w:val="24"/>
        </w:rPr>
        <w:t>麋</w:t>
      </w:r>
      <w:proofErr w:type="gramEnd"/>
      <w:r w:rsidRPr="00351D5B">
        <w:rPr>
          <w:rFonts w:cs="HiddenHorzOCR" w:hint="eastAsia"/>
          <w:kern w:val="0"/>
          <w:szCs w:val="24"/>
        </w:rPr>
        <w:t>、微、牟等訓終，皆</w:t>
      </w:r>
      <w:r w:rsidRPr="00351D5B">
        <w:rPr>
          <w:rFonts w:cs="HiddenHorzOCR"/>
          <w:kern w:val="0"/>
          <w:szCs w:val="24"/>
        </w:rPr>
        <w:t>爲</w:t>
      </w:r>
      <w:r w:rsidRPr="00351D5B">
        <w:rPr>
          <w:rFonts w:cs="HiddenHorzOCR" w:hint="eastAsia"/>
          <w:kern w:val="0"/>
          <w:szCs w:val="24"/>
        </w:rPr>
        <w:t>瀰的通假字。《集韻》作</w:t>
      </w:r>
      <w:r w:rsidRPr="00351D5B">
        <w:rPr>
          <w:rFonts w:cs="宋体" w:hint="eastAsia"/>
          <w:kern w:val="0"/>
          <w:szCs w:val="24"/>
        </w:rPr>
        <w:t>瓕</w:t>
      </w:r>
      <w:r w:rsidRPr="00351D5B">
        <w:rPr>
          <w:rFonts w:cs="MS Gothic" w:hint="eastAsia"/>
          <w:kern w:val="0"/>
          <w:szCs w:val="24"/>
        </w:rPr>
        <w:t>，滿也</w:t>
      </w:r>
      <w:r w:rsidRPr="00351D5B">
        <w:rPr>
          <w:rFonts w:cs="HiddenHorzOCR" w:hint="eastAsia"/>
          <w:kern w:val="0"/>
          <w:szCs w:val="24"/>
        </w:rPr>
        <w:t>。《説文》</w:t>
      </w:r>
      <w:proofErr w:type="gramStart"/>
      <w:r w:rsidRPr="00351D5B">
        <w:rPr>
          <w:rFonts w:cs="HiddenHorzOCR" w:hint="eastAsia"/>
          <w:kern w:val="0"/>
          <w:szCs w:val="24"/>
        </w:rPr>
        <w:t>濔</w:t>
      </w:r>
      <w:proofErr w:type="gramEnd"/>
      <w:r w:rsidRPr="00351D5B">
        <w:rPr>
          <w:rFonts w:cs="HiddenHorzOCR" w:hint="eastAsia"/>
          <w:kern w:val="0"/>
          <w:szCs w:val="24"/>
        </w:rPr>
        <w:t>，水滿也。</w:t>
      </w:r>
      <w:r w:rsidRPr="00351D5B">
        <w:rPr>
          <w:rFonts w:cs="HiddenHorzOCR"/>
          <w:kern w:val="0"/>
          <w:szCs w:val="24"/>
          <w:vertAlign w:val="superscript"/>
        </w:rPr>
        <w:endnoteReference w:id="18"/>
      </w:r>
      <w:r w:rsidRPr="00351D5B">
        <w:rPr>
          <w:rFonts w:cs="HiddenHorzOCR" w:hint="eastAsia"/>
          <w:kern w:val="0"/>
          <w:szCs w:val="24"/>
        </w:rPr>
        <w:t>同瀰。所以‘眉壽’即‘瀰壽’，是‘滿壽’、‘全壽’、‘終壽’的意思，和《詩經》‘誕彌厥月’的‘滿月’、‘終月’用法一致，也和</w:t>
      </w:r>
      <w:proofErr w:type="gramStart"/>
      <w:r w:rsidRPr="00351D5B">
        <w:rPr>
          <w:rFonts w:cs="HiddenHorzOCR" w:hint="eastAsia"/>
          <w:kern w:val="0"/>
          <w:szCs w:val="24"/>
        </w:rPr>
        <w:t>卜辭</w:t>
      </w:r>
      <w:proofErr w:type="gramEnd"/>
      <w:r w:rsidRPr="00351D5B">
        <w:rPr>
          <w:rFonts w:cs="HiddenHorzOCR" w:hint="eastAsia"/>
          <w:kern w:val="0"/>
          <w:szCs w:val="24"/>
        </w:rPr>
        <w:t>的‘湄日’或‘眉日’一致。</w:t>
      </w:r>
      <w:r w:rsidRPr="00351D5B">
        <w:rPr>
          <w:szCs w:val="24"/>
        </w:rPr>
        <w:t>”</w:t>
      </w:r>
      <w:r w:rsidRPr="00351D5B">
        <w:rPr>
          <w:szCs w:val="24"/>
          <w:vertAlign w:val="superscript"/>
        </w:rPr>
        <w:endnoteReference w:id="19"/>
      </w:r>
      <w:r w:rsidRPr="00351D5B">
        <w:rPr>
          <w:szCs w:val="24"/>
        </w:rPr>
        <w:t>按《詩經》的“有瀰”是形容水深水大的形容詞，亦作疊</w:t>
      </w:r>
      <w:proofErr w:type="gramStart"/>
      <w:r w:rsidRPr="00351D5B">
        <w:rPr>
          <w:szCs w:val="24"/>
        </w:rPr>
        <w:t>音形式</w:t>
      </w:r>
      <w:proofErr w:type="gramEnd"/>
      <w:r w:rsidRPr="00351D5B">
        <w:rPr>
          <w:szCs w:val="24"/>
        </w:rPr>
        <w:t>的“瀰瀰”，並非一般意義的滿。《説文》：“</w:t>
      </w:r>
      <w:proofErr w:type="gramStart"/>
      <w:r w:rsidRPr="00351D5B">
        <w:rPr>
          <w:szCs w:val="24"/>
        </w:rPr>
        <w:t>濔</w:t>
      </w:r>
      <w:proofErr w:type="gramEnd"/>
      <w:r w:rsidRPr="00351D5B">
        <w:rPr>
          <w:szCs w:val="24"/>
        </w:rPr>
        <w:t>，滿也。”《邶風·新臺》：“河水瀰</w:t>
      </w:r>
      <w:proofErr w:type="gramStart"/>
      <w:r w:rsidRPr="00351D5B">
        <w:rPr>
          <w:szCs w:val="24"/>
        </w:rPr>
        <w:t>瀰</w:t>
      </w:r>
      <w:proofErr w:type="gramEnd"/>
      <w:r w:rsidRPr="00351D5B">
        <w:rPr>
          <w:szCs w:val="24"/>
        </w:rPr>
        <w:t>。”釋文：“瀰</w:t>
      </w:r>
      <w:proofErr w:type="gramStart"/>
      <w:r w:rsidRPr="00351D5B">
        <w:rPr>
          <w:szCs w:val="24"/>
        </w:rPr>
        <w:t>瀰</w:t>
      </w:r>
      <w:proofErr w:type="gramEnd"/>
      <w:r w:rsidRPr="00351D5B">
        <w:rPr>
          <w:szCs w:val="24"/>
        </w:rPr>
        <w:t>，水盛也。《説文》：‘水滿也。’”則《説文》之“濔”即“瀰”之異體，亦非一般意義</w:t>
      </w:r>
      <w:r w:rsidRPr="00351D5B">
        <w:rPr>
          <w:szCs w:val="24"/>
        </w:rPr>
        <w:lastRenderedPageBreak/>
        <w:t>的滿。“瀰”和“濔”</w:t>
      </w:r>
      <w:r w:rsidRPr="00351D5B">
        <w:rPr>
          <w:rFonts w:hint="eastAsia"/>
          <w:szCs w:val="24"/>
        </w:rPr>
        <w:t>《廣韻》</w:t>
      </w:r>
      <w:r w:rsidRPr="00351D5B">
        <w:rPr>
          <w:szCs w:val="24"/>
        </w:rPr>
        <w:t>綿</w:t>
      </w:r>
      <w:proofErr w:type="gramStart"/>
      <w:r w:rsidRPr="00351D5B">
        <w:rPr>
          <w:szCs w:val="24"/>
        </w:rPr>
        <w:t>婢</w:t>
      </w:r>
      <w:proofErr w:type="gramEnd"/>
      <w:r w:rsidRPr="00351D5B">
        <w:rPr>
          <w:szCs w:val="24"/>
        </w:rPr>
        <w:t>切，讀上聲，而訓終、遍的“彌”</w:t>
      </w:r>
      <w:proofErr w:type="gramStart"/>
      <w:r w:rsidRPr="00351D5B">
        <w:rPr>
          <w:szCs w:val="24"/>
        </w:rPr>
        <w:t>音武移切</w:t>
      </w:r>
      <w:proofErr w:type="gramEnd"/>
      <w:r w:rsidRPr="00351D5B">
        <w:rPr>
          <w:szCs w:val="24"/>
        </w:rPr>
        <w:t>，讀平聲，</w:t>
      </w: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者</w:t>
      </w:r>
      <w:proofErr w:type="gramStart"/>
      <w:r w:rsidRPr="00351D5B">
        <w:rPr>
          <w:szCs w:val="24"/>
        </w:rPr>
        <w:t>不</w:t>
      </w:r>
      <w:proofErr w:type="gramEnd"/>
      <w:r w:rsidRPr="00351D5B">
        <w:rPr>
          <w:szCs w:val="24"/>
        </w:rPr>
        <w:t>同音，絶非同一個詞。因此，夏氏找出“瀰”這個本字既不正確也無必要，按他的理解，“眉壽”之“眉”讀爲文獻中通用的訓終、遍的“彌”即可。</w:t>
      </w:r>
    </w:p>
    <w:p w14:paraId="7E730D27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魯實先説：“卜辭之</w:t>
      </w:r>
      <w:proofErr w:type="gramStart"/>
      <w:r w:rsidRPr="00351D5B">
        <w:rPr>
          <w:szCs w:val="24"/>
        </w:rPr>
        <w:t>湄</w:t>
      </w:r>
      <w:proofErr w:type="gramEnd"/>
      <w:r w:rsidRPr="00351D5B">
        <w:rPr>
          <w:szCs w:val="24"/>
        </w:rPr>
        <w:t>日，《詩》之彌月、眉</w:t>
      </w:r>
      <w:proofErr w:type="gramStart"/>
      <w:r w:rsidRPr="00351D5B">
        <w:rPr>
          <w:szCs w:val="24"/>
        </w:rPr>
        <w:t>壽</w:t>
      </w:r>
      <w:proofErr w:type="gramEnd"/>
      <w:r w:rsidRPr="00351D5B">
        <w:rPr>
          <w:szCs w:val="24"/>
        </w:rPr>
        <w:t>，皆</w:t>
      </w:r>
      <w:r w:rsidRPr="00351D5B">
        <w:rPr>
          <w:rFonts w:hint="eastAsia"/>
          <w:szCs w:val="24"/>
        </w:rPr>
        <w:t>镾之假借。蓋以古無镾字，故假</w:t>
      </w:r>
      <w:proofErr w:type="gramStart"/>
      <w:r w:rsidRPr="00351D5B">
        <w:rPr>
          <w:rFonts w:hint="eastAsia"/>
          <w:szCs w:val="24"/>
        </w:rPr>
        <w:t>湄</w:t>
      </w:r>
      <w:proofErr w:type="gramEnd"/>
      <w:r w:rsidRPr="00351D5B">
        <w:rPr>
          <w:rFonts w:hint="eastAsia"/>
          <w:szCs w:val="24"/>
        </w:rPr>
        <w:t>、眉爲之，</w:t>
      </w:r>
      <w:proofErr w:type="gramStart"/>
      <w:r w:rsidRPr="00351D5B">
        <w:rPr>
          <w:rFonts w:hint="eastAsia"/>
          <w:szCs w:val="24"/>
        </w:rPr>
        <w:t>湄</w:t>
      </w:r>
      <w:proofErr w:type="gramEnd"/>
      <w:r w:rsidRPr="00351D5B">
        <w:rPr>
          <w:rFonts w:hint="eastAsia"/>
          <w:szCs w:val="24"/>
        </w:rPr>
        <w:t>日、彌月謂終日、終月，眉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義同長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、永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。</w:t>
      </w:r>
      <w:r w:rsidRPr="00351D5B">
        <w:rPr>
          <w:szCs w:val="24"/>
        </w:rPr>
        <w:t>”</w:t>
      </w:r>
      <w:r w:rsidRPr="00351D5B">
        <w:rPr>
          <w:szCs w:val="24"/>
          <w:vertAlign w:val="superscript"/>
        </w:rPr>
        <w:endnoteReference w:id="20"/>
      </w:r>
      <w:r w:rsidRPr="00351D5B">
        <w:rPr>
          <w:szCs w:val="24"/>
        </w:rPr>
        <w:t>按《説文》：“</w:t>
      </w:r>
      <w:r w:rsidRPr="00351D5B">
        <w:rPr>
          <w:rFonts w:hint="eastAsia"/>
          <w:szCs w:val="24"/>
        </w:rPr>
        <w:t>镾，久長也。</w:t>
      </w:r>
      <w:r w:rsidRPr="00351D5B">
        <w:rPr>
          <w:szCs w:val="24"/>
        </w:rPr>
        <w:t>”字从長，顯然是替換“彌”的弓旁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所造的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起分化字，</w:t>
      </w:r>
      <w:proofErr w:type="gramStart"/>
      <w:r w:rsidRPr="00351D5B">
        <w:rPr>
          <w:szCs w:val="24"/>
        </w:rPr>
        <w:t>專</w:t>
      </w:r>
      <w:proofErr w:type="gramEnd"/>
      <w:r w:rsidRPr="00351D5B">
        <w:rPr>
          <w:szCs w:val="24"/>
        </w:rPr>
        <w:t>門表示“彌”的久長義，但不見</w:t>
      </w:r>
      <w:proofErr w:type="gramStart"/>
      <w:r w:rsidRPr="00351D5B">
        <w:rPr>
          <w:szCs w:val="24"/>
        </w:rPr>
        <w:t>於</w:t>
      </w:r>
      <w:proofErr w:type="gramEnd"/>
      <w:r w:rsidRPr="00351D5B">
        <w:rPr>
          <w:szCs w:val="24"/>
        </w:rPr>
        <w:t>古</w:t>
      </w:r>
      <w:proofErr w:type="gramStart"/>
      <w:r w:rsidRPr="00351D5B">
        <w:rPr>
          <w:szCs w:val="24"/>
        </w:rPr>
        <w:t>書</w:t>
      </w:r>
      <w:proofErr w:type="gramEnd"/>
      <w:r w:rsidRPr="00351D5B">
        <w:rPr>
          <w:szCs w:val="24"/>
        </w:rPr>
        <w:t>，古</w:t>
      </w:r>
      <w:proofErr w:type="gramStart"/>
      <w:r w:rsidRPr="00351D5B">
        <w:rPr>
          <w:szCs w:val="24"/>
        </w:rPr>
        <w:t>書</w:t>
      </w:r>
      <w:proofErr w:type="gramEnd"/>
      <w:r w:rsidRPr="00351D5B">
        <w:rPr>
          <w:szCs w:val="24"/>
        </w:rPr>
        <w:t>仍用“彌”字。《尚書·顧命》：“病日臻，既彌留。”僞孔</w:t>
      </w:r>
      <w:proofErr w:type="gramStart"/>
      <w:r w:rsidRPr="00351D5B">
        <w:rPr>
          <w:szCs w:val="24"/>
        </w:rPr>
        <w:t>傳</w:t>
      </w:r>
      <w:proofErr w:type="gramEnd"/>
      <w:r w:rsidRPr="00351D5B">
        <w:rPr>
          <w:szCs w:val="24"/>
        </w:rPr>
        <w:t>用“久留”釋“彌留”。《逸周書·謚法》：“</w:t>
      </w:r>
      <w:r w:rsidRPr="00351D5B">
        <w:rPr>
          <w:rFonts w:hint="eastAsia"/>
          <w:szCs w:val="24"/>
        </w:rPr>
        <w:t>彌年</w:t>
      </w:r>
      <w:proofErr w:type="gramStart"/>
      <w:r w:rsidRPr="00351D5B">
        <w:rPr>
          <w:rFonts w:hint="eastAsia"/>
          <w:szCs w:val="24"/>
        </w:rPr>
        <w:t>壽考曰</w:t>
      </w:r>
      <w:proofErr w:type="gramEnd"/>
      <w:r w:rsidRPr="00351D5B">
        <w:rPr>
          <w:rFonts w:hint="eastAsia"/>
          <w:szCs w:val="24"/>
        </w:rPr>
        <w:t>胡。</w:t>
      </w:r>
      <w:r w:rsidRPr="00351D5B">
        <w:rPr>
          <w:szCs w:val="24"/>
        </w:rPr>
        <w:t>……彌，久也。”《小爾雅·廣詁》：“彌，久也。”</w:t>
      </w:r>
      <w:r w:rsidRPr="00351D5B">
        <w:rPr>
          <w:rFonts w:hint="eastAsia"/>
          <w:szCs w:val="24"/>
        </w:rPr>
        <w:t>“彌”的久長義和終遍義有比較明顯的聯繫，</w:t>
      </w:r>
      <w:proofErr w:type="gramStart"/>
      <w:r w:rsidRPr="00351D5B">
        <w:rPr>
          <w:rFonts w:hint="eastAsia"/>
          <w:szCs w:val="24"/>
        </w:rPr>
        <w:t>應</w:t>
      </w:r>
      <w:proofErr w:type="gramEnd"/>
      <w:r w:rsidRPr="00351D5B">
        <w:rPr>
          <w:rFonts w:hint="eastAsia"/>
          <w:szCs w:val="24"/>
        </w:rPr>
        <w:t>該是由終遍義引申出久長義，時間上終遍之</w:t>
      </w:r>
      <w:proofErr w:type="gramStart"/>
      <w:r w:rsidRPr="00351D5B">
        <w:rPr>
          <w:rFonts w:hint="eastAsia"/>
          <w:szCs w:val="24"/>
        </w:rPr>
        <w:t>後</w:t>
      </w:r>
      <w:proofErr w:type="gramEnd"/>
      <w:r w:rsidRPr="00351D5B">
        <w:rPr>
          <w:rFonts w:hint="eastAsia"/>
          <w:szCs w:val="24"/>
        </w:rPr>
        <w:t>自然就久長了。“眉壽”讀爲“彌壽”，可與</w:t>
      </w:r>
      <w:r w:rsidRPr="00351D5B">
        <w:rPr>
          <w:szCs w:val="24"/>
        </w:rPr>
        <w:t>《逸周書·謚法》的“</w:t>
      </w:r>
      <w:r w:rsidRPr="00351D5B">
        <w:rPr>
          <w:rFonts w:hint="eastAsia"/>
          <w:szCs w:val="24"/>
        </w:rPr>
        <w:t>彌年”相比照，</w:t>
      </w:r>
      <w:r w:rsidRPr="00351D5B">
        <w:rPr>
          <w:szCs w:val="24"/>
          <w:vertAlign w:val="superscript"/>
        </w:rPr>
        <w:endnoteReference w:id="21"/>
      </w:r>
      <w:r w:rsidRPr="00351D5B">
        <w:rPr>
          <w:rFonts w:hint="eastAsia"/>
          <w:szCs w:val="24"/>
        </w:rPr>
        <w:t>理解爲久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、長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，看起</w:t>
      </w:r>
      <w:proofErr w:type="gramStart"/>
      <w:r w:rsidRPr="00351D5B">
        <w:rPr>
          <w:rFonts w:hint="eastAsia"/>
          <w:szCs w:val="24"/>
        </w:rPr>
        <w:t>來</w:t>
      </w:r>
      <w:proofErr w:type="gramEnd"/>
      <w:r w:rsidRPr="00351D5B">
        <w:rPr>
          <w:rFonts w:hint="eastAsia"/>
          <w:szCs w:val="24"/>
        </w:rPr>
        <w:t>確實比理解爲“終壽”、“滿壽”要直截了當。</w:t>
      </w:r>
    </w:p>
    <w:p w14:paraId="1ECC9DF6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上文提到的沈培先生的文章同意“眉壽”讀爲“彌壽”，他認爲夏氏和魯氏的説法其實沒有本質的差別，“彌壽”本</w:t>
      </w:r>
      <w:proofErr w:type="gramStart"/>
      <w:r w:rsidRPr="00351D5B">
        <w:rPr>
          <w:szCs w:val="24"/>
        </w:rPr>
        <w:t>來</w:t>
      </w:r>
      <w:proofErr w:type="gramEnd"/>
      <w:r w:rsidRPr="00351D5B">
        <w:rPr>
          <w:szCs w:val="24"/>
        </w:rPr>
        <w:t>是</w:t>
      </w:r>
      <w:proofErr w:type="gramStart"/>
      <w:r w:rsidRPr="00351D5B">
        <w:rPr>
          <w:szCs w:val="24"/>
        </w:rPr>
        <w:t>動</w:t>
      </w:r>
      <w:proofErr w:type="gramEnd"/>
      <w:r w:rsidRPr="00351D5B">
        <w:rPr>
          <w:szCs w:val="24"/>
        </w:rPr>
        <w:t>賓結構，與《詩經》的“彌厥月”，卜辭的“湄日”結構相同，即使把“彌”</w:t>
      </w:r>
      <w:r w:rsidRPr="00351D5B">
        <w:rPr>
          <w:szCs w:val="24"/>
        </w:rPr>
        <w:lastRenderedPageBreak/>
        <w:t>理解爲長久義，也不能</w:t>
      </w:r>
      <w:proofErr w:type="gramStart"/>
      <w:r w:rsidRPr="00351D5B">
        <w:rPr>
          <w:szCs w:val="24"/>
        </w:rPr>
        <w:t>看做</w:t>
      </w:r>
      <w:proofErr w:type="gramEnd"/>
      <w:r w:rsidRPr="00351D5B">
        <w:rPr>
          <w:szCs w:val="24"/>
        </w:rPr>
        <w:t>修飾語。</w:t>
      </w:r>
      <w:r w:rsidRPr="00351D5B">
        <w:rPr>
          <w:szCs w:val="24"/>
          <w:vertAlign w:val="superscript"/>
        </w:rPr>
        <w:endnoteReference w:id="22"/>
      </w:r>
      <w:r w:rsidRPr="00351D5B">
        <w:rPr>
          <w:szCs w:val="24"/>
        </w:rPr>
        <w:t>如果我們贊成“眉”讀爲“彌”的話，當然也可以同意這個觀點。</w:t>
      </w:r>
    </w:p>
    <w:p w14:paraId="2AD4A589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“眉壽”</w:t>
      </w:r>
      <w:r w:rsidRPr="00351D5B">
        <w:rPr>
          <w:rFonts w:hint="eastAsia"/>
          <w:szCs w:val="24"/>
        </w:rPr>
        <w:t>讀爲“彌壽”符合人們</w:t>
      </w:r>
      <w:proofErr w:type="gramStart"/>
      <w:r w:rsidRPr="00351D5B">
        <w:rPr>
          <w:rFonts w:hint="eastAsia"/>
          <w:szCs w:val="24"/>
        </w:rPr>
        <w:t>對</w:t>
      </w:r>
      <w:proofErr w:type="gramEnd"/>
      <w:r w:rsidRPr="00351D5B">
        <w:rPr>
          <w:rFonts w:hint="eastAsia"/>
          <w:szCs w:val="24"/>
        </w:rPr>
        <w:t>“眉壽”詞義的一般理解（這</w:t>
      </w:r>
      <w:proofErr w:type="gramStart"/>
      <w:r w:rsidRPr="00351D5B">
        <w:rPr>
          <w:rFonts w:hint="eastAsia"/>
          <w:szCs w:val="24"/>
        </w:rPr>
        <w:t>一</w:t>
      </w:r>
      <w:proofErr w:type="gramEnd"/>
      <w:r w:rsidRPr="00351D5B">
        <w:rPr>
          <w:rFonts w:hint="eastAsia"/>
          <w:szCs w:val="24"/>
        </w:rPr>
        <w:t>點優</w:t>
      </w:r>
      <w:proofErr w:type="gramStart"/>
      <w:r w:rsidRPr="00351D5B">
        <w:rPr>
          <w:rFonts w:hint="eastAsia"/>
          <w:szCs w:val="24"/>
        </w:rPr>
        <w:t>於</w:t>
      </w:r>
      <w:proofErr w:type="gramEnd"/>
      <w:r w:rsidRPr="00351D5B">
        <w:rPr>
          <w:rFonts w:hint="eastAsia"/>
          <w:szCs w:val="24"/>
        </w:rPr>
        <w:t>“徽壽”、“美壽”），也有一些文字通假上的證</w:t>
      </w:r>
      <w:proofErr w:type="gramStart"/>
      <w:r w:rsidRPr="00351D5B">
        <w:rPr>
          <w:rFonts w:hint="eastAsia"/>
          <w:szCs w:val="24"/>
        </w:rPr>
        <w:t>據</w:t>
      </w:r>
      <w:proofErr w:type="gramEnd"/>
      <w:r w:rsidRPr="00351D5B">
        <w:rPr>
          <w:rFonts w:hint="eastAsia"/>
          <w:szCs w:val="24"/>
        </w:rPr>
        <w:t>，因此得到不少學者的贊同，影響很大。但是，仔細考察分析金文中的字形辭</w:t>
      </w:r>
      <w:proofErr w:type="gramStart"/>
      <w:r w:rsidRPr="00351D5B">
        <w:rPr>
          <w:rFonts w:hint="eastAsia"/>
          <w:szCs w:val="24"/>
        </w:rPr>
        <w:t>例以及</w:t>
      </w:r>
      <w:proofErr w:type="gramEnd"/>
      <w:r w:rsidRPr="00351D5B">
        <w:rPr>
          <w:rFonts w:hint="eastAsia"/>
          <w:szCs w:val="24"/>
        </w:rPr>
        <w:t>所涉各詞的語音關係，我認爲“眉壽”讀爲“彌壽”存在諸多扞格之處，實難信</w:t>
      </w:r>
      <w:proofErr w:type="gramStart"/>
      <w:r w:rsidRPr="00351D5B">
        <w:rPr>
          <w:rFonts w:hint="eastAsia"/>
          <w:szCs w:val="24"/>
        </w:rPr>
        <w:t>從</w:t>
      </w:r>
      <w:proofErr w:type="gramEnd"/>
      <w:r w:rsidRPr="00351D5B">
        <w:rPr>
          <w:rFonts w:hint="eastAsia"/>
          <w:szCs w:val="24"/>
        </w:rPr>
        <w:t>。</w:t>
      </w:r>
    </w:p>
    <w:p w14:paraId="3ADF30F7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首先，金文“眉壽”出現次</w:t>
      </w:r>
      <w:proofErr w:type="gramStart"/>
      <w:r w:rsidRPr="00351D5B">
        <w:rPr>
          <w:szCs w:val="24"/>
        </w:rPr>
        <w:t>數</w:t>
      </w:r>
      <w:proofErr w:type="gramEnd"/>
      <w:r w:rsidRPr="00351D5B">
        <w:rPr>
          <w:szCs w:val="24"/>
        </w:rPr>
        <w:t>很多，“眉”全部寫作“沬”的表意初文，未見一例寫作“彌壽”，在金文已有確定的終遍義的“彌”字的前提下，這是很難</w:t>
      </w:r>
      <w:proofErr w:type="gramStart"/>
      <w:r w:rsidRPr="00351D5B">
        <w:rPr>
          <w:szCs w:val="24"/>
        </w:rPr>
        <w:t>作出</w:t>
      </w:r>
      <w:proofErr w:type="gramEnd"/>
      <w:r w:rsidRPr="00351D5B">
        <w:rPr>
          <w:szCs w:val="24"/>
        </w:rPr>
        <w:t>合理解釋的現</w:t>
      </w:r>
      <w:proofErr w:type="gramStart"/>
      <w:r w:rsidRPr="00351D5B">
        <w:rPr>
          <w:szCs w:val="24"/>
        </w:rPr>
        <w:t>象</w:t>
      </w:r>
      <w:proofErr w:type="gramEnd"/>
      <w:r w:rsidRPr="00351D5B">
        <w:rPr>
          <w:szCs w:val="24"/>
        </w:rPr>
        <w:t>。如果“眉壽”之“眉”確實讀爲“彌”，那麼至少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該有個別</w:t>
      </w:r>
      <w:proofErr w:type="gramStart"/>
      <w:r w:rsidRPr="00351D5B">
        <w:rPr>
          <w:szCs w:val="24"/>
        </w:rPr>
        <w:t>幾</w:t>
      </w:r>
      <w:proofErr w:type="gramEnd"/>
      <w:r w:rsidRPr="00351D5B">
        <w:rPr>
          <w:szCs w:val="24"/>
        </w:rPr>
        <w:t>例寫作“彌”才是。在上引夏淥文提到的</w:t>
      </w: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篇</w:t>
      </w:r>
      <w:proofErr w:type="gramStart"/>
      <w:r w:rsidRPr="00351D5B">
        <w:rPr>
          <w:szCs w:val="24"/>
        </w:rPr>
        <w:t>簋</w:t>
      </w:r>
      <w:proofErr w:type="gramEnd"/>
      <w:r w:rsidRPr="00351D5B">
        <w:rPr>
          <w:szCs w:val="24"/>
        </w:rPr>
        <w:t>銘中，“眉壽”與“彌厥生”前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相連並見，而使用不同的</w:t>
      </w: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個字，這完全可視作“眉壽”之“眉”讀“彌”的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條反證。沈培先生</w:t>
      </w:r>
      <w:proofErr w:type="gramStart"/>
      <w:r w:rsidRPr="00351D5B">
        <w:rPr>
          <w:szCs w:val="24"/>
        </w:rPr>
        <w:t>對</w:t>
      </w:r>
      <w:proofErr w:type="gramEnd"/>
      <w:r w:rsidRPr="00351D5B">
        <w:rPr>
          <w:szCs w:val="24"/>
        </w:rPr>
        <w:t>此有解釋，他説：“很可能是因爲‘眉壽’已經凝固爲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個詞，而‘彌厥生’（包括‘彌生’）尚未成詞，當時的人感覺這</w:t>
      </w: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種表述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該用不同的字</w:t>
      </w:r>
      <w:proofErr w:type="gramStart"/>
      <w:r w:rsidRPr="00351D5B">
        <w:rPr>
          <w:szCs w:val="24"/>
        </w:rPr>
        <w:t>來</w:t>
      </w:r>
      <w:proofErr w:type="gramEnd"/>
      <w:r w:rsidRPr="00351D5B">
        <w:rPr>
          <w:szCs w:val="24"/>
        </w:rPr>
        <w:t>加以區別。”</w:t>
      </w:r>
      <w:r w:rsidRPr="00351D5B">
        <w:rPr>
          <w:szCs w:val="24"/>
          <w:vertAlign w:val="superscript"/>
        </w:rPr>
        <w:endnoteReference w:id="23"/>
      </w:r>
      <w:r w:rsidRPr="00351D5B">
        <w:rPr>
          <w:szCs w:val="24"/>
        </w:rPr>
        <w:t>“眉壽”、“彌生”都是當時的成語，恐怕不</w:t>
      </w:r>
      <w:proofErr w:type="gramStart"/>
      <w:r w:rsidRPr="00351D5B">
        <w:rPr>
          <w:rFonts w:hint="eastAsia"/>
          <w:szCs w:val="24"/>
        </w:rPr>
        <w:t>會</w:t>
      </w:r>
      <w:proofErr w:type="gramEnd"/>
      <w:r w:rsidRPr="00351D5B">
        <w:rPr>
          <w:szCs w:val="24"/>
        </w:rPr>
        <w:t>存在這種差別。</w:t>
      </w:r>
    </w:p>
    <w:p w14:paraId="1F66566A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其次，金文中除了大量的“眉壽”外，還有少</w:t>
      </w:r>
      <w:proofErr w:type="gramStart"/>
      <w:r w:rsidRPr="00351D5B">
        <w:rPr>
          <w:rFonts w:hint="eastAsia"/>
          <w:szCs w:val="24"/>
        </w:rPr>
        <w:t>數</w:t>
      </w:r>
      <w:proofErr w:type="gramEnd"/>
      <w:r w:rsidRPr="00351D5B">
        <w:rPr>
          <w:rFonts w:hint="eastAsia"/>
          <w:szCs w:val="24"/>
        </w:rPr>
        <w:t>“眉考”、“眉老”</w:t>
      </w:r>
      <w:r w:rsidRPr="00351D5B">
        <w:rPr>
          <w:rFonts w:hint="eastAsia"/>
          <w:szCs w:val="24"/>
        </w:rPr>
        <w:lastRenderedPageBreak/>
        <w:t>的表述：叔家父簠（《集成》4615）：“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用</w:t>
      </w:r>
      <w:r w:rsidRPr="00351D5B">
        <w:rPr>
          <w:rFonts w:ascii="Calibri" w:hAnsi="Calibri"/>
          <w:noProof/>
        </w:rPr>
        <w:drawing>
          <wp:inline distT="0" distB="0" distL="0" distR="0" wp14:anchorId="75B0DCD4" wp14:editId="1D14A622">
            <wp:extent cx="160300" cy="163785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435" cy="16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宋体" w:hint="eastAsia"/>
          <w:color w:val="000000"/>
          <w:kern w:val="0"/>
          <w:szCs w:val="24"/>
        </w:rPr>
        <w:t>（</w:t>
      </w:r>
      <w:proofErr w:type="gramStart"/>
      <w:r w:rsidRPr="00351D5B">
        <w:rPr>
          <w:rFonts w:cs="宋体" w:hint="eastAsia"/>
          <w:color w:val="000000"/>
          <w:kern w:val="0"/>
          <w:szCs w:val="24"/>
          <w:lang w:val="zh-CN"/>
        </w:rPr>
        <w:t>祈</w:t>
      </w:r>
      <w:proofErr w:type="gramEnd"/>
      <w:r w:rsidRPr="00351D5B">
        <w:rPr>
          <w:rFonts w:cs="宋体" w:hint="eastAsia"/>
          <w:color w:val="000000"/>
          <w:kern w:val="0"/>
          <w:szCs w:val="24"/>
        </w:rPr>
        <w:t>）</w:t>
      </w:r>
      <w:r w:rsidRPr="00351D5B">
        <w:rPr>
          <w:rFonts w:ascii="Calibri" w:hAnsi="Calibri"/>
          <w:noProof/>
        </w:rPr>
        <w:drawing>
          <wp:inline distT="0" distB="0" distL="0" distR="0" wp14:anchorId="3C36163B" wp14:editId="01FFB1E6">
            <wp:extent cx="162403" cy="169413"/>
            <wp:effectExtent l="0" t="0" r="0" b="254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408" cy="1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宋体" w:hint="eastAsia"/>
          <w:color w:val="000000"/>
          <w:kern w:val="0"/>
          <w:szCs w:val="24"/>
        </w:rPr>
        <w:t>（</w:t>
      </w:r>
      <w:r w:rsidRPr="00351D5B">
        <w:rPr>
          <w:rFonts w:cs="宋体" w:hint="eastAsia"/>
          <w:color w:val="000000"/>
          <w:kern w:val="0"/>
          <w:szCs w:val="24"/>
          <w:lang w:val="zh-CN"/>
        </w:rPr>
        <w:t>眉</w:t>
      </w:r>
      <w:r w:rsidRPr="00351D5B">
        <w:rPr>
          <w:rFonts w:cs="宋体" w:hint="eastAsia"/>
          <w:color w:val="000000"/>
          <w:kern w:val="0"/>
          <w:szCs w:val="24"/>
        </w:rPr>
        <w:t>）</w:t>
      </w:r>
      <w:r w:rsidRPr="00351D5B">
        <w:rPr>
          <w:rFonts w:cs="宋体" w:hint="eastAsia"/>
          <w:color w:val="000000"/>
          <w:kern w:val="0"/>
          <w:szCs w:val="24"/>
          <w:lang w:val="zh-CN"/>
        </w:rPr>
        <w:t>考無彊</w:t>
      </w:r>
      <w:r w:rsidRPr="00351D5B">
        <w:rPr>
          <w:rFonts w:cs="宋体" w:hint="eastAsia"/>
          <w:color w:val="000000"/>
          <w:kern w:val="0"/>
          <w:szCs w:val="24"/>
        </w:rPr>
        <w:t>（</w:t>
      </w:r>
      <w:r w:rsidRPr="00351D5B">
        <w:rPr>
          <w:rFonts w:cs="宋体" w:hint="eastAsia"/>
          <w:color w:val="000000"/>
          <w:kern w:val="0"/>
          <w:szCs w:val="24"/>
          <w:lang w:val="zh-CN"/>
        </w:rPr>
        <w:t>疆</w:t>
      </w:r>
      <w:r w:rsidRPr="00351D5B">
        <w:rPr>
          <w:rFonts w:cs="宋体" w:hint="eastAsia"/>
          <w:color w:val="000000"/>
          <w:kern w:val="0"/>
          <w:szCs w:val="24"/>
        </w:rPr>
        <w:t>）。</w:t>
      </w:r>
      <w:r w:rsidRPr="00351D5B">
        <w:rPr>
          <w:rFonts w:hint="eastAsia"/>
          <w:szCs w:val="24"/>
        </w:rPr>
        <w:t>”</w:t>
      </w:r>
      <w:proofErr w:type="gramStart"/>
      <w:r w:rsidRPr="00351D5B">
        <w:rPr>
          <w:rFonts w:hint="eastAsia"/>
          <w:szCs w:val="24"/>
        </w:rPr>
        <w:t>杞伯每亡壺</w:t>
      </w:r>
      <w:proofErr w:type="gramEnd"/>
      <w:r w:rsidRPr="00351D5B">
        <w:rPr>
          <w:rFonts w:hint="eastAsia"/>
          <w:szCs w:val="24"/>
        </w:rPr>
        <w:t>（《集成》9688）：“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其萬年</w:t>
      </w:r>
      <w:r w:rsidRPr="00351D5B">
        <w:rPr>
          <w:rFonts w:ascii="Calibri" w:hAnsi="Calibri"/>
          <w:noProof/>
        </w:rPr>
        <w:drawing>
          <wp:inline distT="0" distB="0" distL="0" distR="0" wp14:anchorId="49587D93" wp14:editId="62D65302">
            <wp:extent cx="160324" cy="162551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0689" cy="16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宋体" w:hint="eastAsia"/>
          <w:color w:val="000000"/>
          <w:kern w:val="0"/>
          <w:szCs w:val="24"/>
          <w:lang w:val="zh-CN"/>
        </w:rPr>
        <w:t>（眉）考。</w:t>
      </w:r>
      <w:r w:rsidRPr="00351D5B">
        <w:rPr>
          <w:rFonts w:hint="eastAsia"/>
          <w:szCs w:val="24"/>
        </w:rPr>
        <w:t>”此處“</w:t>
      </w:r>
      <w:r w:rsidRPr="00351D5B">
        <w:rPr>
          <w:rFonts w:ascii="Calibri" w:hAnsi="Calibri"/>
          <w:noProof/>
        </w:rPr>
        <w:drawing>
          <wp:inline distT="0" distB="0" distL="0" distR="0" wp14:anchorId="533B6611" wp14:editId="28C77B0F">
            <wp:extent cx="160324" cy="162551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0689" cy="16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”字原形作</w:t>
      </w:r>
      <w:r w:rsidRPr="00351D5B">
        <w:rPr>
          <w:rFonts w:ascii="Calibri" w:hAnsi="Calibri"/>
          <w:noProof/>
        </w:rPr>
        <w:drawing>
          <wp:inline distT="0" distB="0" distL="0" distR="0" wp14:anchorId="07C8C2F9" wp14:editId="3BEC79BD">
            <wp:extent cx="190335" cy="269146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19" cy="26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，从</w:t>
      </w:r>
      <w:proofErr w:type="gramStart"/>
      <w:r w:rsidRPr="00351D5B">
        <w:rPr>
          <w:rFonts w:hint="eastAsia"/>
          <w:szCs w:val="24"/>
        </w:rPr>
        <w:t>皿</w:t>
      </w:r>
      <w:proofErr w:type="gramEnd"/>
      <w:r w:rsidRPr="00351D5B">
        <w:rPr>
          <w:rFonts w:hint="eastAsia"/>
          <w:szCs w:val="24"/>
        </w:rPr>
        <w:t>从倒寫的“頁”。伯克壶（《集成》9725）：“克用</w:t>
      </w:r>
      <w:proofErr w:type="gramStart"/>
      <w:r w:rsidRPr="00351D5B">
        <w:rPr>
          <w:rFonts w:hint="eastAsia"/>
          <w:szCs w:val="24"/>
        </w:rPr>
        <w:t>匄</w:t>
      </w:r>
      <w:proofErr w:type="gramEnd"/>
      <w:r w:rsidRPr="00351D5B">
        <w:rPr>
          <w:rFonts w:ascii="Calibri" w:hAnsi="Calibri"/>
          <w:noProof/>
        </w:rPr>
        <w:drawing>
          <wp:inline distT="0" distB="0" distL="0" distR="0" wp14:anchorId="7A0712BC" wp14:editId="7C66B6A5">
            <wp:extent cx="162403" cy="169413"/>
            <wp:effectExtent l="0" t="0" r="0" b="254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408" cy="1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（眉）老無</w:t>
      </w:r>
      <w:r w:rsidRPr="00351D5B">
        <w:rPr>
          <w:rFonts w:cs="宋体" w:hint="eastAsia"/>
          <w:color w:val="000000"/>
          <w:kern w:val="0"/>
          <w:szCs w:val="24"/>
          <w:lang w:val="zh-CN"/>
        </w:rPr>
        <w:t>彊</w:t>
      </w:r>
      <w:r w:rsidRPr="00351D5B">
        <w:rPr>
          <w:rFonts w:cs="宋体" w:hint="eastAsia"/>
          <w:color w:val="000000"/>
          <w:kern w:val="0"/>
          <w:szCs w:val="24"/>
        </w:rPr>
        <w:t>（</w:t>
      </w:r>
      <w:r w:rsidRPr="00351D5B">
        <w:rPr>
          <w:rFonts w:cs="宋体" w:hint="eastAsia"/>
          <w:color w:val="000000"/>
          <w:kern w:val="0"/>
          <w:szCs w:val="24"/>
          <w:lang w:val="zh-CN"/>
        </w:rPr>
        <w:t>疆</w:t>
      </w:r>
      <w:r w:rsidRPr="00351D5B">
        <w:rPr>
          <w:rFonts w:cs="宋体" w:hint="eastAsia"/>
          <w:color w:val="000000"/>
          <w:kern w:val="0"/>
          <w:szCs w:val="24"/>
        </w:rPr>
        <w:t>）。</w:t>
      </w:r>
      <w:r w:rsidRPr="00351D5B">
        <w:rPr>
          <w:rFonts w:hint="eastAsia"/>
          <w:szCs w:val="24"/>
        </w:rPr>
        <w:t>”“考”和“老”同義，“眉考”猶古</w:t>
      </w:r>
      <w:proofErr w:type="gramStart"/>
      <w:r w:rsidRPr="00351D5B">
        <w:rPr>
          <w:rFonts w:hint="eastAsia"/>
          <w:szCs w:val="24"/>
        </w:rPr>
        <w:t>書</w:t>
      </w:r>
      <w:proofErr w:type="gramEnd"/>
      <w:r w:rsidRPr="00351D5B">
        <w:rPr>
          <w:rFonts w:hint="eastAsia"/>
          <w:szCs w:val="24"/>
        </w:rPr>
        <w:t>中常見的“壽考”。</w:t>
      </w:r>
      <w:r w:rsidRPr="00351D5B">
        <w:rPr>
          <w:szCs w:val="24"/>
          <w:vertAlign w:val="superscript"/>
        </w:rPr>
        <w:endnoteReference w:id="24"/>
      </w:r>
      <w:r w:rsidRPr="00351D5B">
        <w:rPr>
          <w:rFonts w:hint="eastAsia"/>
          <w:szCs w:val="24"/>
        </w:rPr>
        <w:t>如果讀爲“彌考”，不管</w:t>
      </w:r>
      <w:proofErr w:type="gramStart"/>
      <w:r w:rsidRPr="00351D5B">
        <w:rPr>
          <w:rFonts w:hint="eastAsia"/>
          <w:szCs w:val="24"/>
        </w:rPr>
        <w:t>將</w:t>
      </w:r>
      <w:proofErr w:type="gramEnd"/>
      <w:r w:rsidRPr="00351D5B">
        <w:rPr>
          <w:rFonts w:hint="eastAsia"/>
          <w:szCs w:val="24"/>
        </w:rPr>
        <w:t>“彌”理解爲終遍義還是長久義，都文理欠通，與“彌壽”、“彌生”、“彌年”的情況很不相同，這是因爲“壽”、“生”、“年”都可以作名詞講，指人的</w:t>
      </w:r>
      <w:proofErr w:type="gramStart"/>
      <w:r w:rsidRPr="00351D5B">
        <w:rPr>
          <w:rFonts w:hint="eastAsia"/>
          <w:szCs w:val="24"/>
        </w:rPr>
        <w:t>壽</w:t>
      </w:r>
      <w:proofErr w:type="gramEnd"/>
      <w:r w:rsidRPr="00351D5B">
        <w:rPr>
          <w:rFonts w:hint="eastAsia"/>
          <w:szCs w:val="24"/>
        </w:rPr>
        <w:t>命，而“老”和老義的“考”不能作名詞講，也就不能作“彌”的賓語或被“彌”所修飾。</w:t>
      </w:r>
    </w:p>
    <w:p w14:paraId="340DDC74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hint="eastAsia"/>
          <w:szCs w:val="24"/>
        </w:rPr>
        <w:t>最</w:t>
      </w:r>
      <w:proofErr w:type="gramStart"/>
      <w:r w:rsidRPr="00351D5B">
        <w:rPr>
          <w:rFonts w:hint="eastAsia"/>
          <w:szCs w:val="24"/>
        </w:rPr>
        <w:t>後</w:t>
      </w:r>
      <w:proofErr w:type="gramEnd"/>
      <w:r w:rsidRPr="00351D5B">
        <w:rPr>
          <w:rFonts w:hint="eastAsia"/>
          <w:szCs w:val="24"/>
        </w:rPr>
        <w:t>，“眉壽”之“眉”的上古音和“彌”並不密合，</w:t>
      </w:r>
      <w:proofErr w:type="gramStart"/>
      <w:r w:rsidRPr="00351D5B">
        <w:rPr>
          <w:rFonts w:hint="eastAsia"/>
          <w:szCs w:val="24"/>
        </w:rPr>
        <w:t>單</w:t>
      </w:r>
      <w:proofErr w:type="gramEnd"/>
      <w:r w:rsidRPr="00351D5B">
        <w:rPr>
          <w:rFonts w:hint="eastAsia"/>
          <w:szCs w:val="24"/>
        </w:rPr>
        <w:t>純</w:t>
      </w:r>
      <w:proofErr w:type="gramStart"/>
      <w:r w:rsidRPr="00351D5B">
        <w:rPr>
          <w:rFonts w:hint="eastAsia"/>
          <w:szCs w:val="24"/>
        </w:rPr>
        <w:t>從</w:t>
      </w:r>
      <w:proofErr w:type="gramEnd"/>
      <w:r w:rsidRPr="00351D5B">
        <w:rPr>
          <w:rFonts w:hint="eastAsia"/>
          <w:szCs w:val="24"/>
        </w:rPr>
        <w:t>語音上看讀爲“彌”也有很大障礙。金文中的“眉壽”之“眉”都寫作“沬”的表意初文，亦即“釁”、“亹”字，“沬”的上古音是物部，“釁”、“亹”的上古音是文部，而“彌”字一般歸入脂部，</w:t>
      </w:r>
      <w:proofErr w:type="gramStart"/>
      <w:r w:rsidRPr="00351D5B">
        <w:rPr>
          <w:rFonts w:hint="eastAsia"/>
          <w:szCs w:val="24"/>
        </w:rPr>
        <w:t>兩</w:t>
      </w:r>
      <w:proofErr w:type="gramEnd"/>
      <w:r w:rsidRPr="00351D5B">
        <w:rPr>
          <w:rFonts w:hint="eastAsia"/>
          <w:szCs w:val="24"/>
        </w:rPr>
        <w:t>者的元音差別較大，難以相通。</w:t>
      </w:r>
      <w:r w:rsidRPr="00351D5B">
        <w:rPr>
          <w:szCs w:val="24"/>
          <w:vertAlign w:val="superscript"/>
        </w:rPr>
        <w:endnoteReference w:id="25"/>
      </w:r>
      <w:r w:rsidRPr="00351D5B">
        <w:rPr>
          <w:rFonts w:hint="eastAsia"/>
          <w:szCs w:val="24"/>
        </w:rPr>
        <w:t>夏氏和</w:t>
      </w:r>
      <w:proofErr w:type="gramStart"/>
      <w:r w:rsidRPr="00351D5B">
        <w:rPr>
          <w:rFonts w:hint="eastAsia"/>
          <w:szCs w:val="24"/>
        </w:rPr>
        <w:t>魯氏文都</w:t>
      </w:r>
      <w:proofErr w:type="gramEnd"/>
      <w:r w:rsidRPr="00351D5B">
        <w:rPr>
          <w:rFonts w:hint="eastAsia"/>
          <w:szCs w:val="24"/>
        </w:rPr>
        <w:t>引卜辭“湄日”讀爲“彌日”作爲旁證，似乎很直接，很有説服力，但他們忽視了“眉壽”之“眉”在古文字中並不寫作“眉”這個字，“眉”只是</w:t>
      </w:r>
      <w:proofErr w:type="gramStart"/>
      <w:r w:rsidRPr="00351D5B">
        <w:rPr>
          <w:rFonts w:hint="eastAsia"/>
          <w:szCs w:val="24"/>
        </w:rPr>
        <w:t>傳世</w:t>
      </w:r>
      <w:proofErr w:type="gramEnd"/>
      <w:r w:rsidRPr="00351D5B">
        <w:rPr>
          <w:rFonts w:hint="eastAsia"/>
          <w:szCs w:val="24"/>
        </w:rPr>
        <w:t>文獻中的</w:t>
      </w:r>
      <w:proofErr w:type="gramStart"/>
      <w:r w:rsidRPr="00351D5B">
        <w:rPr>
          <w:rFonts w:hint="eastAsia"/>
          <w:szCs w:val="24"/>
        </w:rPr>
        <w:t>後</w:t>
      </w:r>
      <w:proofErr w:type="gramEnd"/>
      <w:r w:rsidRPr="00351D5B">
        <w:rPr>
          <w:rFonts w:hint="eastAsia"/>
          <w:szCs w:val="24"/>
        </w:rPr>
        <w:t>起寫法，不一定反映上古讀音，所以卜辭的證</w:t>
      </w:r>
      <w:proofErr w:type="gramStart"/>
      <w:r w:rsidRPr="00351D5B">
        <w:rPr>
          <w:rFonts w:hint="eastAsia"/>
          <w:szCs w:val="24"/>
        </w:rPr>
        <w:t>據</w:t>
      </w:r>
      <w:proofErr w:type="gramEnd"/>
      <w:r w:rsidRPr="00351D5B">
        <w:rPr>
          <w:rFonts w:hint="eastAsia"/>
          <w:szCs w:val="24"/>
        </w:rPr>
        <w:t>實際上是無效的。關</w:t>
      </w:r>
      <w:proofErr w:type="gramStart"/>
      <w:r w:rsidRPr="00351D5B">
        <w:rPr>
          <w:rFonts w:hint="eastAsia"/>
          <w:szCs w:val="24"/>
        </w:rPr>
        <w:t>於</w:t>
      </w:r>
      <w:proofErr w:type="gramEnd"/>
      <w:r w:rsidRPr="00351D5B">
        <w:rPr>
          <w:rFonts w:hint="eastAsia"/>
          <w:szCs w:val="24"/>
        </w:rPr>
        <w:t>“眉壽”之“眉”的上古讀音，詳見下文。</w:t>
      </w:r>
    </w:p>
    <w:p w14:paraId="12CF0D9C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以上簡</w:t>
      </w:r>
      <w:proofErr w:type="gramStart"/>
      <w:r w:rsidRPr="00351D5B">
        <w:rPr>
          <w:szCs w:val="24"/>
        </w:rPr>
        <w:t>單介</w:t>
      </w:r>
      <w:proofErr w:type="gramEnd"/>
      <w:r w:rsidRPr="00351D5B">
        <w:rPr>
          <w:szCs w:val="24"/>
        </w:rPr>
        <w:t>紹和討論了關</w:t>
      </w:r>
      <w:proofErr w:type="gramStart"/>
      <w:r w:rsidRPr="00351D5B">
        <w:rPr>
          <w:szCs w:val="24"/>
        </w:rPr>
        <w:t>於</w:t>
      </w:r>
      <w:proofErr w:type="gramEnd"/>
      <w:r w:rsidRPr="00351D5B">
        <w:rPr>
          <w:rFonts w:hint="eastAsia"/>
          <w:szCs w:val="24"/>
        </w:rPr>
        <w:t>“眉壽”之“眉”的三種主流意見，</w:t>
      </w:r>
      <w:r w:rsidRPr="00351D5B">
        <w:rPr>
          <w:rFonts w:hint="eastAsia"/>
          <w:szCs w:val="24"/>
        </w:rPr>
        <w:lastRenderedPageBreak/>
        <w:t>比較其優劣之</w:t>
      </w:r>
      <w:proofErr w:type="gramStart"/>
      <w:r w:rsidRPr="00351D5B">
        <w:rPr>
          <w:rFonts w:hint="eastAsia"/>
          <w:szCs w:val="24"/>
        </w:rPr>
        <w:t>後</w:t>
      </w:r>
      <w:proofErr w:type="gramEnd"/>
      <w:r w:rsidRPr="00351D5B">
        <w:rPr>
          <w:rFonts w:hint="eastAsia"/>
          <w:szCs w:val="24"/>
        </w:rPr>
        <w:t>，本文得出的結論是，清代學者王引之的“眉”爲老義説最合理，缺點最小，可以信</w:t>
      </w:r>
      <w:proofErr w:type="gramStart"/>
      <w:r w:rsidRPr="00351D5B">
        <w:rPr>
          <w:rFonts w:hint="eastAsia"/>
          <w:szCs w:val="24"/>
        </w:rPr>
        <w:t>從</w:t>
      </w:r>
      <w:proofErr w:type="gramEnd"/>
      <w:r w:rsidRPr="00351D5B">
        <w:rPr>
          <w:rFonts w:hint="eastAsia"/>
          <w:szCs w:val="24"/>
        </w:rPr>
        <w:t>。下面再稍作補充證明。</w:t>
      </w:r>
    </w:p>
    <w:p w14:paraId="2C49C761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金文中“眉壽”雖然最常見，但也能看到若干“考壽”、“老壽”、“壽考”的説法，可以跟“眉壽”的辭例互相比勘。試看如下金文辭例</w:t>
      </w:r>
      <w:proofErr w:type="gramStart"/>
      <w:r w:rsidRPr="00351D5B">
        <w:rPr>
          <w:szCs w:val="24"/>
        </w:rPr>
        <w:t>對</w:t>
      </w:r>
      <w:proofErr w:type="gramEnd"/>
      <w:r w:rsidRPr="00351D5B">
        <w:rPr>
          <w:szCs w:val="24"/>
        </w:rPr>
        <w:t>照：叔尸鐘（《集成</w:t>
      </w:r>
      <w:r w:rsidRPr="00351D5B">
        <w:rPr>
          <w:rFonts w:hint="eastAsia"/>
          <w:szCs w:val="24"/>
        </w:rPr>
        <w:t>278</w:t>
      </w:r>
      <w:r w:rsidRPr="00351D5B">
        <w:rPr>
          <w:szCs w:val="24"/>
        </w:rPr>
        <w:t>》）：“女（汝）考</w:t>
      </w:r>
      <w:proofErr w:type="gramStart"/>
      <w:r w:rsidRPr="00351D5B">
        <w:rPr>
          <w:szCs w:val="24"/>
        </w:rPr>
        <w:t>壽</w:t>
      </w:r>
      <w:proofErr w:type="gramEnd"/>
      <w:r w:rsidRPr="00351D5B">
        <w:rPr>
          <w:rFonts w:ascii="Calibri" w:hAnsi="Calibri"/>
          <w:noProof/>
          <w:position w:val="-6"/>
        </w:rPr>
        <w:drawing>
          <wp:inline distT="0" distB="0" distL="0" distR="0" wp14:anchorId="0B79DDFE" wp14:editId="5D460B19">
            <wp:extent cx="165934" cy="163721"/>
            <wp:effectExtent l="0" t="0" r="5715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8407" cy="16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金文宋體" w:hint="eastAsia"/>
          <w:color w:val="000000"/>
          <w:kern w:val="0"/>
          <w:szCs w:val="24"/>
        </w:rPr>
        <w:t>（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萬</w:t>
      </w:r>
      <w:r w:rsidRPr="00351D5B">
        <w:rPr>
          <w:rFonts w:cs="金文宋體" w:hint="eastAsia"/>
          <w:color w:val="000000"/>
          <w:kern w:val="0"/>
          <w:szCs w:val="24"/>
        </w:rPr>
        <w:t>）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年</w:t>
      </w:r>
      <w:r w:rsidRPr="00351D5B">
        <w:rPr>
          <w:rFonts w:cs="金文宋體" w:hint="eastAsia"/>
          <w:color w:val="000000"/>
          <w:kern w:val="0"/>
          <w:szCs w:val="24"/>
        </w:rPr>
        <w:t>，永</w:t>
      </w:r>
      <w:r w:rsidRPr="00351D5B">
        <w:rPr>
          <w:rFonts w:ascii="SimSun-ExtB" w:eastAsia="SimSun-ExtB" w:hAnsi="SimSun-ExtB" w:cs="MS Gothic" w:hint="eastAsia"/>
          <w:color w:val="000000"/>
          <w:kern w:val="0"/>
          <w:szCs w:val="24"/>
          <w:lang w:val="zh-CN"/>
        </w:rPr>
        <w:t>𠍙</w:t>
      </w:r>
      <w:r w:rsidRPr="00351D5B">
        <w:rPr>
          <w:rFonts w:cs="金文宋體" w:hint="eastAsia"/>
          <w:color w:val="000000"/>
          <w:kern w:val="0"/>
          <w:szCs w:val="24"/>
        </w:rPr>
        <w:t>（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保</w:t>
      </w:r>
      <w:r w:rsidRPr="00351D5B">
        <w:rPr>
          <w:rFonts w:cs="金文宋體" w:hint="eastAsia"/>
          <w:color w:val="000000"/>
          <w:kern w:val="0"/>
          <w:szCs w:val="24"/>
        </w:rPr>
        <w:t>）其身。</w:t>
      </w:r>
      <w:r w:rsidRPr="00351D5B">
        <w:rPr>
          <w:szCs w:val="24"/>
        </w:rPr>
        <w:t>”可比較</w:t>
      </w:r>
      <w:proofErr w:type="gramStart"/>
      <w:r w:rsidRPr="00351D5B">
        <w:rPr>
          <w:szCs w:val="24"/>
        </w:rPr>
        <w:t>夆</w:t>
      </w:r>
      <w:proofErr w:type="gramEnd"/>
      <w:r w:rsidRPr="00351D5B">
        <w:rPr>
          <w:szCs w:val="24"/>
        </w:rPr>
        <w:t>叔盤（《集成》</w:t>
      </w:r>
      <w:r w:rsidRPr="00351D5B">
        <w:rPr>
          <w:rFonts w:hint="eastAsia"/>
          <w:szCs w:val="24"/>
        </w:rPr>
        <w:t>10163</w:t>
      </w:r>
      <w:r w:rsidRPr="00351D5B">
        <w:rPr>
          <w:szCs w:val="24"/>
        </w:rPr>
        <w:t>）：“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其</w:t>
      </w:r>
      <w:r w:rsidRPr="00351D5B">
        <w:rPr>
          <w:rFonts w:ascii="Calibri" w:hAnsi="Calibri"/>
          <w:noProof/>
          <w:position w:val="-4"/>
        </w:rPr>
        <w:drawing>
          <wp:inline distT="0" distB="0" distL="0" distR="0" wp14:anchorId="6324B644" wp14:editId="12713608">
            <wp:extent cx="162403" cy="173476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2689" cy="17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（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眉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）</w:t>
      </w:r>
      <w:proofErr w:type="gramStart"/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壽</w:t>
      </w:r>
      <w:proofErr w:type="gramEnd"/>
      <w:r w:rsidRPr="00351D5B">
        <w:rPr>
          <w:rFonts w:ascii="Calibri" w:hAnsi="Calibri"/>
          <w:noProof/>
          <w:position w:val="-4"/>
        </w:rPr>
        <w:drawing>
          <wp:inline distT="0" distB="0" distL="0" distR="0" wp14:anchorId="1C3296E4" wp14:editId="5BD37554">
            <wp:extent cx="158166" cy="151881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8044" cy="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（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萬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）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年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，</w:t>
      </w:r>
      <w:r w:rsidRPr="00351D5B">
        <w:rPr>
          <w:rFonts w:ascii="金文宋體" w:eastAsia="金文宋體" w:hAnsi="Calibri" w:cs="金文宋體" w:hint="eastAsia"/>
          <w:kern w:val="0"/>
          <w:szCs w:val="24"/>
          <w:lang w:val="zh-CN"/>
        </w:rPr>
        <w:t>永</w:t>
      </w:r>
      <w:r w:rsidRPr="00351D5B">
        <w:rPr>
          <w:rFonts w:ascii="SimSun-ExtB" w:eastAsia="SimSun-ExtB" w:hAnsi="SimSun-ExtB" w:cs="MS Gothic" w:hint="eastAsia"/>
          <w:color w:val="000000"/>
          <w:kern w:val="0"/>
          <w:szCs w:val="24"/>
          <w:lang w:val="zh-CN"/>
        </w:rPr>
        <w:t>𠍙</w:t>
      </w:r>
      <w:r w:rsidRPr="00351D5B">
        <w:rPr>
          <w:rFonts w:ascii="金文宋體" w:eastAsia="金文宋體" w:hAnsi="Calibri" w:cs="金文宋體" w:hint="eastAsia"/>
          <w:kern w:val="0"/>
          <w:szCs w:val="24"/>
        </w:rPr>
        <w:t>（</w:t>
      </w:r>
      <w:r w:rsidRPr="00351D5B">
        <w:rPr>
          <w:rFonts w:ascii="金文宋體" w:eastAsia="金文宋體" w:hAnsi="Calibri" w:cs="金文宋體" w:hint="eastAsia"/>
          <w:kern w:val="0"/>
          <w:szCs w:val="24"/>
          <w:lang w:val="zh-CN"/>
        </w:rPr>
        <w:t>保</w:t>
      </w:r>
      <w:r w:rsidRPr="00351D5B">
        <w:rPr>
          <w:rFonts w:ascii="金文宋體" w:eastAsia="金文宋體" w:hAnsi="Calibri" w:cs="金文宋體" w:hint="eastAsia"/>
          <w:kern w:val="0"/>
          <w:szCs w:val="24"/>
        </w:rPr>
        <w:t>）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其身。</w:t>
      </w:r>
      <w:r w:rsidRPr="00351D5B">
        <w:rPr>
          <w:szCs w:val="24"/>
        </w:rPr>
        <w:t>”荊公孫</w:t>
      </w:r>
      <w:proofErr w:type="gramStart"/>
      <w:r w:rsidRPr="00351D5B">
        <w:rPr>
          <w:szCs w:val="24"/>
        </w:rPr>
        <w:t>敦</w:t>
      </w:r>
      <w:proofErr w:type="gramEnd"/>
      <w:r w:rsidRPr="00351D5B">
        <w:rPr>
          <w:szCs w:val="24"/>
        </w:rPr>
        <w:t>（《銘圖》</w:t>
      </w:r>
      <w:r w:rsidRPr="00351D5B">
        <w:rPr>
          <w:rFonts w:hint="eastAsia"/>
          <w:szCs w:val="24"/>
        </w:rPr>
        <w:t>6070</w:t>
      </w:r>
      <w:r w:rsidRPr="00351D5B">
        <w:rPr>
          <w:szCs w:val="24"/>
        </w:rPr>
        <w:t>）：“老</w:t>
      </w:r>
      <w:proofErr w:type="gramStart"/>
      <w:r w:rsidRPr="00351D5B">
        <w:rPr>
          <w:szCs w:val="24"/>
        </w:rPr>
        <w:t>壽</w:t>
      </w:r>
      <w:proofErr w:type="gramEnd"/>
      <w:r w:rsidRPr="00351D5B">
        <w:rPr>
          <w:szCs w:val="24"/>
        </w:rPr>
        <w:t>用之。”可比</w:t>
      </w:r>
      <w:proofErr w:type="gramStart"/>
      <w:r w:rsidRPr="00351D5B">
        <w:rPr>
          <w:szCs w:val="24"/>
        </w:rPr>
        <w:t>較曾孟</w:t>
      </w:r>
      <w:proofErr w:type="gramEnd"/>
      <w:r w:rsidRPr="00351D5B">
        <w:rPr>
          <w:rFonts w:ascii="Calibri" w:hAnsi="Calibri"/>
          <w:noProof/>
          <w:position w:val="-4"/>
        </w:rPr>
        <w:drawing>
          <wp:inline distT="0" distB="0" distL="0" distR="0" wp14:anchorId="5A4902D0" wp14:editId="3DFDC399">
            <wp:extent cx="162233" cy="164502"/>
            <wp:effectExtent l="0" t="0" r="9525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2360" cy="1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諫盆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（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  <w:lang w:val="zh-CN"/>
        </w:rPr>
        <w:t>《集成》</w:t>
      </w:r>
      <w:r w:rsidRPr="00351D5B">
        <w:rPr>
          <w:rFonts w:ascii="金文宋體" w:eastAsia="金文宋體" w:hAnsi="Calibri" w:cs="金文宋體" w:hint="eastAsia"/>
          <w:color w:val="000000"/>
          <w:kern w:val="0"/>
          <w:szCs w:val="24"/>
        </w:rPr>
        <w:t>10332）：“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其</w:t>
      </w:r>
      <w:r w:rsidRPr="00351D5B">
        <w:rPr>
          <w:rFonts w:ascii="Calibri" w:hAnsi="Calibri"/>
          <w:noProof/>
        </w:rPr>
        <w:drawing>
          <wp:inline distT="0" distB="0" distL="0" distR="0" wp14:anchorId="4B459CD9" wp14:editId="489F099F">
            <wp:extent cx="144044" cy="147860"/>
            <wp:effectExtent l="0" t="0" r="8890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金文宋體" w:hint="eastAsia"/>
          <w:color w:val="000000"/>
          <w:kern w:val="0"/>
          <w:szCs w:val="24"/>
        </w:rPr>
        <w:t>（</w:t>
      </w:r>
      <w:r w:rsidRPr="00351D5B">
        <w:rPr>
          <w:rFonts w:cs="金文宋體" w:hint="eastAsia"/>
          <w:color w:val="000000"/>
          <w:kern w:val="0"/>
          <w:szCs w:val="24"/>
          <w:lang w:val="zh-CN"/>
        </w:rPr>
        <w:t>眉</w:t>
      </w:r>
      <w:r w:rsidRPr="00351D5B">
        <w:rPr>
          <w:rFonts w:cs="金文宋體" w:hint="eastAsia"/>
          <w:color w:val="000000"/>
          <w:kern w:val="0"/>
          <w:szCs w:val="24"/>
        </w:rPr>
        <w:t>）</w:t>
      </w:r>
      <w:proofErr w:type="gramStart"/>
      <w:r w:rsidRPr="00351D5B">
        <w:rPr>
          <w:rFonts w:cs="金文宋體" w:hint="eastAsia"/>
          <w:color w:val="000000"/>
          <w:kern w:val="0"/>
          <w:szCs w:val="24"/>
          <w:lang w:val="zh-CN"/>
        </w:rPr>
        <w:t>壽</w:t>
      </w:r>
      <w:proofErr w:type="gramEnd"/>
      <w:r w:rsidRPr="00351D5B">
        <w:rPr>
          <w:rFonts w:cs="金文宋體" w:hint="eastAsia"/>
          <w:color w:val="000000"/>
          <w:kern w:val="0"/>
          <w:szCs w:val="24"/>
          <w:lang w:val="zh-CN"/>
        </w:rPr>
        <w:t>用之。</w:t>
      </w:r>
      <w:r w:rsidRPr="00351D5B">
        <w:rPr>
          <w:rFonts w:cs="金文宋體" w:hint="eastAsia"/>
          <w:color w:val="000000"/>
          <w:kern w:val="0"/>
          <w:szCs w:val="24"/>
        </w:rPr>
        <w:t>”</w:t>
      </w:r>
      <w:r w:rsidRPr="00351D5B">
        <w:rPr>
          <w:szCs w:val="24"/>
        </w:rPr>
        <w:t>耳尊（《集成》</w:t>
      </w:r>
      <w:r w:rsidRPr="00351D5B">
        <w:rPr>
          <w:rFonts w:hint="eastAsia"/>
          <w:szCs w:val="24"/>
        </w:rPr>
        <w:t>6007</w:t>
      </w:r>
      <w:r w:rsidRPr="00351D5B">
        <w:rPr>
          <w:szCs w:val="24"/>
        </w:rPr>
        <w:t>）：“</w:t>
      </w:r>
      <w:r w:rsidRPr="00351D5B">
        <w:rPr>
          <w:rFonts w:cs="宋体" w:hint="eastAsia"/>
          <w:kern w:val="0"/>
          <w:szCs w:val="24"/>
          <w:lang w:val="zh-CN"/>
        </w:rPr>
        <w:t>侯萬年</w:t>
      </w:r>
      <w:proofErr w:type="gramStart"/>
      <w:r w:rsidRPr="00351D5B">
        <w:rPr>
          <w:rFonts w:cs="宋体" w:hint="eastAsia"/>
          <w:kern w:val="0"/>
          <w:szCs w:val="24"/>
          <w:lang w:val="zh-CN"/>
        </w:rPr>
        <w:t>壽</w:t>
      </w:r>
      <w:proofErr w:type="gramEnd"/>
      <w:r w:rsidRPr="00351D5B">
        <w:rPr>
          <w:rFonts w:cs="宋体" w:hint="eastAsia"/>
          <w:kern w:val="0"/>
          <w:szCs w:val="24"/>
          <w:lang w:val="zh-CN"/>
        </w:rPr>
        <w:t>考黃耉。</w:t>
      </w:r>
      <w:r w:rsidRPr="00351D5B">
        <w:rPr>
          <w:szCs w:val="24"/>
        </w:rPr>
        <w:t>”</w:t>
      </w:r>
      <w:r w:rsidRPr="00351D5B">
        <w:rPr>
          <w:rFonts w:cs="金文宋體" w:hint="eastAsia"/>
          <w:kern w:val="0"/>
          <w:szCs w:val="24"/>
        </w:rPr>
        <w:t>可比較曾伯文</w:t>
      </w:r>
      <w:proofErr w:type="gramStart"/>
      <w:r w:rsidRPr="00351D5B">
        <w:rPr>
          <w:rFonts w:cs="金文宋體" w:hint="eastAsia"/>
          <w:kern w:val="0"/>
          <w:szCs w:val="24"/>
        </w:rPr>
        <w:t>簋</w:t>
      </w:r>
      <w:proofErr w:type="gramEnd"/>
      <w:r w:rsidRPr="00351D5B">
        <w:rPr>
          <w:rFonts w:cs="金文宋體" w:hint="eastAsia"/>
          <w:kern w:val="0"/>
          <w:szCs w:val="24"/>
        </w:rPr>
        <w:t>（《集成》4051）：“</w:t>
      </w:r>
      <w:r w:rsidRPr="00351D5B">
        <w:rPr>
          <w:rFonts w:cs="金文宋體" w:hint="eastAsia"/>
          <w:kern w:val="0"/>
          <w:szCs w:val="24"/>
          <w:lang w:val="zh-CN"/>
        </w:rPr>
        <w:t>用易</w:t>
      </w:r>
      <w:r w:rsidRPr="00351D5B">
        <w:rPr>
          <w:rFonts w:cs="金文宋體" w:hint="eastAsia"/>
          <w:kern w:val="0"/>
          <w:szCs w:val="24"/>
        </w:rPr>
        <w:t>（賜）</w:t>
      </w:r>
      <w:r w:rsidRPr="00351D5B">
        <w:rPr>
          <w:rFonts w:ascii="Calibri" w:hAnsi="Calibri"/>
          <w:noProof/>
        </w:rPr>
        <w:drawing>
          <wp:inline distT="0" distB="0" distL="0" distR="0" wp14:anchorId="1840FBF8" wp14:editId="100F1F74">
            <wp:extent cx="189891" cy="164103"/>
            <wp:effectExtent l="0" t="0" r="635" b="762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136" cy="16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金文宋體" w:hint="eastAsia"/>
          <w:kern w:val="0"/>
          <w:szCs w:val="24"/>
        </w:rPr>
        <w:t>（</w:t>
      </w:r>
      <w:r w:rsidRPr="00351D5B">
        <w:rPr>
          <w:rFonts w:cs="金文宋體" w:hint="eastAsia"/>
          <w:kern w:val="0"/>
          <w:szCs w:val="24"/>
          <w:lang w:val="zh-CN"/>
        </w:rPr>
        <w:t>眉</w:t>
      </w:r>
      <w:r w:rsidRPr="00351D5B">
        <w:rPr>
          <w:rFonts w:cs="金文宋體" w:hint="eastAsia"/>
          <w:kern w:val="0"/>
          <w:szCs w:val="24"/>
        </w:rPr>
        <w:t>）</w:t>
      </w:r>
      <w:proofErr w:type="gramStart"/>
      <w:r w:rsidRPr="00351D5B">
        <w:rPr>
          <w:rFonts w:cs="金文宋體" w:hint="eastAsia"/>
          <w:kern w:val="0"/>
          <w:szCs w:val="24"/>
          <w:lang w:val="zh-CN"/>
        </w:rPr>
        <w:t>壽</w:t>
      </w:r>
      <w:proofErr w:type="gramEnd"/>
      <w:r w:rsidRPr="00351D5B">
        <w:rPr>
          <w:rFonts w:cs="金文宋體" w:hint="eastAsia"/>
          <w:kern w:val="0"/>
          <w:szCs w:val="24"/>
          <w:lang w:val="zh-CN"/>
        </w:rPr>
        <w:t>黃耉。</w:t>
      </w:r>
      <w:r w:rsidRPr="00351D5B">
        <w:rPr>
          <w:rFonts w:cs="金文宋體" w:hint="eastAsia"/>
          <w:kern w:val="0"/>
          <w:szCs w:val="24"/>
        </w:rPr>
        <w:t>”</w:t>
      </w:r>
      <w:proofErr w:type="gramStart"/>
      <w:r w:rsidRPr="00351D5B">
        <w:rPr>
          <w:szCs w:val="24"/>
        </w:rPr>
        <w:t>伯弘父</w:t>
      </w:r>
      <w:proofErr w:type="gramEnd"/>
      <w:r w:rsidRPr="00351D5B">
        <w:rPr>
          <w:szCs w:val="24"/>
        </w:rPr>
        <w:t>盨（《銘圖》</w:t>
      </w:r>
      <w:r w:rsidRPr="00351D5B">
        <w:rPr>
          <w:rFonts w:hint="eastAsia"/>
          <w:szCs w:val="24"/>
        </w:rPr>
        <w:t>5638</w:t>
      </w:r>
      <w:r w:rsidRPr="00351D5B">
        <w:rPr>
          <w:szCs w:val="24"/>
        </w:rPr>
        <w:t>）：</w:t>
      </w:r>
      <w:r w:rsidRPr="00351D5B">
        <w:rPr>
          <w:rFonts w:hint="eastAsia"/>
          <w:szCs w:val="24"/>
        </w:rPr>
        <w:t>“</w:t>
      </w:r>
      <w:r w:rsidRPr="00351D5B">
        <w:rPr>
          <w:rFonts w:cs="金文宋體" w:hint="eastAsia"/>
          <w:kern w:val="0"/>
          <w:szCs w:val="24"/>
          <w:lang w:val="zh-CN"/>
        </w:rPr>
        <w:t>其萬年</w:t>
      </w:r>
      <w:proofErr w:type="gramStart"/>
      <w:r w:rsidRPr="00351D5B">
        <w:rPr>
          <w:rFonts w:cs="金文宋體" w:hint="eastAsia"/>
          <w:kern w:val="0"/>
          <w:szCs w:val="24"/>
          <w:lang w:val="zh-CN"/>
        </w:rPr>
        <w:t>壽</w:t>
      </w:r>
      <w:proofErr w:type="gramEnd"/>
      <w:r w:rsidRPr="00351D5B">
        <w:rPr>
          <w:rFonts w:cs="金文宋體" w:hint="eastAsia"/>
          <w:kern w:val="0"/>
          <w:szCs w:val="24"/>
          <w:lang w:val="zh-CN"/>
        </w:rPr>
        <w:t>考永寶</w:t>
      </w:r>
      <w:r w:rsidRPr="00351D5B">
        <w:rPr>
          <w:rFonts w:hint="eastAsia"/>
          <w:szCs w:val="24"/>
        </w:rPr>
        <w:t>。”</w:t>
      </w:r>
      <w:r w:rsidRPr="00351D5B">
        <w:rPr>
          <w:szCs w:val="24"/>
        </w:rPr>
        <w:t>可比較靜叔鼎（《集成》</w:t>
      </w:r>
      <w:r w:rsidRPr="00351D5B">
        <w:rPr>
          <w:rFonts w:hint="eastAsia"/>
          <w:szCs w:val="24"/>
        </w:rPr>
        <w:t>2537</w:t>
      </w:r>
      <w:r w:rsidRPr="00351D5B">
        <w:rPr>
          <w:szCs w:val="24"/>
        </w:rPr>
        <w:t>）：“</w:t>
      </w:r>
      <w:r w:rsidRPr="00351D5B">
        <w:rPr>
          <w:rFonts w:cs="金文宋體" w:hint="eastAsia"/>
          <w:kern w:val="0"/>
          <w:szCs w:val="24"/>
          <w:lang w:val="zh-CN"/>
        </w:rPr>
        <w:t>其萬年</w:t>
      </w:r>
      <w:r w:rsidRPr="00351D5B">
        <w:rPr>
          <w:rFonts w:ascii="Calibri" w:hAnsi="Calibri"/>
          <w:noProof/>
        </w:rPr>
        <w:drawing>
          <wp:inline distT="0" distB="0" distL="0" distR="0" wp14:anchorId="2F366E1F" wp14:editId="562B71F4">
            <wp:extent cx="176525" cy="1995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6673" cy="19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cs="金文宋體" w:hint="eastAsia"/>
          <w:kern w:val="0"/>
          <w:szCs w:val="24"/>
        </w:rPr>
        <w:t>（</w:t>
      </w:r>
      <w:r w:rsidRPr="00351D5B">
        <w:rPr>
          <w:rFonts w:cs="金文宋體" w:hint="eastAsia"/>
          <w:kern w:val="0"/>
          <w:szCs w:val="24"/>
          <w:lang w:val="zh-CN"/>
        </w:rPr>
        <w:t>眉</w:t>
      </w:r>
      <w:r w:rsidRPr="00351D5B">
        <w:rPr>
          <w:rFonts w:cs="金文宋體" w:hint="eastAsia"/>
          <w:kern w:val="0"/>
          <w:szCs w:val="24"/>
        </w:rPr>
        <w:t>）</w:t>
      </w:r>
      <w:proofErr w:type="gramStart"/>
      <w:r w:rsidRPr="00351D5B">
        <w:rPr>
          <w:rFonts w:cs="金文宋體" w:hint="eastAsia"/>
          <w:kern w:val="0"/>
          <w:szCs w:val="24"/>
          <w:lang w:val="zh-CN"/>
        </w:rPr>
        <w:t>壽</w:t>
      </w:r>
      <w:proofErr w:type="gramEnd"/>
      <w:r w:rsidRPr="00351D5B">
        <w:rPr>
          <w:rFonts w:cs="金文宋體" w:hint="eastAsia"/>
          <w:kern w:val="0"/>
          <w:szCs w:val="24"/>
          <w:lang w:val="zh-CN"/>
        </w:rPr>
        <w:t>永寶用。</w:t>
      </w:r>
      <w:r w:rsidRPr="00351D5B">
        <w:rPr>
          <w:szCs w:val="24"/>
        </w:rPr>
        <w:t>” “考壽”、“老壽”、“壽考”都是並列結構，那麼</w:t>
      </w:r>
      <w:proofErr w:type="gramStart"/>
      <w:r w:rsidRPr="00351D5B">
        <w:rPr>
          <w:szCs w:val="24"/>
        </w:rPr>
        <w:t>對於</w:t>
      </w:r>
      <w:proofErr w:type="gramEnd"/>
      <w:r w:rsidRPr="00351D5B">
        <w:rPr>
          <w:szCs w:val="24"/>
        </w:rPr>
        <w:t>處在</w:t>
      </w:r>
      <w:proofErr w:type="gramStart"/>
      <w:r w:rsidRPr="00351D5B">
        <w:rPr>
          <w:szCs w:val="24"/>
        </w:rPr>
        <w:t>幾乎相同</w:t>
      </w:r>
      <w:proofErr w:type="gramEnd"/>
      <w:r w:rsidRPr="00351D5B">
        <w:rPr>
          <w:szCs w:val="24"/>
        </w:rPr>
        <w:t>的辭例中的“眉壽”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詞，推測它也</w:t>
      </w:r>
      <w:proofErr w:type="gramStart"/>
      <w:r w:rsidRPr="00351D5B">
        <w:rPr>
          <w:szCs w:val="24"/>
        </w:rPr>
        <w:t>屬於</w:t>
      </w:r>
      <w:proofErr w:type="gramEnd"/>
      <w:r w:rsidRPr="00351D5B">
        <w:rPr>
          <w:szCs w:val="24"/>
        </w:rPr>
        <w:t>並列結構，而非</w:t>
      </w:r>
      <w:proofErr w:type="gramStart"/>
      <w:r w:rsidRPr="00351D5B">
        <w:rPr>
          <w:szCs w:val="24"/>
        </w:rPr>
        <w:t>動</w:t>
      </w:r>
      <w:proofErr w:type="gramEnd"/>
      <w:r w:rsidRPr="00351D5B">
        <w:rPr>
          <w:szCs w:val="24"/>
        </w:rPr>
        <w:t>賓或者偏正結構，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該是合乎情理的，“眉”所代表的詞便自然與“考”、“老”同義。</w:t>
      </w:r>
      <w:proofErr w:type="gramStart"/>
      <w:r w:rsidRPr="00351D5B">
        <w:rPr>
          <w:szCs w:val="24"/>
        </w:rPr>
        <w:t>不</w:t>
      </w:r>
      <w:proofErr w:type="gramEnd"/>
      <w:r w:rsidRPr="00351D5B">
        <w:rPr>
          <w:szCs w:val="24"/>
        </w:rPr>
        <w:t>可否認，這是一條弱證。</w:t>
      </w:r>
    </w:p>
    <w:p w14:paraId="2572A670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proofErr w:type="gramStart"/>
      <w:r w:rsidRPr="00351D5B">
        <w:rPr>
          <w:szCs w:val="24"/>
        </w:rPr>
        <w:t>申子</w:t>
      </w:r>
      <w:proofErr w:type="gramEnd"/>
      <w:r w:rsidRPr="00351D5B">
        <w:rPr>
          <w:rFonts w:ascii="Calibri" w:hAnsi="Calibri"/>
          <w:noProof/>
          <w:position w:val="-4"/>
        </w:rPr>
        <w:drawing>
          <wp:inline distT="0" distB="0" distL="0" distR="0" wp14:anchorId="5BBF7D8C" wp14:editId="5C4050E1">
            <wp:extent cx="180055" cy="183656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9916" cy="1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氏大叔簠（《銘圖三》</w:t>
      </w:r>
      <w:r w:rsidRPr="00351D5B">
        <w:rPr>
          <w:rFonts w:hint="eastAsia"/>
          <w:szCs w:val="24"/>
        </w:rPr>
        <w:t>584、585，春秋早期</w:t>
      </w:r>
      <w:r w:rsidRPr="00351D5B">
        <w:rPr>
          <w:szCs w:val="24"/>
        </w:rPr>
        <w:t>）：“孟姜悡其眉</w:t>
      </w:r>
      <w:proofErr w:type="gramStart"/>
      <w:r w:rsidRPr="00351D5B">
        <w:rPr>
          <w:szCs w:val="24"/>
        </w:rPr>
        <w:t>壽</w:t>
      </w:r>
      <w:proofErr w:type="gramEnd"/>
      <w:r w:rsidRPr="00351D5B">
        <w:rPr>
          <w:rFonts w:ascii="Calibri" w:hAnsi="Calibri"/>
          <w:noProof/>
        </w:rPr>
        <w:drawing>
          <wp:inline distT="0" distB="0" distL="0" distR="0" wp14:anchorId="2A6BAC98" wp14:editId="7FC9096C">
            <wp:extent cx="183586" cy="186172"/>
            <wp:effectExtent l="0" t="0" r="6985" b="444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3876" cy="18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（萬）年無彊（疆），子=（子</w:t>
      </w:r>
      <w:proofErr w:type="gramStart"/>
      <w:r w:rsidRPr="00351D5B">
        <w:rPr>
          <w:szCs w:val="24"/>
        </w:rPr>
        <w:t>子</w:t>
      </w:r>
      <w:proofErr w:type="gramEnd"/>
      <w:r w:rsidRPr="00351D5B">
        <w:rPr>
          <w:szCs w:val="24"/>
        </w:rPr>
        <w:t>）孫=（孫</w:t>
      </w:r>
      <w:proofErr w:type="gramStart"/>
      <w:r w:rsidRPr="00351D5B">
        <w:rPr>
          <w:szCs w:val="24"/>
        </w:rPr>
        <w:t>孫</w:t>
      </w:r>
      <w:proofErr w:type="gramEnd"/>
      <w:r w:rsidRPr="00351D5B">
        <w:rPr>
          <w:szCs w:val="24"/>
        </w:rPr>
        <w:t>）永保用之。”此處直接釋爲“眉”的字原形作</w:t>
      </w:r>
      <w:r w:rsidRPr="00351D5B">
        <w:rPr>
          <w:rFonts w:ascii="Calibri" w:hAnsi="Calibri"/>
          <w:noProof/>
        </w:rPr>
        <w:drawing>
          <wp:inline distT="0" distB="0" distL="0" distR="0" wp14:anchorId="5E7B7C01" wp14:editId="4251114C">
            <wp:extent cx="185829" cy="343379"/>
            <wp:effectExtent l="0" t="0" r="508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5985" cy="34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，與金文中一般的寫法不同，分析</w:t>
      </w:r>
      <w:r w:rsidRPr="00351D5B">
        <w:rPr>
          <w:szCs w:val="24"/>
        </w:rPr>
        <w:lastRenderedPageBreak/>
        <w:t>其字形結構，顯係用老字頭替換“</w:t>
      </w:r>
      <w:r w:rsidRPr="00351D5B">
        <w:rPr>
          <w:rFonts w:ascii="Calibri" w:hAnsi="Calibri"/>
          <w:noProof/>
        </w:rPr>
        <w:drawing>
          <wp:inline distT="0" distB="0" distL="0" distR="0" wp14:anchorId="3B116FC5" wp14:editId="26F9A645">
            <wp:extent cx="144044" cy="147860"/>
            <wp:effectExtent l="0" t="0" r="8890" b="508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”的上部而形成的異體，也是</w:t>
      </w:r>
      <w:proofErr w:type="gramStart"/>
      <w:r w:rsidRPr="00351D5B">
        <w:rPr>
          <w:szCs w:val="24"/>
        </w:rPr>
        <w:t>專</w:t>
      </w:r>
      <w:proofErr w:type="gramEnd"/>
      <w:r w:rsidRPr="00351D5B">
        <w:rPr>
          <w:szCs w:val="24"/>
        </w:rPr>
        <w:t>門爲“眉壽”之“眉”造的本字。這個</w:t>
      </w:r>
      <w:proofErr w:type="gramStart"/>
      <w:r w:rsidRPr="00351D5B">
        <w:rPr>
          <w:szCs w:val="24"/>
        </w:rPr>
        <w:t>專</w:t>
      </w:r>
      <w:proofErr w:type="gramEnd"/>
      <w:r w:rsidRPr="00351D5B">
        <w:rPr>
          <w:szCs w:val="24"/>
        </w:rPr>
        <w:t>字比較有力地證明了“眉壽”之“眉”是義爲老的獨立的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個詞，沒有必要讀爲“彌”、“徽”、“美”等其他詞。</w:t>
      </w:r>
    </w:p>
    <w:p w14:paraId="3A67D421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下面討論“眉壽”之“眉”的上古音及其演變。</w:t>
      </w:r>
    </w:p>
    <w:p w14:paraId="3C41CDBB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szCs w:val="24"/>
        </w:rPr>
        <w:t>首先必須假定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點，《詩經》《方言》等用“眉”字假借表示這個詞，雖然是晚起的，但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</w:t>
      </w:r>
      <w:proofErr w:type="gramStart"/>
      <w:r w:rsidRPr="00351D5B">
        <w:rPr>
          <w:szCs w:val="24"/>
        </w:rPr>
        <w:t>準</w:t>
      </w:r>
      <w:proofErr w:type="gramEnd"/>
      <w:r w:rsidRPr="00351D5B">
        <w:rPr>
          <w:szCs w:val="24"/>
        </w:rPr>
        <w:t>確記錄了這種寫法産生時代的讀音，即借用了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個同音字。“眉”字一般歸上古脂部。雖然</w:t>
      </w:r>
      <w:proofErr w:type="gramStart"/>
      <w:r w:rsidRPr="00351D5B">
        <w:rPr>
          <w:szCs w:val="24"/>
        </w:rPr>
        <w:t>從</w:t>
      </w:r>
      <w:proofErr w:type="gramEnd"/>
      <w:r w:rsidRPr="00351D5B">
        <w:rPr>
          <w:szCs w:val="24"/>
        </w:rPr>
        <w:t>中古音看“眉”字既可以歸微部也可以歸脂部，但</w:t>
      </w:r>
      <w:proofErr w:type="gramStart"/>
      <w:r w:rsidRPr="00351D5B">
        <w:rPr>
          <w:szCs w:val="24"/>
        </w:rPr>
        <w:t>歸脂部的</w:t>
      </w:r>
      <w:proofErr w:type="gramEnd"/>
      <w:r w:rsidRPr="00351D5B">
        <w:rPr>
          <w:szCs w:val="24"/>
        </w:rPr>
        <w:t>證</w:t>
      </w:r>
      <w:proofErr w:type="gramStart"/>
      <w:r w:rsidRPr="00351D5B">
        <w:rPr>
          <w:szCs w:val="24"/>
        </w:rPr>
        <w:t>據</w:t>
      </w:r>
      <w:proofErr w:type="gramEnd"/>
      <w:r w:rsidRPr="00351D5B">
        <w:rPr>
          <w:szCs w:val="24"/>
        </w:rPr>
        <w:t>比較多。《詩·衛風·碩人》：“</w:t>
      </w:r>
      <w:r w:rsidRPr="00351D5B">
        <w:rPr>
          <w:rFonts w:hint="eastAsia"/>
          <w:szCs w:val="24"/>
        </w:rPr>
        <w:t>手如柔荑，膚如凝脂，領如</w:t>
      </w:r>
      <w:proofErr w:type="gramStart"/>
      <w:r w:rsidRPr="00351D5B">
        <w:rPr>
          <w:rFonts w:hint="eastAsia"/>
          <w:szCs w:val="24"/>
        </w:rPr>
        <w:t>蝤</w:t>
      </w:r>
      <w:proofErr w:type="gramEnd"/>
      <w:r w:rsidRPr="00351D5B">
        <w:rPr>
          <w:rFonts w:hint="eastAsia"/>
          <w:szCs w:val="24"/>
        </w:rPr>
        <w:t>蠐，齒如</w:t>
      </w:r>
      <w:proofErr w:type="gramStart"/>
      <w:r w:rsidRPr="00351D5B">
        <w:rPr>
          <w:rFonts w:hint="eastAsia"/>
          <w:szCs w:val="24"/>
        </w:rPr>
        <w:t>瓠犀</w:t>
      </w:r>
      <w:proofErr w:type="gramEnd"/>
      <w:r w:rsidRPr="00351D5B">
        <w:rPr>
          <w:rFonts w:hint="eastAsia"/>
          <w:szCs w:val="24"/>
        </w:rPr>
        <w:t>，</w:t>
      </w:r>
      <w:proofErr w:type="gramStart"/>
      <w:r w:rsidRPr="00351D5B">
        <w:rPr>
          <w:rFonts w:hint="eastAsia"/>
          <w:szCs w:val="24"/>
        </w:rPr>
        <w:t>螓</w:t>
      </w:r>
      <w:proofErr w:type="gramEnd"/>
      <w:r w:rsidRPr="00351D5B">
        <w:rPr>
          <w:rFonts w:hint="eastAsia"/>
          <w:szCs w:val="24"/>
        </w:rPr>
        <w:t>首蛾眉。</w:t>
      </w:r>
      <w:r w:rsidRPr="00351D5B">
        <w:rPr>
          <w:szCs w:val="24"/>
        </w:rPr>
        <w:t>”“眉”與四個</w:t>
      </w:r>
      <w:proofErr w:type="gramStart"/>
      <w:r w:rsidRPr="00351D5B">
        <w:rPr>
          <w:szCs w:val="24"/>
        </w:rPr>
        <w:t>脂部字</w:t>
      </w:r>
      <w:proofErr w:type="gramEnd"/>
      <w:r w:rsidRPr="00351D5B">
        <w:rPr>
          <w:szCs w:val="24"/>
        </w:rPr>
        <w:t>韻。甲骨文“麋”字从“眉”聲，而</w:t>
      </w:r>
      <w:r w:rsidRPr="00351D5B">
        <w:rPr>
          <w:rFonts w:hint="eastAsia"/>
          <w:szCs w:val="24"/>
        </w:rPr>
        <w:t>从米得聲的“麋”字也已經見</w:t>
      </w:r>
      <w:proofErr w:type="gramStart"/>
      <w:r w:rsidRPr="00351D5B">
        <w:rPr>
          <w:rFonts w:hint="eastAsia"/>
          <w:szCs w:val="24"/>
        </w:rPr>
        <w:t>於</w:t>
      </w:r>
      <w:proofErr w:type="gramEnd"/>
      <w:r w:rsidRPr="00351D5B">
        <w:rPr>
          <w:rFonts w:hint="eastAsia"/>
          <w:szCs w:val="24"/>
        </w:rPr>
        <w:t>西周金文，</w:t>
      </w:r>
      <w:r w:rsidRPr="00351D5B">
        <w:rPr>
          <w:szCs w:val="24"/>
          <w:vertAlign w:val="superscript"/>
        </w:rPr>
        <w:endnoteReference w:id="26"/>
      </w:r>
      <w:r w:rsidRPr="00351D5B">
        <w:rPr>
          <w:rFonts w:hint="eastAsia"/>
          <w:szCs w:val="24"/>
        </w:rPr>
        <w:t>“米”是確定的</w:t>
      </w:r>
      <w:proofErr w:type="gramStart"/>
      <w:r w:rsidRPr="00351D5B">
        <w:rPr>
          <w:rFonts w:hint="eastAsia"/>
          <w:szCs w:val="24"/>
        </w:rPr>
        <w:t>脂部字</w:t>
      </w:r>
      <w:proofErr w:type="gramEnd"/>
      <w:r w:rsidRPr="00351D5B">
        <w:rPr>
          <w:rFonts w:hint="eastAsia"/>
          <w:szCs w:val="24"/>
        </w:rPr>
        <w:t>。又金文“履”字从“眉”聲，“履”也是確定的</w:t>
      </w:r>
      <w:proofErr w:type="gramStart"/>
      <w:r w:rsidRPr="00351D5B">
        <w:rPr>
          <w:rFonts w:hint="eastAsia"/>
          <w:szCs w:val="24"/>
        </w:rPr>
        <w:t>脂部字</w:t>
      </w:r>
      <w:proofErr w:type="gramEnd"/>
      <w:r w:rsidRPr="00351D5B">
        <w:rPr>
          <w:rFonts w:hint="eastAsia"/>
          <w:szCs w:val="24"/>
        </w:rPr>
        <w:t>。甲骨文“湄日”、“眉日”讀“彌日”，“彌”也是</w:t>
      </w:r>
      <w:proofErr w:type="gramStart"/>
      <w:r w:rsidRPr="00351D5B">
        <w:rPr>
          <w:rFonts w:hint="eastAsia"/>
          <w:szCs w:val="24"/>
        </w:rPr>
        <w:t>脂部字</w:t>
      </w:r>
      <w:proofErr w:type="gramEnd"/>
      <w:r w:rsidRPr="00351D5B">
        <w:rPr>
          <w:rFonts w:hint="eastAsia"/>
          <w:szCs w:val="24"/>
        </w:rPr>
        <w:t>。“眉”的中古音韻地位是</w:t>
      </w:r>
      <w:proofErr w:type="gramStart"/>
      <w:r w:rsidRPr="00351D5B">
        <w:rPr>
          <w:rFonts w:hint="eastAsia"/>
          <w:szCs w:val="24"/>
        </w:rPr>
        <w:t>明母脂</w:t>
      </w:r>
      <w:proofErr w:type="gramEnd"/>
      <w:r w:rsidRPr="00351D5B">
        <w:rPr>
          <w:rFonts w:hint="eastAsia"/>
          <w:szCs w:val="24"/>
        </w:rPr>
        <w:t>韻重紐</w:t>
      </w:r>
      <w:r w:rsidRPr="00351D5B">
        <w:rPr>
          <w:rFonts w:ascii="Times New Roman" w:hAnsi="Times New Roman"/>
          <w:szCs w:val="24"/>
        </w:rPr>
        <w:t>B</w:t>
      </w:r>
      <w:r w:rsidRPr="00351D5B">
        <w:rPr>
          <w:rFonts w:hint="eastAsia"/>
          <w:szCs w:val="24"/>
        </w:rPr>
        <w:t>類，其上古音可以構擬爲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mri</w:t>
      </w:r>
      <w:proofErr w:type="spellEnd"/>
      <w:r w:rsidRPr="00351D5B">
        <w:rPr>
          <w:rFonts w:hint="eastAsia"/>
          <w:szCs w:val="24"/>
        </w:rPr>
        <w:t>，這個讀</w:t>
      </w:r>
      <w:proofErr w:type="gramStart"/>
      <w:r w:rsidRPr="00351D5B">
        <w:rPr>
          <w:rFonts w:hint="eastAsia"/>
          <w:szCs w:val="24"/>
        </w:rPr>
        <w:t>音一直</w:t>
      </w:r>
      <w:proofErr w:type="gramEnd"/>
      <w:r w:rsidRPr="00351D5B">
        <w:rPr>
          <w:rFonts w:hint="eastAsia"/>
          <w:szCs w:val="24"/>
        </w:rPr>
        <w:t>到中古都沒有太大變化（中古的介音可能已經變成</w:t>
      </w:r>
      <w:r w:rsidRPr="00351D5B">
        <w:rPr>
          <w:rFonts w:ascii="Times New Roman" w:eastAsia="MS Gothic" w:hAnsi="Times New Roman"/>
          <w:szCs w:val="24"/>
        </w:rPr>
        <w:t>ɣ</w:t>
      </w:r>
      <w:r w:rsidRPr="00351D5B">
        <w:rPr>
          <w:rFonts w:hint="eastAsia"/>
          <w:szCs w:val="24"/>
        </w:rPr>
        <w:t>）。那麼，</w:t>
      </w:r>
      <w:r w:rsidRPr="00351D5B">
        <w:rPr>
          <w:szCs w:val="24"/>
        </w:rPr>
        <w:t>“眉壽”之“眉”在某一個時期也讀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mri</w:t>
      </w:r>
      <w:proofErr w:type="spellEnd"/>
      <w:r w:rsidRPr="00351D5B">
        <w:rPr>
          <w:szCs w:val="24"/>
        </w:rPr>
        <w:t>。古文字中“眉壽”之“眉”用物部去聲字“沬”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m̥uuts</w:t>
      </w:r>
      <w:proofErr w:type="spellEnd"/>
      <w:r w:rsidRPr="00351D5B">
        <w:rPr>
          <w:rFonts w:ascii="Times New Roman" w:hAnsi="Times New Roman"/>
          <w:szCs w:val="24"/>
        </w:rPr>
        <w:t>（微物文部唇音字的主元音寫作</w:t>
      </w:r>
      <w:r w:rsidRPr="00351D5B">
        <w:rPr>
          <w:rFonts w:ascii="Times New Roman" w:hAnsi="Times New Roman"/>
          <w:szCs w:val="24"/>
        </w:rPr>
        <w:t>u</w:t>
      </w:r>
      <w:r w:rsidRPr="00351D5B">
        <w:rPr>
          <w:rFonts w:ascii="Times New Roman" w:hAnsi="Times New Roman"/>
          <w:szCs w:val="24"/>
        </w:rPr>
        <w:t>或</w:t>
      </w:r>
      <w:r w:rsidRPr="00351D5B">
        <w:rPr>
          <w:rFonts w:ascii="Times New Roman" w:eastAsia="MS Gothic" w:hAnsi="Times New Roman"/>
          <w:szCs w:val="24"/>
        </w:rPr>
        <w:t>ə</w:t>
      </w:r>
      <w:r w:rsidRPr="00351D5B">
        <w:rPr>
          <w:szCs w:val="24"/>
        </w:rPr>
        <w:t>皆可，</w:t>
      </w:r>
      <w:r w:rsidRPr="00351D5B">
        <w:rPr>
          <w:rFonts w:ascii="Times New Roman" w:hAnsi="Times New Roman"/>
          <w:szCs w:val="24"/>
        </w:rPr>
        <w:t>難以區分</w:t>
      </w:r>
      <w:r w:rsidRPr="00351D5B">
        <w:rPr>
          <w:rFonts w:ascii="Times New Roman" w:hAnsi="Times New Roman"/>
          <w:szCs w:val="24"/>
        </w:rPr>
        <w:lastRenderedPageBreak/>
        <w:t>爲</w:t>
      </w:r>
      <w:proofErr w:type="gramStart"/>
      <w:r w:rsidRPr="00351D5B">
        <w:rPr>
          <w:rFonts w:ascii="Times New Roman" w:hAnsi="Times New Roman"/>
          <w:szCs w:val="24"/>
        </w:rPr>
        <w:t>兩</w:t>
      </w:r>
      <w:proofErr w:type="gramEnd"/>
      <w:r w:rsidRPr="00351D5B">
        <w:rPr>
          <w:rFonts w:ascii="Times New Roman" w:hAnsi="Times New Roman"/>
          <w:szCs w:val="24"/>
        </w:rPr>
        <w:t>類，本文統</w:t>
      </w:r>
      <w:proofErr w:type="gramStart"/>
      <w:r w:rsidRPr="00351D5B">
        <w:rPr>
          <w:rFonts w:ascii="Times New Roman" w:hAnsi="Times New Roman"/>
          <w:szCs w:val="24"/>
        </w:rPr>
        <w:t>一</w:t>
      </w:r>
      <w:proofErr w:type="gramEnd"/>
      <w:r w:rsidRPr="00351D5B">
        <w:rPr>
          <w:rFonts w:ascii="Times New Roman" w:hAnsi="Times New Roman"/>
          <w:szCs w:val="24"/>
        </w:rPr>
        <w:t>寫作</w:t>
      </w:r>
      <w:r w:rsidRPr="00351D5B">
        <w:rPr>
          <w:rFonts w:ascii="Times New Roman" w:hAnsi="Times New Roman"/>
          <w:szCs w:val="24"/>
        </w:rPr>
        <w:t>u</w:t>
      </w:r>
      <w:r w:rsidRPr="00351D5B">
        <w:rPr>
          <w:rFonts w:ascii="Times New Roman" w:hAnsi="Times New Roman"/>
          <w:szCs w:val="24"/>
        </w:rPr>
        <w:t>）的初文</w:t>
      </w:r>
      <w:r w:rsidRPr="00351D5B">
        <w:rPr>
          <w:szCs w:val="24"/>
        </w:rPr>
        <w:t>“</w:t>
      </w:r>
      <w:r w:rsidRPr="00351D5B">
        <w:rPr>
          <w:rFonts w:ascii="Calibri" w:hAnsi="Calibri"/>
          <w:noProof/>
        </w:rPr>
        <w:drawing>
          <wp:inline distT="0" distB="0" distL="0" distR="0" wp14:anchorId="526C6667" wp14:editId="23A1663F">
            <wp:extent cx="144044" cy="147860"/>
            <wp:effectExtent l="0" t="0" r="8890" b="508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”</w:t>
      </w:r>
      <w:proofErr w:type="gramStart"/>
      <w:r w:rsidRPr="00351D5B">
        <w:rPr>
          <w:rFonts w:ascii="Times New Roman" w:hAnsi="Times New Roman"/>
          <w:szCs w:val="24"/>
        </w:rPr>
        <w:t>來</w:t>
      </w:r>
      <w:proofErr w:type="gramEnd"/>
      <w:r w:rsidRPr="00351D5B">
        <w:rPr>
          <w:rFonts w:ascii="Times New Roman" w:hAnsi="Times New Roman"/>
          <w:szCs w:val="24"/>
        </w:rPr>
        <w:t>記錄，</w:t>
      </w:r>
      <w:r w:rsidRPr="00351D5B">
        <w:rPr>
          <w:szCs w:val="24"/>
        </w:rPr>
        <w:t>“</w:t>
      </w:r>
      <w:r w:rsidRPr="00351D5B">
        <w:rPr>
          <w:rFonts w:ascii="Calibri" w:hAnsi="Calibri"/>
          <w:noProof/>
        </w:rPr>
        <w:drawing>
          <wp:inline distT="0" distB="0" distL="0" distR="0" wp14:anchorId="01DC36CA" wp14:editId="782E83D3">
            <wp:extent cx="144044" cy="147860"/>
            <wp:effectExtent l="0" t="0" r="8890" b="508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szCs w:val="24"/>
        </w:rPr>
        <w:t>”即“釁”字和“亹”字，“釁”（</w:t>
      </w:r>
      <w:r w:rsidRPr="00351D5B">
        <w:rPr>
          <w:rFonts w:ascii="Calibri" w:hAnsi="Calibri"/>
          <w:szCs w:val="24"/>
        </w:rPr>
        <w:t>許覲切</w:t>
      </w:r>
      <w:r w:rsidRPr="00351D5B">
        <w:rPr>
          <w:szCs w:val="24"/>
        </w:rPr>
        <w:t>）的上古音是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m̥runs</w:t>
      </w:r>
      <w:proofErr w:type="spellEnd"/>
      <w:r w:rsidRPr="00351D5B">
        <w:rPr>
          <w:rFonts w:ascii="Times New Roman" w:hAnsi="Times New Roman"/>
          <w:szCs w:val="24"/>
        </w:rPr>
        <w:t>，</w:t>
      </w:r>
      <w:r w:rsidRPr="00351D5B">
        <w:rPr>
          <w:szCs w:val="24"/>
        </w:rPr>
        <w:t>“亹”字有莫奔、無</w:t>
      </w:r>
      <w:proofErr w:type="gramStart"/>
      <w:r w:rsidRPr="00351D5B">
        <w:rPr>
          <w:szCs w:val="24"/>
        </w:rPr>
        <w:t>匪二</w:t>
      </w:r>
      <w:r w:rsidRPr="00351D5B">
        <w:rPr>
          <w:rFonts w:hint="eastAsia"/>
          <w:szCs w:val="24"/>
        </w:rPr>
        <w:t>切</w:t>
      </w:r>
      <w:proofErr w:type="gramEnd"/>
      <w:r w:rsidRPr="00351D5B">
        <w:rPr>
          <w:rFonts w:hint="eastAsia"/>
          <w:szCs w:val="24"/>
        </w:rPr>
        <w:t>，上古音分別是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muun</w:t>
      </w:r>
      <w:proofErr w:type="spellEnd"/>
      <w:r w:rsidRPr="00351D5B">
        <w:rPr>
          <w:rFonts w:ascii="Times New Roman" w:hAnsi="Times New Roman"/>
          <w:szCs w:val="24"/>
        </w:rPr>
        <w:t>和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mun</w:t>
      </w:r>
      <w:r w:rsidRPr="00351D5B">
        <w:rPr>
          <w:rFonts w:ascii="Times New Roman" w:eastAsia="MS Gothic" w:hAnsi="Times New Roman"/>
          <w:szCs w:val="24"/>
        </w:rPr>
        <w:t>ʔ</w:t>
      </w:r>
      <w:proofErr w:type="spellEnd"/>
      <w:r w:rsidRPr="00351D5B">
        <w:rPr>
          <w:rFonts w:ascii="Times New Roman" w:eastAsia="MS Gothic" w:hAnsi="Times New Roman"/>
          <w:szCs w:val="24"/>
        </w:rPr>
        <w:t>。</w:t>
      </w:r>
      <w:r w:rsidRPr="00351D5B">
        <w:rPr>
          <w:szCs w:val="24"/>
        </w:rPr>
        <w:t>“亹”字的無匪</w:t>
      </w:r>
      <w:r w:rsidRPr="00351D5B">
        <w:rPr>
          <w:rFonts w:hint="eastAsia"/>
          <w:szCs w:val="24"/>
        </w:rPr>
        <w:t>切</w:t>
      </w:r>
      <w:proofErr w:type="gramStart"/>
      <w:r w:rsidRPr="00351D5B">
        <w:rPr>
          <w:rFonts w:hint="eastAsia"/>
          <w:szCs w:val="24"/>
        </w:rPr>
        <w:t>一</w:t>
      </w:r>
      <w:proofErr w:type="gramEnd"/>
      <w:r w:rsidRPr="00351D5B">
        <w:rPr>
          <w:rFonts w:hint="eastAsia"/>
          <w:szCs w:val="24"/>
        </w:rPr>
        <w:t>讀仍是文部，不能歸入上古微部，即歷史上發生了</w:t>
      </w:r>
      <w:r w:rsidRPr="00351D5B">
        <w:rPr>
          <w:rFonts w:ascii="Times New Roman" w:hAnsi="Times New Roman"/>
          <w:szCs w:val="24"/>
        </w:rPr>
        <w:t>*-un&gt;*-</w:t>
      </w:r>
      <w:proofErr w:type="spellStart"/>
      <w:r w:rsidRPr="00351D5B">
        <w:rPr>
          <w:rFonts w:ascii="Times New Roman" w:hAnsi="Times New Roman"/>
          <w:szCs w:val="24"/>
        </w:rPr>
        <w:t>uj</w:t>
      </w:r>
      <w:proofErr w:type="spellEnd"/>
      <w:r w:rsidRPr="00351D5B">
        <w:rPr>
          <w:rFonts w:hint="eastAsia"/>
          <w:szCs w:val="24"/>
        </w:rPr>
        <w:t>的不規則音變，這個音變涉及的字還有“揮”、“煇（輝）”、“</w:t>
      </w:r>
      <w:r w:rsidRPr="00351D5B">
        <w:rPr>
          <w:rFonts w:ascii="Calibri" w:hAnsi="Calibri" w:hint="eastAsia"/>
          <w:szCs w:val="24"/>
        </w:rPr>
        <w:t>翬</w:t>
      </w:r>
      <w:r w:rsidRPr="00351D5B">
        <w:rPr>
          <w:rFonts w:hint="eastAsia"/>
          <w:szCs w:val="24"/>
        </w:rPr>
        <w:t>”等。義爲肉羹的“</w:t>
      </w:r>
      <w:r w:rsidRPr="00351D5B">
        <w:rPr>
          <w:rFonts w:ascii="Calibri" w:hAnsi="Calibri" w:hint="eastAsia"/>
          <w:szCs w:val="24"/>
        </w:rPr>
        <w:t>膹</w:t>
      </w:r>
      <w:r w:rsidRPr="00351D5B">
        <w:rPr>
          <w:rFonts w:hint="eastAsia"/>
          <w:szCs w:val="24"/>
        </w:rPr>
        <w:t>”字从“賁”聲，</w:t>
      </w:r>
      <w:proofErr w:type="gramStart"/>
      <w:r w:rsidRPr="00351D5B">
        <w:rPr>
          <w:rFonts w:hint="eastAsia"/>
          <w:szCs w:val="24"/>
        </w:rPr>
        <w:t>應</w:t>
      </w:r>
      <w:proofErr w:type="gramEnd"/>
      <w:r w:rsidRPr="00351D5B">
        <w:rPr>
          <w:rFonts w:hint="eastAsia"/>
          <w:szCs w:val="24"/>
        </w:rPr>
        <w:t>歸文部，但《廣韻》也有</w:t>
      </w:r>
      <w:proofErr w:type="gramStart"/>
      <w:r w:rsidRPr="00351D5B">
        <w:rPr>
          <w:rFonts w:cs="MS Gothic" w:hint="eastAsia"/>
          <w:szCs w:val="24"/>
        </w:rPr>
        <w:t>浮鬼切</w:t>
      </w:r>
      <w:proofErr w:type="gramEnd"/>
      <w:r w:rsidRPr="00351D5B">
        <w:rPr>
          <w:rFonts w:cs="MS Gothic" w:hint="eastAsia"/>
          <w:szCs w:val="24"/>
        </w:rPr>
        <w:t>的異讀（另外</w:t>
      </w:r>
      <w:proofErr w:type="gramStart"/>
      <w:r w:rsidRPr="00351D5B">
        <w:rPr>
          <w:rFonts w:cs="MS Gothic" w:hint="eastAsia"/>
          <w:szCs w:val="24"/>
        </w:rPr>
        <w:t>一</w:t>
      </w:r>
      <w:proofErr w:type="gramEnd"/>
      <w:r w:rsidRPr="00351D5B">
        <w:rPr>
          <w:rFonts w:cs="MS Gothic" w:hint="eastAsia"/>
          <w:szCs w:val="24"/>
        </w:rPr>
        <w:t>讀是</w:t>
      </w:r>
      <w:proofErr w:type="gramStart"/>
      <w:r w:rsidRPr="00351D5B">
        <w:rPr>
          <w:rFonts w:cs="MS Gothic" w:hint="eastAsia"/>
          <w:szCs w:val="24"/>
        </w:rPr>
        <w:t>房吻切，屬於</w:t>
      </w:r>
      <w:proofErr w:type="gramEnd"/>
      <w:r w:rsidRPr="00351D5B">
        <w:rPr>
          <w:rFonts w:cs="MS Gothic" w:hint="eastAsia"/>
          <w:szCs w:val="24"/>
        </w:rPr>
        <w:t>正常演變的讀音）。</w:t>
      </w:r>
      <w:r w:rsidRPr="00351D5B">
        <w:rPr>
          <w:rFonts w:ascii="Calibri" w:hAnsi="Calibri" w:hint="eastAsia"/>
          <w:szCs w:val="24"/>
        </w:rPr>
        <w:t>《詩·邶風·新臺》：“新臺有洒，河水</w:t>
      </w:r>
      <w:proofErr w:type="gramStart"/>
      <w:r w:rsidRPr="00351D5B">
        <w:rPr>
          <w:rFonts w:ascii="Calibri" w:hAnsi="Calibri" w:hint="eastAsia"/>
          <w:szCs w:val="24"/>
        </w:rPr>
        <w:t>浼浼</w:t>
      </w:r>
      <w:proofErr w:type="gramEnd"/>
      <w:r w:rsidRPr="00351D5B">
        <w:rPr>
          <w:rFonts w:ascii="Calibri" w:hAnsi="Calibri" w:hint="eastAsia"/>
          <w:szCs w:val="24"/>
        </w:rPr>
        <w:t>。燕婉之求，籧篨不</w:t>
      </w:r>
      <w:proofErr w:type="gramStart"/>
      <w:r w:rsidRPr="00351D5B">
        <w:rPr>
          <w:rFonts w:ascii="Calibri" w:hAnsi="Calibri" w:hint="eastAsia"/>
          <w:szCs w:val="24"/>
        </w:rPr>
        <w:t>殄</w:t>
      </w:r>
      <w:proofErr w:type="gramEnd"/>
      <w:r w:rsidRPr="00351D5B">
        <w:rPr>
          <w:rFonts w:ascii="Calibri" w:hAnsi="Calibri" w:hint="eastAsia"/>
          <w:szCs w:val="24"/>
        </w:rPr>
        <w:t>。”“浼”字《廣韻》</w:t>
      </w:r>
      <w:proofErr w:type="gramStart"/>
      <w:r w:rsidRPr="00351D5B">
        <w:rPr>
          <w:rFonts w:ascii="Calibri" w:hAnsi="Calibri" w:hint="eastAsia"/>
          <w:szCs w:val="24"/>
        </w:rPr>
        <w:t>武罪切</w:t>
      </w:r>
      <w:proofErr w:type="gramEnd"/>
      <w:r w:rsidRPr="00351D5B">
        <w:rPr>
          <w:rFonts w:ascii="Calibri" w:hAnsi="Calibri" w:hint="eastAsia"/>
          <w:szCs w:val="24"/>
        </w:rPr>
        <w:t>，但</w:t>
      </w:r>
      <w:proofErr w:type="gramStart"/>
      <w:r w:rsidRPr="00351D5B">
        <w:rPr>
          <w:rFonts w:ascii="Calibri" w:hAnsi="Calibri" w:hint="eastAsia"/>
          <w:szCs w:val="24"/>
        </w:rPr>
        <w:t>從</w:t>
      </w:r>
      <w:proofErr w:type="gramEnd"/>
      <w:r w:rsidRPr="00351D5B">
        <w:rPr>
          <w:rFonts w:ascii="Calibri" w:hAnsi="Calibri" w:hint="eastAsia"/>
          <w:szCs w:val="24"/>
        </w:rPr>
        <w:t>押韻和諧聲</w:t>
      </w:r>
      <w:proofErr w:type="gramStart"/>
      <w:r w:rsidRPr="00351D5B">
        <w:rPr>
          <w:rFonts w:ascii="Calibri" w:hAnsi="Calibri" w:hint="eastAsia"/>
          <w:szCs w:val="24"/>
        </w:rPr>
        <w:t>來</w:t>
      </w:r>
      <w:proofErr w:type="gramEnd"/>
      <w:r w:rsidRPr="00351D5B">
        <w:rPr>
          <w:rFonts w:ascii="Calibri" w:hAnsi="Calibri" w:hint="eastAsia"/>
          <w:szCs w:val="24"/>
        </w:rPr>
        <w:t>看，“浼”也是文部字，此字《説文》字形作“潣”。</w:t>
      </w:r>
      <w:proofErr w:type="gramStart"/>
      <w:r w:rsidRPr="00351D5B">
        <w:rPr>
          <w:szCs w:val="24"/>
        </w:rPr>
        <w:t>無匪</w:t>
      </w:r>
      <w:r w:rsidRPr="00351D5B">
        <w:rPr>
          <w:rFonts w:hint="eastAsia"/>
          <w:szCs w:val="24"/>
        </w:rPr>
        <w:t>切</w:t>
      </w:r>
      <w:r w:rsidRPr="00351D5B">
        <w:rPr>
          <w:szCs w:val="24"/>
        </w:rPr>
        <w:t>的</w:t>
      </w:r>
      <w:proofErr w:type="gramEnd"/>
      <w:r w:rsidRPr="00351D5B">
        <w:rPr>
          <w:szCs w:val="24"/>
        </w:rPr>
        <w:t>“亹”常見的用法是疊音詞“亹亹”，義爲勤勉貌，如：《詩·大雅·文王》：“</w:t>
      </w:r>
      <w:r w:rsidRPr="00351D5B">
        <w:rPr>
          <w:rFonts w:hint="eastAsia"/>
          <w:szCs w:val="24"/>
        </w:rPr>
        <w:t>亹</w:t>
      </w:r>
      <w:proofErr w:type="gramStart"/>
      <w:r w:rsidRPr="00351D5B">
        <w:rPr>
          <w:rFonts w:hint="eastAsia"/>
          <w:szCs w:val="24"/>
        </w:rPr>
        <w:t>亹</w:t>
      </w:r>
      <w:proofErr w:type="gramEnd"/>
      <w:r w:rsidRPr="00351D5B">
        <w:rPr>
          <w:rFonts w:hint="eastAsia"/>
          <w:szCs w:val="24"/>
        </w:rPr>
        <w:t>文王，令聞不已。</w:t>
      </w:r>
      <w:r w:rsidRPr="00351D5B">
        <w:rPr>
          <w:szCs w:val="24"/>
        </w:rPr>
        <w:t>”《崧高》：“</w:t>
      </w:r>
      <w:r w:rsidRPr="00351D5B">
        <w:rPr>
          <w:rFonts w:hint="eastAsia"/>
          <w:szCs w:val="24"/>
        </w:rPr>
        <w:t>亹</w:t>
      </w:r>
      <w:proofErr w:type="gramStart"/>
      <w:r w:rsidRPr="00351D5B">
        <w:rPr>
          <w:rFonts w:hint="eastAsia"/>
          <w:szCs w:val="24"/>
        </w:rPr>
        <w:t>亹</w:t>
      </w:r>
      <w:proofErr w:type="gramEnd"/>
      <w:r w:rsidRPr="00351D5B">
        <w:rPr>
          <w:rFonts w:hint="eastAsia"/>
          <w:szCs w:val="24"/>
        </w:rPr>
        <w:t>申伯，王纘之事。</w:t>
      </w:r>
      <w:r w:rsidRPr="00351D5B">
        <w:rPr>
          <w:szCs w:val="24"/>
        </w:rPr>
        <w:t>”清華簡《周公之琴舞》簡</w:t>
      </w:r>
      <w:r w:rsidRPr="00351D5B">
        <w:rPr>
          <w:rFonts w:hint="eastAsia"/>
          <w:szCs w:val="24"/>
        </w:rPr>
        <w:t>7：“文=</w:t>
      </w:r>
      <w:proofErr w:type="gramStart"/>
      <w:r w:rsidRPr="00351D5B">
        <w:rPr>
          <w:rFonts w:hint="eastAsia"/>
          <w:szCs w:val="24"/>
        </w:rPr>
        <w:t>亓</w:t>
      </w:r>
      <w:proofErr w:type="gramEnd"/>
      <w:r w:rsidRPr="00351D5B">
        <w:rPr>
          <w:rFonts w:hint="eastAsia"/>
          <w:szCs w:val="24"/>
        </w:rPr>
        <w:t>（其）又（有）</w:t>
      </w:r>
      <w:r w:rsidRPr="00351D5B">
        <w:rPr>
          <w:rFonts w:ascii="Calibri" w:hAnsi="Calibri"/>
          <w:noProof/>
        </w:rPr>
        <w:drawing>
          <wp:inline distT="0" distB="0" distL="0" distR="0" wp14:anchorId="2B842872" wp14:editId="08107276">
            <wp:extent cx="176479" cy="188995"/>
            <wp:effectExtent l="0" t="0" r="0" b="19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6213" cy="1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  <w:szCs w:val="24"/>
        </w:rPr>
        <w:t>（家）”，“文文”讀“亹亹”。</w:t>
      </w:r>
      <w:r w:rsidRPr="00351D5B">
        <w:rPr>
          <w:szCs w:val="24"/>
          <w:vertAlign w:val="superscript"/>
        </w:rPr>
        <w:endnoteReference w:id="27"/>
      </w:r>
    </w:p>
    <w:p w14:paraId="437E4D4F" w14:textId="77777777" w:rsidR="00351D5B" w:rsidRPr="00351D5B" w:rsidRDefault="00351D5B" w:rsidP="00351D5B">
      <w:pPr>
        <w:pStyle w:val="affb"/>
        <w:ind w:firstLine="560"/>
        <w:rPr>
          <w:rFonts w:cs="宋体" w:hint="eastAsia"/>
          <w:szCs w:val="24"/>
        </w:rPr>
      </w:pPr>
      <w:r w:rsidRPr="00351D5B">
        <w:rPr>
          <w:rFonts w:hint="eastAsia"/>
          <w:szCs w:val="24"/>
        </w:rPr>
        <w:t>古文字中的寫法，證明“眉壽”之“眉”的上古音不是脂部，而是文部。爲什麼不</w:t>
      </w:r>
      <w:proofErr w:type="gramStart"/>
      <w:r w:rsidRPr="00351D5B">
        <w:rPr>
          <w:rFonts w:hint="eastAsia"/>
          <w:szCs w:val="24"/>
        </w:rPr>
        <w:t>會</w:t>
      </w:r>
      <w:proofErr w:type="gramEnd"/>
      <w:r w:rsidRPr="00351D5B">
        <w:rPr>
          <w:rFonts w:hint="eastAsia"/>
          <w:szCs w:val="24"/>
        </w:rPr>
        <w:t>是物部，因</w:t>
      </w:r>
      <w:proofErr w:type="gramStart"/>
      <w:r w:rsidRPr="00351D5B">
        <w:rPr>
          <w:rFonts w:hint="eastAsia"/>
          <w:szCs w:val="24"/>
        </w:rPr>
        <w:t>爲物部的</w:t>
      </w:r>
      <w:proofErr w:type="gramEnd"/>
      <w:r w:rsidRPr="00351D5B">
        <w:rPr>
          <w:rFonts w:hint="eastAsia"/>
          <w:szCs w:val="24"/>
        </w:rPr>
        <w:t>讀音不可能演變成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mri</w:t>
      </w:r>
      <w:proofErr w:type="spellEnd"/>
      <w:r w:rsidRPr="00351D5B">
        <w:rPr>
          <w:rFonts w:ascii="Times New Roman" w:hAnsi="Times New Roman"/>
          <w:szCs w:val="24"/>
        </w:rPr>
        <w:t>。還有一條重要的理由是，</w:t>
      </w:r>
      <w:r w:rsidRPr="00351D5B">
        <w:rPr>
          <w:szCs w:val="24"/>
        </w:rPr>
        <w:t>“眉壽”是並列結構，並列結構的</w:t>
      </w: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個音節的先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次序往往和聲調相關，通常平聲在前，非平聲在</w:t>
      </w:r>
      <w:proofErr w:type="gramStart"/>
      <w:r w:rsidRPr="00351D5B">
        <w:rPr>
          <w:szCs w:val="24"/>
        </w:rPr>
        <w:t>後</w:t>
      </w:r>
      <w:proofErr w:type="gramEnd"/>
      <w:r w:rsidRPr="00351D5B">
        <w:rPr>
          <w:szCs w:val="24"/>
        </w:rPr>
        <w:t>，如“輕重”、“恭敬”、“圭璧”、“臣僕”、“賓客”、“憂患”等等，</w:t>
      </w:r>
      <w:r w:rsidRPr="00351D5B">
        <w:rPr>
          <w:szCs w:val="24"/>
          <w:vertAlign w:val="superscript"/>
        </w:rPr>
        <w:endnoteReference w:id="28"/>
      </w:r>
      <w:r w:rsidRPr="00351D5B">
        <w:rPr>
          <w:szCs w:val="24"/>
        </w:rPr>
        <w:t>這也是</w:t>
      </w:r>
      <w:r w:rsidRPr="00351D5B">
        <w:rPr>
          <w:szCs w:val="24"/>
        </w:rPr>
        <w:lastRenderedPageBreak/>
        <w:t>金文中“眉壽”出現如此頻繁而無一例作“壽眉”的重要原因，不像“考壽”、“壽考”都有出現，因爲</w:t>
      </w:r>
      <w:proofErr w:type="gramStart"/>
      <w:r w:rsidRPr="00351D5B">
        <w:rPr>
          <w:szCs w:val="24"/>
        </w:rPr>
        <w:t>兩</w:t>
      </w:r>
      <w:proofErr w:type="gramEnd"/>
      <w:r w:rsidRPr="00351D5B">
        <w:rPr>
          <w:szCs w:val="24"/>
        </w:rPr>
        <w:t>字都是上聲字。因此，“眉壽”之“眉”不大可能是</w:t>
      </w:r>
      <w:r w:rsidRPr="00351D5B">
        <w:rPr>
          <w:rFonts w:ascii="Times New Roman" w:hAnsi="Times New Roman"/>
          <w:szCs w:val="24"/>
        </w:rPr>
        <w:t>-t</w:t>
      </w:r>
      <w:r w:rsidRPr="00351D5B">
        <w:rPr>
          <w:rFonts w:ascii="Times New Roman" w:hAnsi="Times New Roman"/>
          <w:szCs w:val="24"/>
        </w:rPr>
        <w:t>韻尾或</w:t>
      </w:r>
      <w:r w:rsidRPr="00351D5B">
        <w:rPr>
          <w:rFonts w:ascii="Times New Roman" w:hAnsi="Times New Roman"/>
          <w:szCs w:val="24"/>
        </w:rPr>
        <w:t>-</w:t>
      </w:r>
      <w:proofErr w:type="spellStart"/>
      <w:r w:rsidRPr="00351D5B">
        <w:rPr>
          <w:rFonts w:ascii="Times New Roman" w:hAnsi="Times New Roman"/>
          <w:szCs w:val="24"/>
        </w:rPr>
        <w:t>ts</w:t>
      </w:r>
      <w:proofErr w:type="spellEnd"/>
      <w:r w:rsidRPr="00351D5B">
        <w:rPr>
          <w:szCs w:val="24"/>
        </w:rPr>
        <w:t>韻尾的讀音，而</w:t>
      </w:r>
      <w:proofErr w:type="gramStart"/>
      <w:r w:rsidRPr="00351D5B">
        <w:rPr>
          <w:szCs w:val="24"/>
        </w:rPr>
        <w:t>應</w:t>
      </w:r>
      <w:proofErr w:type="gramEnd"/>
      <w:r w:rsidRPr="00351D5B">
        <w:rPr>
          <w:szCs w:val="24"/>
        </w:rPr>
        <w:t>該是文部的平聲，即讀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mrun</w:t>
      </w:r>
      <w:proofErr w:type="spellEnd"/>
      <w:r w:rsidRPr="00351D5B">
        <w:rPr>
          <w:rFonts w:ascii="Times New Roman" w:hAnsi="Times New Roman"/>
          <w:szCs w:val="24"/>
        </w:rPr>
        <w:t>。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mrun</w:t>
      </w:r>
      <w:proofErr w:type="spellEnd"/>
      <w:r w:rsidRPr="00351D5B">
        <w:rPr>
          <w:rFonts w:ascii="Times New Roman" w:hAnsi="Times New Roman"/>
          <w:szCs w:val="24"/>
        </w:rPr>
        <w:t>這個讀音</w:t>
      </w:r>
      <w:proofErr w:type="gramStart"/>
      <w:r w:rsidRPr="00351D5B">
        <w:rPr>
          <w:rFonts w:ascii="Times New Roman" w:hAnsi="Times New Roman"/>
          <w:szCs w:val="24"/>
        </w:rPr>
        <w:t>即武巾切</w:t>
      </w:r>
      <w:proofErr w:type="gramEnd"/>
      <w:r w:rsidRPr="00351D5B">
        <w:rPr>
          <w:rFonts w:ascii="Times New Roman" w:hAnsi="Times New Roman"/>
          <w:szCs w:val="24"/>
        </w:rPr>
        <w:t>的</w:t>
      </w:r>
      <w:r w:rsidRPr="00351D5B">
        <w:rPr>
          <w:szCs w:val="24"/>
        </w:rPr>
        <w:t>“旻”</w:t>
      </w:r>
      <w:r w:rsidRPr="00351D5B">
        <w:rPr>
          <w:rFonts w:ascii="Times New Roman" w:hAnsi="Times New Roman"/>
          <w:szCs w:val="24"/>
        </w:rPr>
        <w:t>的上古音，如果規則演變的話，</w:t>
      </w:r>
      <w:r w:rsidRPr="00351D5B">
        <w:rPr>
          <w:szCs w:val="24"/>
        </w:rPr>
        <w:t>“眉壽”之“眉”就和“旻”是同音字。變成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mri</w:t>
      </w:r>
      <w:proofErr w:type="spellEnd"/>
      <w:r w:rsidRPr="00351D5B">
        <w:rPr>
          <w:rFonts w:ascii="Times New Roman" w:hAnsi="Times New Roman"/>
          <w:szCs w:val="24"/>
        </w:rPr>
        <w:t>，即讀同眉毛之</w:t>
      </w:r>
      <w:r w:rsidRPr="00351D5B">
        <w:rPr>
          <w:szCs w:val="24"/>
        </w:rPr>
        <w:t>“眉”</w:t>
      </w:r>
      <w:r w:rsidRPr="00351D5B">
        <w:rPr>
          <w:rFonts w:ascii="Times New Roman" w:hAnsi="Times New Roman"/>
          <w:szCs w:val="24"/>
        </w:rPr>
        <w:t>，只能解釋爲發生了如上舉</w:t>
      </w:r>
      <w:r w:rsidRPr="00351D5B">
        <w:rPr>
          <w:szCs w:val="24"/>
        </w:rPr>
        <w:t>“亹”等字發生的</w:t>
      </w:r>
      <w:r w:rsidRPr="00351D5B">
        <w:rPr>
          <w:rFonts w:ascii="Times New Roman" w:hAnsi="Times New Roman"/>
          <w:szCs w:val="24"/>
        </w:rPr>
        <w:t>*-un&gt;*-</w:t>
      </w:r>
      <w:proofErr w:type="spellStart"/>
      <w:r w:rsidRPr="00351D5B">
        <w:rPr>
          <w:rFonts w:ascii="Times New Roman" w:hAnsi="Times New Roman"/>
          <w:szCs w:val="24"/>
        </w:rPr>
        <w:t>uj</w:t>
      </w:r>
      <w:proofErr w:type="spellEnd"/>
      <w:r w:rsidRPr="00351D5B">
        <w:rPr>
          <w:rFonts w:ascii="Times New Roman" w:hAnsi="Times New Roman" w:hint="eastAsia"/>
          <w:szCs w:val="24"/>
        </w:rPr>
        <w:t>的音變，即</w:t>
      </w:r>
      <w:r w:rsidRPr="00351D5B">
        <w:rPr>
          <w:rFonts w:ascii="Times New Roman" w:hAnsi="Times New Roman" w:hint="eastAsia"/>
          <w:szCs w:val="24"/>
        </w:rPr>
        <w:t>*</w:t>
      </w:r>
      <w:proofErr w:type="spellStart"/>
      <w:r w:rsidRPr="00351D5B">
        <w:rPr>
          <w:rFonts w:ascii="Times New Roman" w:hAnsi="Times New Roman" w:hint="eastAsia"/>
          <w:szCs w:val="24"/>
        </w:rPr>
        <w:t>mrun</w:t>
      </w:r>
      <w:proofErr w:type="spellEnd"/>
      <w:r w:rsidRPr="00351D5B">
        <w:rPr>
          <w:rFonts w:ascii="Times New Roman" w:hAnsi="Times New Roman" w:hint="eastAsia"/>
          <w:szCs w:val="24"/>
        </w:rPr>
        <w:t>&gt;*</w:t>
      </w:r>
      <w:proofErr w:type="spellStart"/>
      <w:r w:rsidRPr="00351D5B">
        <w:rPr>
          <w:rFonts w:ascii="Times New Roman" w:hAnsi="Times New Roman" w:hint="eastAsia"/>
          <w:szCs w:val="24"/>
        </w:rPr>
        <w:t>mruj</w:t>
      </w:r>
      <w:proofErr w:type="spellEnd"/>
      <w:r w:rsidRPr="00351D5B">
        <w:rPr>
          <w:rFonts w:ascii="Times New Roman" w:hAnsi="Times New Roman" w:hint="eastAsia"/>
          <w:szCs w:val="24"/>
        </w:rPr>
        <w:t>，先變爲微部讀音（《儀禮》古文本寫作“微壽”，大概就是這一步音變的反映），再發生</w:t>
      </w:r>
      <w:r w:rsidRPr="00351D5B">
        <w:rPr>
          <w:rFonts w:ascii="Times New Roman" w:hAnsi="Times New Roman" w:hint="eastAsia"/>
          <w:szCs w:val="24"/>
        </w:rPr>
        <w:t>*</w:t>
      </w:r>
      <w:proofErr w:type="spellStart"/>
      <w:r w:rsidRPr="00351D5B">
        <w:rPr>
          <w:rFonts w:ascii="Times New Roman" w:hAnsi="Times New Roman" w:hint="eastAsia"/>
          <w:szCs w:val="24"/>
        </w:rPr>
        <w:t>mruj</w:t>
      </w:r>
      <w:proofErr w:type="spellEnd"/>
      <w:r w:rsidRPr="00351D5B">
        <w:rPr>
          <w:rFonts w:ascii="Times New Roman" w:hAnsi="Times New Roman" w:hint="eastAsia"/>
          <w:szCs w:val="24"/>
        </w:rPr>
        <w:t>&gt;*</w:t>
      </w:r>
      <w:proofErr w:type="spellStart"/>
      <w:r w:rsidRPr="00351D5B">
        <w:rPr>
          <w:rFonts w:ascii="Times New Roman" w:hAnsi="Times New Roman" w:hint="eastAsia"/>
          <w:szCs w:val="24"/>
        </w:rPr>
        <w:t>mri</w:t>
      </w:r>
      <w:proofErr w:type="spellEnd"/>
      <w:r w:rsidRPr="00351D5B">
        <w:rPr>
          <w:rFonts w:ascii="Times New Roman" w:hAnsi="Times New Roman" w:hint="eastAsia"/>
          <w:szCs w:val="24"/>
        </w:rPr>
        <w:t>的音變，這步音變是必然的規則音變，如武悲切的“薇”、</w:t>
      </w:r>
      <w:r w:rsidRPr="00351D5B">
        <w:rPr>
          <w:rFonts w:ascii="MS Gothic" w:hAnsi="MS Gothic" w:cs="MS Gothic" w:hint="eastAsia"/>
          <w:szCs w:val="24"/>
        </w:rPr>
        <w:t>無</w:t>
      </w:r>
      <w:proofErr w:type="gramStart"/>
      <w:r w:rsidRPr="00351D5B">
        <w:rPr>
          <w:rFonts w:ascii="MS Gothic" w:hAnsi="MS Gothic" w:cs="MS Gothic" w:hint="eastAsia"/>
          <w:szCs w:val="24"/>
        </w:rPr>
        <w:t>鄙</w:t>
      </w:r>
      <w:proofErr w:type="gramEnd"/>
      <w:r w:rsidRPr="00351D5B">
        <w:rPr>
          <w:rFonts w:ascii="MS Gothic" w:hAnsi="MS Gothic" w:cs="MS Gothic" w:hint="eastAsia"/>
          <w:szCs w:val="24"/>
        </w:rPr>
        <w:t>切的“美”都發生了這項音變，即所有的</w:t>
      </w:r>
      <w:proofErr w:type="gramStart"/>
      <w:r w:rsidRPr="00351D5B">
        <w:rPr>
          <w:rFonts w:ascii="MS Gothic" w:hAnsi="MS Gothic" w:cs="MS Gothic" w:hint="eastAsia"/>
          <w:szCs w:val="24"/>
        </w:rPr>
        <w:t>帶</w:t>
      </w:r>
      <w:proofErr w:type="gramEnd"/>
      <w:r w:rsidRPr="00351D5B">
        <w:rPr>
          <w:rFonts w:ascii="Times New Roman" w:hAnsi="Times New Roman"/>
          <w:szCs w:val="24"/>
        </w:rPr>
        <w:t>r</w:t>
      </w:r>
      <w:r w:rsidRPr="00351D5B">
        <w:rPr>
          <w:rFonts w:ascii="MS Gothic" w:hAnsi="MS Gothic" w:cs="MS Gothic" w:hint="eastAsia"/>
          <w:szCs w:val="24"/>
        </w:rPr>
        <w:t>介音的</w:t>
      </w:r>
      <w:r w:rsidRPr="00351D5B">
        <w:rPr>
          <w:rFonts w:ascii="Times New Roman" w:hAnsi="Times New Roman"/>
          <w:szCs w:val="24"/>
        </w:rPr>
        <w:t>*-</w:t>
      </w:r>
      <w:proofErr w:type="spellStart"/>
      <w:r w:rsidRPr="00351D5B">
        <w:rPr>
          <w:rFonts w:ascii="Times New Roman" w:hAnsi="Times New Roman"/>
          <w:szCs w:val="24"/>
        </w:rPr>
        <w:t>ruj</w:t>
      </w:r>
      <w:proofErr w:type="spellEnd"/>
      <w:r w:rsidRPr="00351D5B">
        <w:rPr>
          <w:rFonts w:ascii="MS Gothic" w:hAnsi="MS Gothic" w:cs="MS Gothic" w:hint="eastAsia"/>
          <w:szCs w:val="24"/>
        </w:rPr>
        <w:t>韻全部演變爲</w:t>
      </w:r>
      <w:r w:rsidRPr="00351D5B">
        <w:rPr>
          <w:rFonts w:ascii="Times New Roman" w:hAnsi="Times New Roman"/>
          <w:szCs w:val="24"/>
        </w:rPr>
        <w:t>*-</w:t>
      </w:r>
      <w:proofErr w:type="spellStart"/>
      <w:r w:rsidRPr="00351D5B">
        <w:rPr>
          <w:rFonts w:ascii="Times New Roman" w:hAnsi="Times New Roman"/>
          <w:szCs w:val="24"/>
        </w:rPr>
        <w:t>ri</w:t>
      </w:r>
      <w:proofErr w:type="spellEnd"/>
      <w:r w:rsidRPr="00351D5B">
        <w:rPr>
          <w:rFonts w:ascii="MS Gothic" w:hAnsi="MS Gothic" w:cs="MS Gothic" w:hint="eastAsia"/>
          <w:szCs w:val="24"/>
        </w:rPr>
        <w:t>。當然，“薇”、“美”等字是微部字的規則演變，而“眉壽”之“眉”是文部字先不規則地變</w:t>
      </w:r>
      <w:proofErr w:type="gramStart"/>
      <w:r w:rsidRPr="00351D5B">
        <w:rPr>
          <w:rFonts w:ascii="MS Gothic" w:hAnsi="MS Gothic" w:cs="MS Gothic" w:hint="eastAsia"/>
          <w:szCs w:val="24"/>
        </w:rPr>
        <w:t>入微部之後</w:t>
      </w:r>
      <w:proofErr w:type="gramEnd"/>
      <w:r w:rsidRPr="00351D5B">
        <w:rPr>
          <w:rFonts w:ascii="MS Gothic" w:hAnsi="MS Gothic" w:cs="MS Gothic" w:hint="eastAsia"/>
          <w:szCs w:val="24"/>
        </w:rPr>
        <w:t>又與微部字同步規則演變。文部字分</w:t>
      </w:r>
      <w:proofErr w:type="gramStart"/>
      <w:r w:rsidRPr="00351D5B">
        <w:rPr>
          <w:rFonts w:ascii="MS Gothic" w:hAnsi="MS Gothic" w:cs="MS Gothic" w:hint="eastAsia"/>
          <w:szCs w:val="24"/>
        </w:rPr>
        <w:t>兩</w:t>
      </w:r>
      <w:proofErr w:type="gramEnd"/>
      <w:r w:rsidRPr="00351D5B">
        <w:rPr>
          <w:rFonts w:ascii="MS Gothic" w:hAnsi="MS Gothic" w:cs="MS Gothic" w:hint="eastAsia"/>
          <w:szCs w:val="24"/>
        </w:rPr>
        <w:t>步音變最終變入</w:t>
      </w:r>
      <w:r w:rsidRPr="00351D5B">
        <w:rPr>
          <w:rFonts w:ascii="Times New Roman" w:hAnsi="Times New Roman"/>
          <w:szCs w:val="24"/>
        </w:rPr>
        <w:t>*-</w:t>
      </w:r>
      <w:proofErr w:type="spellStart"/>
      <w:r w:rsidRPr="00351D5B">
        <w:rPr>
          <w:rFonts w:ascii="Times New Roman" w:hAnsi="Times New Roman"/>
          <w:szCs w:val="24"/>
        </w:rPr>
        <w:t>ri</w:t>
      </w:r>
      <w:proofErr w:type="spellEnd"/>
      <w:r w:rsidRPr="00351D5B">
        <w:rPr>
          <w:rFonts w:ascii="MS Gothic" w:hAnsi="MS Gothic" w:cs="MS Gothic" w:hint="eastAsia"/>
          <w:szCs w:val="24"/>
        </w:rPr>
        <w:t>韻的還有一個“</w:t>
      </w:r>
      <w:r w:rsidRPr="00351D5B">
        <w:rPr>
          <w:rFonts w:ascii="SimSun-ExtB" w:eastAsia="SimSun-ExtB" w:hAnsi="SimSun-ExtB" w:cs="MS Gothic" w:hint="eastAsia"/>
          <w:szCs w:val="24"/>
        </w:rPr>
        <w:t>𡍦</w:t>
      </w:r>
      <w:r w:rsidRPr="00351D5B">
        <w:rPr>
          <w:rFonts w:ascii="MS Gothic" w:hAnsi="MS Gothic" w:cs="MS Gothic" w:hint="eastAsia"/>
          <w:szCs w:val="24"/>
        </w:rPr>
        <w:t>”字。</w:t>
      </w:r>
      <w:r w:rsidRPr="00351D5B">
        <w:rPr>
          <w:rFonts w:ascii="Calibri" w:hAnsi="Calibri" w:hint="eastAsia"/>
          <w:szCs w:val="24"/>
        </w:rPr>
        <w:t>《説文》：“</w:t>
      </w:r>
      <w:r w:rsidRPr="00351D5B">
        <w:rPr>
          <w:rFonts w:ascii="SimSun-ExtB" w:eastAsia="SimSun-ExtB" w:hAnsi="SimSun-ExtB" w:cs="MS Gothic" w:hint="eastAsia"/>
          <w:szCs w:val="24"/>
        </w:rPr>
        <w:t>𡍦</w:t>
      </w:r>
      <w:r w:rsidRPr="00351D5B">
        <w:rPr>
          <w:rFonts w:cs="宋体" w:hint="eastAsia"/>
          <w:szCs w:val="24"/>
        </w:rPr>
        <w:t>，</w:t>
      </w:r>
      <w:r w:rsidRPr="00351D5B">
        <w:rPr>
          <w:rFonts w:ascii="Calibri" w:hAnsi="Calibri" w:hint="eastAsia"/>
          <w:szCs w:val="24"/>
        </w:rPr>
        <w:t>土也。</w:t>
      </w:r>
      <w:proofErr w:type="gramStart"/>
      <w:r w:rsidRPr="00351D5B">
        <w:rPr>
          <w:rFonts w:ascii="Calibri" w:hAnsi="Calibri" w:hint="eastAsia"/>
          <w:szCs w:val="24"/>
        </w:rPr>
        <w:t>洛</w:t>
      </w:r>
      <w:proofErr w:type="gramEnd"/>
      <w:r w:rsidRPr="00351D5B">
        <w:rPr>
          <w:rFonts w:ascii="Calibri" w:hAnsi="Calibri" w:hint="eastAsia"/>
          <w:szCs w:val="24"/>
        </w:rPr>
        <w:t>陽有大</w:t>
      </w:r>
      <w:r w:rsidRPr="00351D5B">
        <w:rPr>
          <w:rFonts w:ascii="SimSun-ExtB" w:eastAsia="SimSun-ExtB" w:hAnsi="SimSun-ExtB" w:cs="MS Gothic" w:hint="eastAsia"/>
          <w:szCs w:val="24"/>
        </w:rPr>
        <w:t>𡍦</w:t>
      </w:r>
      <w:r w:rsidRPr="00351D5B">
        <w:rPr>
          <w:rFonts w:cs="宋体" w:hint="eastAsia"/>
          <w:szCs w:val="24"/>
        </w:rPr>
        <w:t>里。”“</w:t>
      </w:r>
      <w:r w:rsidRPr="00351D5B">
        <w:rPr>
          <w:rFonts w:ascii="SimSun-ExtB" w:eastAsia="SimSun-ExtB" w:hAnsi="SimSun-ExtB" w:cs="MS Gothic" w:hint="eastAsia"/>
          <w:szCs w:val="24"/>
        </w:rPr>
        <w:t>𡍦</w:t>
      </w:r>
      <w:r w:rsidRPr="00351D5B">
        <w:rPr>
          <w:rFonts w:cs="宋体" w:hint="eastAsia"/>
          <w:szCs w:val="24"/>
        </w:rPr>
        <w:t>”字从“軍”聲，當歸入文部，《廣韻》有</w:t>
      </w:r>
      <w:proofErr w:type="gramStart"/>
      <w:r w:rsidRPr="00351D5B">
        <w:rPr>
          <w:rFonts w:cs="宋体" w:hint="eastAsia"/>
        </w:rPr>
        <w:t>户昆切</w:t>
      </w:r>
      <w:proofErr w:type="gramEnd"/>
      <w:r w:rsidRPr="00351D5B">
        <w:rPr>
          <w:rFonts w:cs="宋体" w:hint="eastAsia"/>
        </w:rPr>
        <w:t>的音讀，即文部之音，但另有至韻</w:t>
      </w:r>
      <w:proofErr w:type="gramStart"/>
      <w:r w:rsidRPr="00351D5B">
        <w:rPr>
          <w:rFonts w:cs="宋体" w:hint="eastAsia"/>
        </w:rPr>
        <w:t>丘愧切</w:t>
      </w:r>
      <w:proofErr w:type="gramEnd"/>
      <w:r w:rsidRPr="00351D5B">
        <w:rPr>
          <w:rFonts w:cs="宋体" w:hint="eastAsia"/>
        </w:rPr>
        <w:t>的異讀，</w:t>
      </w:r>
      <w:proofErr w:type="gramStart"/>
      <w:r w:rsidRPr="00351D5B">
        <w:rPr>
          <w:rFonts w:cs="宋体" w:hint="eastAsia"/>
        </w:rPr>
        <w:t>應</w:t>
      </w:r>
      <w:proofErr w:type="gramEnd"/>
      <w:r w:rsidRPr="00351D5B">
        <w:rPr>
          <w:rFonts w:cs="宋体" w:hint="eastAsia"/>
        </w:rPr>
        <w:t>該是發生了</w:t>
      </w:r>
      <w:proofErr w:type="gramStart"/>
      <w:r w:rsidRPr="00351D5B">
        <w:rPr>
          <w:rFonts w:cs="宋体" w:hint="eastAsia"/>
        </w:rPr>
        <w:t>兩</w:t>
      </w:r>
      <w:proofErr w:type="gramEnd"/>
      <w:r w:rsidRPr="00351D5B">
        <w:rPr>
          <w:rFonts w:cs="宋体" w:hint="eastAsia"/>
        </w:rPr>
        <w:t>步</w:t>
      </w:r>
      <w:r w:rsidRPr="00351D5B">
        <w:rPr>
          <w:rFonts w:ascii="Times New Roman" w:hAnsi="Times New Roman"/>
        </w:rPr>
        <w:t>音變</w:t>
      </w:r>
      <w:r w:rsidRPr="00351D5B">
        <w:rPr>
          <w:rFonts w:ascii="Times New Roman" w:hAnsi="Times New Roman"/>
        </w:rPr>
        <w:t>*</w:t>
      </w:r>
      <w:proofErr w:type="spellStart"/>
      <w:r w:rsidRPr="00351D5B">
        <w:rPr>
          <w:rFonts w:ascii="Times New Roman" w:hAnsi="Times New Roman"/>
        </w:rPr>
        <w:t>khruns</w:t>
      </w:r>
      <w:proofErr w:type="spellEnd"/>
      <w:r w:rsidRPr="00351D5B">
        <w:rPr>
          <w:rFonts w:ascii="Times New Roman" w:hAnsi="Times New Roman"/>
        </w:rPr>
        <w:t>&gt;*</w:t>
      </w:r>
      <w:proofErr w:type="spellStart"/>
      <w:r w:rsidRPr="00351D5B">
        <w:rPr>
          <w:rFonts w:ascii="Times New Roman" w:hAnsi="Times New Roman"/>
        </w:rPr>
        <w:t>khrujs</w:t>
      </w:r>
      <w:proofErr w:type="spellEnd"/>
      <w:r w:rsidRPr="00351D5B">
        <w:rPr>
          <w:rFonts w:ascii="Times New Roman" w:hAnsi="Times New Roman"/>
        </w:rPr>
        <w:t>&gt;*</w:t>
      </w:r>
      <w:proofErr w:type="spellStart"/>
      <w:r w:rsidRPr="00351D5B">
        <w:rPr>
          <w:rFonts w:ascii="Times New Roman" w:hAnsi="Times New Roman"/>
        </w:rPr>
        <w:t>khwris</w:t>
      </w:r>
      <w:proofErr w:type="spellEnd"/>
      <w:r w:rsidRPr="00351D5B">
        <w:rPr>
          <w:rFonts w:ascii="Times New Roman" w:hAnsi="Times New Roman"/>
        </w:rPr>
        <w:t>的結果，第一步</w:t>
      </w:r>
      <w:r w:rsidRPr="00351D5B">
        <w:rPr>
          <w:rFonts w:ascii="Times New Roman" w:hAnsi="Times New Roman" w:hint="eastAsia"/>
        </w:rPr>
        <w:t>是不規則音變，第二步是規則音變</w:t>
      </w:r>
      <w:r w:rsidRPr="00351D5B">
        <w:rPr>
          <w:rFonts w:ascii="Times New Roman" w:hAnsi="Times New Roman"/>
        </w:rPr>
        <w:t>。</w:t>
      </w:r>
      <w:r w:rsidRPr="00351D5B">
        <w:rPr>
          <w:rFonts w:cs="宋体" w:hint="eastAsia"/>
          <w:szCs w:val="24"/>
        </w:rPr>
        <w:t>“</w:t>
      </w:r>
      <w:r w:rsidRPr="00351D5B">
        <w:rPr>
          <w:rFonts w:ascii="SimSun-ExtB" w:eastAsia="SimSun-ExtB" w:hAnsi="SimSun-ExtB" w:cs="MS Gothic" w:hint="eastAsia"/>
          <w:szCs w:val="24"/>
        </w:rPr>
        <w:t>𡍦</w:t>
      </w:r>
      <w:r w:rsidRPr="00351D5B">
        <w:rPr>
          <w:rFonts w:cs="宋体" w:hint="eastAsia"/>
          <w:szCs w:val="24"/>
        </w:rPr>
        <w:t>”字的例子可爲“眉壽”之“眉”語音演變過程的佐證。</w:t>
      </w:r>
    </w:p>
    <w:p w14:paraId="5F68A963" w14:textId="77777777" w:rsidR="00351D5B" w:rsidRPr="00351D5B" w:rsidRDefault="00351D5B" w:rsidP="00351D5B">
      <w:pPr>
        <w:pStyle w:val="affb"/>
        <w:ind w:firstLine="560"/>
        <w:rPr>
          <w:rFonts w:cs="宋体" w:hint="eastAsia"/>
          <w:szCs w:val="24"/>
        </w:rPr>
      </w:pPr>
      <w:r w:rsidRPr="00351D5B">
        <w:rPr>
          <w:rFonts w:cs="宋体" w:hint="eastAsia"/>
          <w:szCs w:val="24"/>
        </w:rPr>
        <w:lastRenderedPageBreak/>
        <w:t>上述音變發生的時代</w:t>
      </w:r>
      <w:proofErr w:type="gramStart"/>
      <w:r w:rsidRPr="00351D5B">
        <w:rPr>
          <w:rFonts w:cs="宋体" w:hint="eastAsia"/>
          <w:szCs w:val="24"/>
        </w:rPr>
        <w:t>應</w:t>
      </w:r>
      <w:proofErr w:type="gramEnd"/>
      <w:r w:rsidRPr="00351D5B">
        <w:rPr>
          <w:rFonts w:cs="宋体" w:hint="eastAsia"/>
          <w:szCs w:val="24"/>
        </w:rPr>
        <w:t>該是西漢。第一步不規則音變，如“煇”字，《詩·小雅·庭燎》“夜鄉晨，庭燎有煇”中“煇”與“晨”</w:t>
      </w:r>
      <w:proofErr w:type="gramStart"/>
      <w:r w:rsidRPr="00351D5B">
        <w:rPr>
          <w:rFonts w:cs="宋体" w:hint="eastAsia"/>
          <w:szCs w:val="24"/>
        </w:rPr>
        <w:t>押</w:t>
      </w:r>
      <w:proofErr w:type="gramEnd"/>
      <w:r w:rsidRPr="00351D5B">
        <w:rPr>
          <w:rFonts w:cs="宋体" w:hint="eastAsia"/>
          <w:szCs w:val="24"/>
        </w:rPr>
        <w:t>文部，但西漢時“煇”字已經轉</w:t>
      </w:r>
      <w:proofErr w:type="gramStart"/>
      <w:r w:rsidRPr="00351D5B">
        <w:rPr>
          <w:rFonts w:cs="宋体" w:hint="eastAsia"/>
          <w:szCs w:val="24"/>
        </w:rPr>
        <w:t>入脂微部</w:t>
      </w:r>
      <w:proofErr w:type="gramEnd"/>
      <w:r w:rsidRPr="00351D5B">
        <w:rPr>
          <w:rFonts w:cs="宋体" w:hint="eastAsia"/>
          <w:szCs w:val="24"/>
        </w:rPr>
        <w:t>。</w:t>
      </w:r>
      <w:r w:rsidRPr="00351D5B">
        <w:rPr>
          <w:rFonts w:cs="宋体"/>
          <w:szCs w:val="24"/>
          <w:vertAlign w:val="superscript"/>
        </w:rPr>
        <w:endnoteReference w:id="29"/>
      </w:r>
      <w:r w:rsidRPr="00351D5B">
        <w:rPr>
          <w:rFonts w:cs="宋体" w:hint="eastAsia"/>
          <w:szCs w:val="24"/>
        </w:rPr>
        <w:t>羅常培、周祖謨認爲</w:t>
      </w:r>
      <w:proofErr w:type="gramStart"/>
      <w:r w:rsidRPr="00351D5B">
        <w:rPr>
          <w:rFonts w:cs="宋体" w:hint="eastAsia"/>
          <w:szCs w:val="24"/>
        </w:rPr>
        <w:t>兩</w:t>
      </w:r>
      <w:proofErr w:type="gramEnd"/>
      <w:r w:rsidRPr="00351D5B">
        <w:rPr>
          <w:rFonts w:cs="宋体" w:hint="eastAsia"/>
          <w:szCs w:val="24"/>
        </w:rPr>
        <w:t>漢</w:t>
      </w:r>
      <w:proofErr w:type="gramStart"/>
      <w:r w:rsidRPr="00351D5B">
        <w:rPr>
          <w:rFonts w:cs="宋体" w:hint="eastAsia"/>
          <w:szCs w:val="24"/>
        </w:rPr>
        <w:t>時脂部和</w:t>
      </w:r>
      <w:proofErr w:type="gramEnd"/>
      <w:r w:rsidRPr="00351D5B">
        <w:rPr>
          <w:rFonts w:cs="宋体" w:hint="eastAsia"/>
          <w:szCs w:val="24"/>
        </w:rPr>
        <w:t>微部合爲一部，</w:t>
      </w:r>
      <w:r w:rsidRPr="00351D5B">
        <w:rPr>
          <w:rFonts w:cs="宋体"/>
          <w:szCs w:val="24"/>
          <w:vertAlign w:val="superscript"/>
        </w:rPr>
        <w:endnoteReference w:id="30"/>
      </w:r>
      <w:r w:rsidRPr="00351D5B">
        <w:rPr>
          <w:rFonts w:cs="宋体" w:hint="eastAsia"/>
          <w:szCs w:val="24"/>
        </w:rPr>
        <w:t>那麼上述音變的第二步在西漢時代也已經發生。“眉壽”之“眉”</w:t>
      </w:r>
      <w:proofErr w:type="gramStart"/>
      <w:r w:rsidRPr="00351D5B">
        <w:rPr>
          <w:rFonts w:cs="宋体" w:hint="eastAsia"/>
          <w:szCs w:val="24"/>
        </w:rPr>
        <w:t>從</w:t>
      </w:r>
      <w:proofErr w:type="gramEnd"/>
      <w:r w:rsidRPr="00351D5B">
        <w:rPr>
          <w:rFonts w:cs="宋体" w:hint="eastAsia"/>
          <w:szCs w:val="24"/>
        </w:rPr>
        <w:t>古文字中的寫法變成眉毛之“眉”字，其時代難以</w:t>
      </w:r>
      <w:proofErr w:type="gramStart"/>
      <w:r w:rsidRPr="00351D5B">
        <w:rPr>
          <w:rFonts w:cs="宋体" w:hint="eastAsia"/>
          <w:szCs w:val="24"/>
        </w:rPr>
        <w:t>從</w:t>
      </w:r>
      <w:proofErr w:type="gramEnd"/>
      <w:r w:rsidRPr="00351D5B">
        <w:rPr>
          <w:rFonts w:cs="宋体" w:hint="eastAsia"/>
          <w:szCs w:val="24"/>
        </w:rPr>
        <w:t>出土文獻中</w:t>
      </w:r>
      <w:proofErr w:type="gramStart"/>
      <w:r w:rsidRPr="00351D5B">
        <w:rPr>
          <w:rFonts w:cs="宋体" w:hint="eastAsia"/>
          <w:szCs w:val="24"/>
        </w:rPr>
        <w:t>尋</w:t>
      </w:r>
      <w:proofErr w:type="gramEnd"/>
      <w:r w:rsidRPr="00351D5B">
        <w:rPr>
          <w:rFonts w:cs="宋体" w:hint="eastAsia"/>
          <w:szCs w:val="24"/>
        </w:rPr>
        <w:t>覓到什麼綫索，但根</w:t>
      </w:r>
      <w:proofErr w:type="gramStart"/>
      <w:r w:rsidRPr="00351D5B">
        <w:rPr>
          <w:rFonts w:cs="宋体" w:hint="eastAsia"/>
          <w:szCs w:val="24"/>
        </w:rPr>
        <w:t>據傳世</w:t>
      </w:r>
      <w:proofErr w:type="gramEnd"/>
      <w:r w:rsidRPr="00351D5B">
        <w:rPr>
          <w:rFonts w:cs="宋体" w:hint="eastAsia"/>
          <w:szCs w:val="24"/>
        </w:rPr>
        <w:t>文獻，估計也在西漢時代，與音變的時代是相合的。</w:t>
      </w:r>
    </w:p>
    <w:p w14:paraId="4D372510" w14:textId="77777777" w:rsidR="00351D5B" w:rsidRPr="00351D5B" w:rsidRDefault="00351D5B" w:rsidP="00351D5B">
      <w:pPr>
        <w:pStyle w:val="affb"/>
        <w:ind w:firstLine="560"/>
        <w:rPr>
          <w:rFonts w:hint="eastAsia"/>
          <w:szCs w:val="24"/>
        </w:rPr>
      </w:pPr>
      <w:r w:rsidRPr="00351D5B">
        <w:rPr>
          <w:rFonts w:cs="宋体" w:hint="eastAsia"/>
          <w:szCs w:val="24"/>
        </w:rPr>
        <w:t>東漢禮器碑“天與</w:t>
      </w:r>
      <w:proofErr w:type="gramStart"/>
      <w:r w:rsidRPr="00351D5B">
        <w:rPr>
          <w:rFonts w:cs="宋体" w:hint="eastAsia"/>
          <w:szCs w:val="24"/>
        </w:rPr>
        <w:t>厥</w:t>
      </w:r>
      <w:proofErr w:type="gramEnd"/>
      <w:r w:rsidRPr="00351D5B">
        <w:rPr>
          <w:rFonts w:cs="宋体" w:hint="eastAsia"/>
          <w:szCs w:val="24"/>
        </w:rPr>
        <w:t>福，永享牟</w:t>
      </w:r>
      <w:proofErr w:type="gramStart"/>
      <w:r w:rsidRPr="00351D5B">
        <w:rPr>
          <w:rFonts w:cs="宋体" w:hint="eastAsia"/>
          <w:szCs w:val="24"/>
        </w:rPr>
        <w:t>壽</w:t>
      </w:r>
      <w:proofErr w:type="gramEnd"/>
      <w:r w:rsidRPr="00351D5B">
        <w:rPr>
          <w:rFonts w:cs="宋体" w:hint="eastAsia"/>
          <w:szCs w:val="24"/>
        </w:rPr>
        <w:t>”的“牟壽”，一般認爲就是“眉壽”。但“牟”</w:t>
      </w:r>
      <w:r w:rsidRPr="00351D5B">
        <w:rPr>
          <w:rFonts w:ascii="Times New Roman" w:hAnsi="Times New Roman"/>
          <w:szCs w:val="24"/>
        </w:rPr>
        <w:t>*mu</w:t>
      </w:r>
      <w:r w:rsidRPr="00351D5B">
        <w:rPr>
          <w:rFonts w:ascii="Times New Roman" w:hAnsi="Times New Roman"/>
          <w:szCs w:val="24"/>
        </w:rPr>
        <w:t>不能直接讀爲</w:t>
      </w:r>
      <w:r w:rsidRPr="00351D5B">
        <w:rPr>
          <w:szCs w:val="24"/>
        </w:rPr>
        <w:t>“眉”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mrun</w:t>
      </w:r>
      <w:proofErr w:type="spellEnd"/>
      <w:r w:rsidRPr="00351D5B">
        <w:rPr>
          <w:rFonts w:ascii="Times New Roman" w:hAnsi="Times New Roman"/>
          <w:szCs w:val="24"/>
        </w:rPr>
        <w:t>或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mri</w:t>
      </w:r>
      <w:proofErr w:type="spellEnd"/>
      <w:r w:rsidRPr="00351D5B">
        <w:rPr>
          <w:szCs w:val="24"/>
        </w:rPr>
        <w:t>。“牟”、“壽”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du</w:t>
      </w:r>
      <w:r w:rsidRPr="00351D5B">
        <w:rPr>
          <w:rFonts w:ascii="Times New Roman" w:eastAsia="MS Gothic" w:hAnsi="Times New Roman"/>
          <w:szCs w:val="24"/>
        </w:rPr>
        <w:t>ʔ</w:t>
      </w:r>
      <w:proofErr w:type="spellEnd"/>
      <w:r w:rsidRPr="00351D5B">
        <w:rPr>
          <w:szCs w:val="24"/>
        </w:rPr>
        <w:t>都是</w:t>
      </w:r>
      <w:proofErr w:type="gramStart"/>
      <w:r w:rsidRPr="00351D5B">
        <w:rPr>
          <w:szCs w:val="24"/>
        </w:rPr>
        <w:t>幽部字</w:t>
      </w:r>
      <w:proofErr w:type="gramEnd"/>
      <w:r w:rsidRPr="00351D5B">
        <w:rPr>
          <w:szCs w:val="24"/>
        </w:rPr>
        <w:t>，有可能“眉壽”</w:t>
      </w:r>
      <w:proofErr w:type="gramStart"/>
      <w:r w:rsidRPr="00351D5B">
        <w:rPr>
          <w:szCs w:val="24"/>
        </w:rPr>
        <w:t>一</w:t>
      </w:r>
      <w:proofErr w:type="gramEnd"/>
      <w:r w:rsidRPr="00351D5B">
        <w:rPr>
          <w:szCs w:val="24"/>
        </w:rPr>
        <w:t>詞的前一個音節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mrun</w:t>
      </w:r>
      <w:proofErr w:type="spellEnd"/>
      <w:r w:rsidRPr="00351D5B">
        <w:rPr>
          <w:rFonts w:ascii="Times New Roman" w:hAnsi="Times New Roman"/>
          <w:szCs w:val="24"/>
        </w:rPr>
        <w:t>或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mri</w:t>
      </w:r>
      <w:proofErr w:type="spellEnd"/>
      <w:r w:rsidRPr="00351D5B">
        <w:rPr>
          <w:rFonts w:ascii="Times New Roman" w:hAnsi="Times New Roman"/>
          <w:szCs w:val="24"/>
        </w:rPr>
        <w:t>在</w:t>
      </w:r>
      <w:proofErr w:type="gramStart"/>
      <w:r w:rsidRPr="00351D5B">
        <w:rPr>
          <w:rFonts w:ascii="Times New Roman" w:hAnsi="Times New Roman"/>
          <w:szCs w:val="24"/>
        </w:rPr>
        <w:t>後一</w:t>
      </w:r>
      <w:proofErr w:type="gramEnd"/>
      <w:r w:rsidRPr="00351D5B">
        <w:rPr>
          <w:rFonts w:ascii="Times New Roman" w:hAnsi="Times New Roman"/>
          <w:szCs w:val="24"/>
        </w:rPr>
        <w:t>個音節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du</w:t>
      </w:r>
      <w:r w:rsidRPr="00351D5B">
        <w:rPr>
          <w:rFonts w:ascii="Times New Roman" w:eastAsia="MS Gothic" w:hAnsi="Times New Roman"/>
          <w:szCs w:val="24"/>
        </w:rPr>
        <w:t>ʔ</w:t>
      </w:r>
      <w:proofErr w:type="spellEnd"/>
      <w:r w:rsidRPr="00351D5B">
        <w:rPr>
          <w:rFonts w:ascii="MS Gothic" w:hAnsi="MS Gothic" w:cs="MS Gothic" w:hint="eastAsia"/>
          <w:szCs w:val="24"/>
        </w:rPr>
        <w:t>的同化下變成了主元音相同的</w:t>
      </w:r>
      <w:r w:rsidRPr="00351D5B">
        <w:rPr>
          <w:rFonts w:ascii="Times New Roman" w:hAnsi="Times New Roman"/>
          <w:szCs w:val="24"/>
        </w:rPr>
        <w:t>*</w:t>
      </w:r>
      <w:proofErr w:type="spellStart"/>
      <w:r w:rsidRPr="00351D5B">
        <w:rPr>
          <w:rFonts w:ascii="Times New Roman" w:hAnsi="Times New Roman"/>
          <w:szCs w:val="24"/>
        </w:rPr>
        <w:t>mru</w:t>
      </w:r>
      <w:proofErr w:type="spellEnd"/>
      <w:r w:rsidRPr="00351D5B">
        <w:rPr>
          <w:rFonts w:ascii="Times New Roman" w:hAnsi="Times New Roman"/>
          <w:szCs w:val="24"/>
        </w:rPr>
        <w:t>，所以用</w:t>
      </w:r>
      <w:r w:rsidRPr="00351D5B">
        <w:rPr>
          <w:szCs w:val="24"/>
        </w:rPr>
        <w:t>“牟”</w:t>
      </w:r>
      <w:r w:rsidRPr="00351D5B">
        <w:rPr>
          <w:rFonts w:ascii="Times New Roman" w:hAnsi="Times New Roman"/>
          <w:szCs w:val="24"/>
        </w:rPr>
        <w:t>字</w:t>
      </w:r>
      <w:proofErr w:type="gramStart"/>
      <w:r w:rsidRPr="00351D5B">
        <w:rPr>
          <w:rFonts w:ascii="Times New Roman" w:hAnsi="Times New Roman"/>
          <w:szCs w:val="24"/>
        </w:rPr>
        <w:t>來</w:t>
      </w:r>
      <w:proofErr w:type="gramEnd"/>
      <w:r w:rsidRPr="00351D5B">
        <w:rPr>
          <w:rFonts w:ascii="Times New Roman" w:hAnsi="Times New Roman"/>
          <w:szCs w:val="24"/>
        </w:rPr>
        <w:t>記錄。</w:t>
      </w:r>
    </w:p>
    <w:bookmarkEnd w:id="0"/>
    <w:p w14:paraId="335EFC4B" w14:textId="52575C1A" w:rsidR="000A4F3F" w:rsidRPr="00351D5B" w:rsidRDefault="000A4F3F" w:rsidP="00351D5B">
      <w:pPr>
        <w:pStyle w:val="affb"/>
        <w:ind w:firstLine="560"/>
        <w:rPr>
          <w:rFonts w:hint="eastAsia"/>
        </w:rPr>
      </w:pPr>
    </w:p>
    <w:sectPr w:rsidR="000A4F3F" w:rsidRPr="00351D5B">
      <w:headerReference w:type="default" r:id="rId41"/>
      <w:footerReference w:type="even" r:id="rId42"/>
      <w:footerReference w:type="default" r:id="rId43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B221" w14:textId="77777777" w:rsidR="00CB50E2" w:rsidRDefault="00CB50E2">
      <w:pPr>
        <w:rPr>
          <w:rFonts w:hint="eastAsia"/>
        </w:rPr>
      </w:pPr>
      <w:r>
        <w:separator/>
      </w:r>
    </w:p>
  </w:endnote>
  <w:endnote w:type="continuationSeparator" w:id="0">
    <w:p w14:paraId="7F5C1F22" w14:textId="77777777" w:rsidR="00CB50E2" w:rsidRDefault="00CB50E2">
      <w:pPr>
        <w:rPr>
          <w:rFonts w:hint="eastAsia"/>
        </w:rPr>
      </w:pPr>
      <w:r>
        <w:continuationSeparator/>
      </w:r>
    </w:p>
  </w:endnote>
  <w:endnote w:id="1">
    <w:p w14:paraId="7A03D28F" w14:textId="77777777" w:rsidR="00351D5B" w:rsidRPr="00351D5B" w:rsidRDefault="00351D5B" w:rsidP="00351D5B">
      <w:pPr>
        <w:pStyle w:val="af0"/>
        <w:rPr>
          <w:rFonts w:hint="eastAsia"/>
        </w:rPr>
      </w:pPr>
      <w:r w:rsidRPr="00351D5B">
        <w:rPr>
          <w:rStyle w:val="aff2"/>
          <w:vertAlign w:val="baseline"/>
        </w:rPr>
        <w:sym w:font="Symbol" w:char="F02A"/>
      </w:r>
      <w:r w:rsidRPr="00351D5B">
        <w:rPr>
          <w:rFonts w:hint="eastAsia"/>
        </w:rPr>
        <w:t xml:space="preserve"> 本文爲</w:t>
      </w:r>
      <w:proofErr w:type="gramStart"/>
      <w:r w:rsidRPr="00351D5B">
        <w:rPr>
          <w:rFonts w:hint="eastAsia"/>
        </w:rPr>
        <w:t>國</w:t>
      </w:r>
      <w:proofErr w:type="gramEnd"/>
      <w:r w:rsidRPr="00351D5B">
        <w:rPr>
          <w:rFonts w:hint="eastAsia"/>
        </w:rPr>
        <w:t>家社科基金冷門“絶學”和</w:t>
      </w:r>
      <w:proofErr w:type="gramStart"/>
      <w:r w:rsidRPr="00351D5B">
        <w:rPr>
          <w:rFonts w:hint="eastAsia"/>
        </w:rPr>
        <w:t>國</w:t>
      </w:r>
      <w:proofErr w:type="gramEnd"/>
      <w:r w:rsidRPr="00351D5B">
        <w:rPr>
          <w:rFonts w:hint="eastAsia"/>
        </w:rPr>
        <w:t>別史等研究</w:t>
      </w:r>
      <w:proofErr w:type="gramStart"/>
      <w:r w:rsidRPr="00351D5B">
        <w:rPr>
          <w:rFonts w:hint="eastAsia"/>
        </w:rPr>
        <w:t>專</w:t>
      </w:r>
      <w:proofErr w:type="gramEnd"/>
      <w:r w:rsidRPr="00351D5B">
        <w:rPr>
          <w:rFonts w:hint="eastAsia"/>
        </w:rPr>
        <w:t>項“基</w:t>
      </w:r>
      <w:proofErr w:type="gramStart"/>
      <w:r w:rsidRPr="00351D5B">
        <w:rPr>
          <w:rFonts w:hint="eastAsia"/>
        </w:rPr>
        <w:t>於</w:t>
      </w:r>
      <w:proofErr w:type="gramEnd"/>
      <w:r w:rsidRPr="00351D5B">
        <w:rPr>
          <w:rFonts w:hint="eastAsia"/>
        </w:rPr>
        <w:t>古文字諧聲假借的漢語上古音研究”（批准號：</w:t>
      </w:r>
      <w:r w:rsidRPr="00351D5B">
        <w:t>19VJX115</w:t>
      </w:r>
      <w:r w:rsidRPr="00351D5B">
        <w:rPr>
          <w:rFonts w:hint="eastAsia"/>
        </w:rPr>
        <w:t>）和</w:t>
      </w:r>
      <w:proofErr w:type="gramStart"/>
      <w:r w:rsidRPr="00351D5B">
        <w:rPr>
          <w:rFonts w:hint="eastAsia"/>
        </w:rPr>
        <w:t>國</w:t>
      </w:r>
      <w:proofErr w:type="gramEnd"/>
      <w:r w:rsidRPr="00351D5B">
        <w:rPr>
          <w:rFonts w:hint="eastAsia"/>
        </w:rPr>
        <w:t>家社科基金冷門絕學研究</w:t>
      </w:r>
      <w:proofErr w:type="gramStart"/>
      <w:r w:rsidRPr="00351D5B">
        <w:rPr>
          <w:rFonts w:hint="eastAsia"/>
        </w:rPr>
        <w:t>專</w:t>
      </w:r>
      <w:proofErr w:type="gramEnd"/>
      <w:r w:rsidRPr="00351D5B">
        <w:rPr>
          <w:rFonts w:hint="eastAsia"/>
        </w:rPr>
        <w:t>項學術團隊項目“中</w:t>
      </w:r>
      <w:proofErr w:type="gramStart"/>
      <w:r w:rsidRPr="00351D5B">
        <w:rPr>
          <w:rFonts w:hint="eastAsia"/>
        </w:rPr>
        <w:t>國</w:t>
      </w:r>
      <w:proofErr w:type="gramEnd"/>
      <w:r w:rsidRPr="00351D5B">
        <w:rPr>
          <w:rFonts w:hint="eastAsia"/>
        </w:rPr>
        <w:t>出土典籍的分類整理與綜合研究”（批准號：</w:t>
      </w:r>
      <w:r w:rsidRPr="00351D5B">
        <w:t>20VJXT018</w:t>
      </w:r>
      <w:r w:rsidRPr="00351D5B">
        <w:rPr>
          <w:rFonts w:hint="eastAsia"/>
        </w:rPr>
        <w:t>）的</w:t>
      </w:r>
      <w:proofErr w:type="gramStart"/>
      <w:r w:rsidRPr="00351D5B">
        <w:rPr>
          <w:rFonts w:hint="eastAsia"/>
        </w:rPr>
        <w:t>階段性成果</w:t>
      </w:r>
      <w:proofErr w:type="gramEnd"/>
      <w:r w:rsidRPr="00351D5B">
        <w:rPr>
          <w:rFonts w:hint="eastAsia"/>
        </w:rPr>
        <w:t>。</w:t>
      </w:r>
    </w:p>
  </w:endnote>
  <w:endnote w:id="2">
    <w:p w14:paraId="7FB1B2E7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proofErr w:type="gramStart"/>
      <w:r w:rsidRPr="00351D5B">
        <w:rPr>
          <w:rFonts w:hint="eastAsia"/>
        </w:rPr>
        <w:t>高亨《詩經今注》</w:t>
      </w:r>
      <w:proofErr w:type="gramEnd"/>
      <w:r w:rsidRPr="00351D5B">
        <w:rPr>
          <w:rFonts w:hint="eastAsia"/>
        </w:rPr>
        <w:t>（</w:t>
      </w:r>
      <w:r w:rsidRPr="00351D5B">
        <w:rPr>
          <w:rFonts w:hint="eastAsia"/>
        </w:rPr>
        <w:t>上海古籍出版社，2017年，第253頁）直接用“長壽”</w:t>
      </w:r>
      <w:proofErr w:type="gramStart"/>
      <w:r w:rsidRPr="00351D5B">
        <w:rPr>
          <w:rFonts w:hint="eastAsia"/>
        </w:rPr>
        <w:t>來</w:t>
      </w:r>
      <w:proofErr w:type="gramEnd"/>
      <w:r w:rsidRPr="00351D5B">
        <w:rPr>
          <w:rFonts w:hint="eastAsia"/>
        </w:rPr>
        <w:t>注“眉壽”。</w:t>
      </w:r>
    </w:p>
  </w:endnote>
  <w:endnote w:id="3">
    <w:p w14:paraId="5F294AF7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“麋壽”又見</w:t>
      </w:r>
      <w:proofErr w:type="gramStart"/>
      <w:r w:rsidRPr="00351D5B">
        <w:rPr>
          <w:rFonts w:hint="eastAsia"/>
        </w:rPr>
        <w:t>於</w:t>
      </w:r>
      <w:proofErr w:type="gramEnd"/>
      <w:r w:rsidRPr="00351D5B">
        <w:rPr>
          <w:rFonts w:hint="eastAsia"/>
        </w:rPr>
        <w:t>東漢北海</w:t>
      </w:r>
      <w:proofErr w:type="gramStart"/>
      <w:r w:rsidRPr="00351D5B">
        <w:rPr>
          <w:rFonts w:hint="eastAsia"/>
        </w:rPr>
        <w:t>相景君</w:t>
      </w:r>
      <w:proofErr w:type="gramEnd"/>
      <w:r w:rsidRPr="00351D5B">
        <w:rPr>
          <w:rFonts w:hint="eastAsia"/>
        </w:rPr>
        <w:t>碑。</w:t>
      </w:r>
    </w:p>
  </w:endnote>
  <w:endnote w:id="4">
    <w:p w14:paraId="4E2DDA18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rPr>
          <w:rFonts w:hint="eastAsia"/>
        </w:rPr>
        <w:t xml:space="preserve"> </w:t>
      </w:r>
      <w:proofErr w:type="gramStart"/>
      <w:r w:rsidRPr="00351D5B">
        <w:rPr>
          <w:rFonts w:hint="eastAsia"/>
        </w:rPr>
        <w:t>眉</w:t>
      </w:r>
      <w:proofErr w:type="gramEnd"/>
      <w:r w:rsidRPr="00351D5B">
        <w:rPr>
          <w:rFonts w:ascii="SimSun-ExtB" w:eastAsia="SimSun-ExtB" w:hAnsi="SimSun-ExtB" w:cs="SimSun-ExtB" w:hint="eastAsia"/>
        </w:rPr>
        <w:t>𠼡</w:t>
      </w:r>
      <w:r w:rsidRPr="00351D5B">
        <w:rPr>
          <w:rFonts w:hint="eastAsia"/>
        </w:rPr>
        <w:t>鼎（《集成》1989）：“眉</w:t>
      </w:r>
      <w:r w:rsidRPr="00351D5B">
        <w:rPr>
          <w:rFonts w:ascii="SimSun-ExtB" w:eastAsia="SimSun-ExtB" w:hAnsi="SimSun-ExtB" w:cs="SimSun-ExtB" w:hint="eastAsia"/>
        </w:rPr>
        <w:t>𠼡</w:t>
      </w:r>
      <w:r w:rsidRPr="00351D5B">
        <w:rPr>
          <w:rFonts w:hint="eastAsia"/>
        </w:rPr>
        <w:t>乍（作）</w:t>
      </w:r>
      <w:proofErr w:type="gramStart"/>
      <w:r w:rsidRPr="00351D5B">
        <w:rPr>
          <w:rFonts w:hint="eastAsia"/>
        </w:rPr>
        <w:t>彝</w:t>
      </w:r>
      <w:proofErr w:type="gramEnd"/>
      <w:r w:rsidRPr="00351D5B">
        <w:rPr>
          <w:rFonts w:hint="eastAsia"/>
        </w:rPr>
        <w:t>。”用眉毛之“眉”字，但“眉</w:t>
      </w:r>
      <w:r w:rsidRPr="00351D5B">
        <w:rPr>
          <w:rFonts w:ascii="SimSun-ExtB" w:eastAsia="SimSun-ExtB" w:hAnsi="SimSun-ExtB" w:cs="SimSun-ExtB" w:hint="eastAsia"/>
        </w:rPr>
        <w:t>𠼡</w:t>
      </w:r>
      <w:r w:rsidRPr="00351D5B">
        <w:rPr>
          <w:rFonts w:hint="eastAsia"/>
        </w:rPr>
        <w:t>”爲人名，意義難以確定，一般釋讀爲“眉壽”，不可信。</w:t>
      </w:r>
    </w:p>
  </w:endnote>
  <w:endnote w:id="5">
    <w:p w14:paraId="5014A7EE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proofErr w:type="gramStart"/>
      <w:r w:rsidRPr="00351D5B">
        <w:t>對</w:t>
      </w:r>
      <w:proofErr w:type="gramEnd"/>
      <w:r w:rsidRPr="00351D5B">
        <w:t>這些</w:t>
      </w:r>
      <w:r w:rsidRPr="00351D5B">
        <w:rPr>
          <w:rFonts w:hint="eastAsia"/>
        </w:rPr>
        <w:t>字形的結構分析</w:t>
      </w:r>
      <w:proofErr w:type="gramStart"/>
      <w:r w:rsidRPr="00351D5B">
        <w:rPr>
          <w:rFonts w:hint="eastAsia"/>
        </w:rPr>
        <w:t>參</w:t>
      </w:r>
      <w:proofErr w:type="gramEnd"/>
      <w:r w:rsidRPr="00351D5B">
        <w:rPr>
          <w:rFonts w:hint="eastAsia"/>
        </w:rPr>
        <w:t>看李守奎：《系統釋字與古文字中的“眉壽”之“眉”》，黃德寬、</w:t>
      </w:r>
      <w:proofErr w:type="gramStart"/>
      <w:r w:rsidRPr="00351D5B">
        <w:rPr>
          <w:rFonts w:hint="eastAsia"/>
        </w:rPr>
        <w:t>劉</w:t>
      </w:r>
      <w:proofErr w:type="gramEnd"/>
      <w:r w:rsidRPr="00351D5B">
        <w:rPr>
          <w:rFonts w:hint="eastAsia"/>
        </w:rPr>
        <w:t>紀獻主編：《第八屆中國文字發展論壇論文集》，中州古籍出版社，2022年，第71—76頁。</w:t>
      </w:r>
    </w:p>
  </w:endnote>
  <w:endnote w:id="6">
    <w:p w14:paraId="437B2DCD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郭沫若：《兩周金文辭大系考釋》，《郭沫若全集考古編》第八卷，科學出版社，2002</w:t>
      </w:r>
      <w:r w:rsidRPr="00351D5B">
        <w:rPr>
          <w:rFonts w:hint="eastAsia"/>
        </w:rPr>
        <w:t>年，第152頁；《金文叢考》，《郭沫若全集考古編》第五卷，科學出版社，2002年，第218頁。引</w:t>
      </w:r>
      <w:proofErr w:type="gramStart"/>
      <w:r w:rsidRPr="00351D5B">
        <w:rPr>
          <w:rFonts w:hint="eastAsia"/>
        </w:rPr>
        <w:t>見周法高</w:t>
      </w:r>
      <w:proofErr w:type="gramEnd"/>
      <w:r w:rsidRPr="00351D5B">
        <w:rPr>
          <w:rFonts w:hint="eastAsia"/>
        </w:rPr>
        <w:t>主編：《金文詁林》，香港中文大學，1975年，第2172—2173頁。但金文中此字讀“沬”的例子極少，大概僅見</w:t>
      </w:r>
      <w:proofErr w:type="gramStart"/>
      <w:r w:rsidRPr="00351D5B">
        <w:rPr>
          <w:rFonts w:hint="eastAsia"/>
        </w:rPr>
        <w:t>於囂</w:t>
      </w:r>
      <w:proofErr w:type="gramEnd"/>
      <w:r w:rsidRPr="00351D5B">
        <w:rPr>
          <w:rFonts w:hint="eastAsia"/>
        </w:rPr>
        <w:t>伯盤（《集成》10149）。金文用作“沬”的通常是“</w:t>
      </w:r>
      <w:r w:rsidRPr="00351D5B">
        <w:rPr>
          <w:rFonts w:ascii="SimSun-ExtB" w:eastAsia="SimSun-ExtB" w:hAnsi="SimSun-ExtB" w:cs="SimSun-ExtB" w:hint="eastAsia"/>
        </w:rPr>
        <w:t>𩒳</w:t>
      </w:r>
      <w:r w:rsidRPr="00351D5B">
        <w:rPr>
          <w:rFonts w:hint="eastAsia"/>
        </w:rPr>
        <w:t>”字，這是“沬”的另一個異體。</w:t>
      </w:r>
    </w:p>
  </w:endnote>
  <w:endnote w:id="7">
    <w:p w14:paraId="6798F13B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proofErr w:type="gramStart"/>
      <w:r w:rsidRPr="00351D5B">
        <w:rPr>
          <w:rFonts w:hint="eastAsia"/>
        </w:rPr>
        <w:t>參</w:t>
      </w:r>
      <w:proofErr w:type="gramEnd"/>
      <w:r w:rsidRPr="00351D5B">
        <w:rPr>
          <w:rFonts w:hint="eastAsia"/>
        </w:rPr>
        <w:t>看裘錫</w:t>
      </w:r>
      <w:proofErr w:type="gramStart"/>
      <w:r w:rsidRPr="00351D5B">
        <w:rPr>
          <w:rFonts w:hint="eastAsia"/>
        </w:rPr>
        <w:t>圭</w:t>
      </w:r>
      <w:proofErr w:type="gramEnd"/>
      <w:r w:rsidRPr="00351D5B">
        <w:rPr>
          <w:rFonts w:hint="eastAsia"/>
        </w:rPr>
        <w:t>：《戎生編鐘銘文考釋》，《裘錫圭學術文集·金文及其他古文字卷》，</w:t>
      </w:r>
      <w:proofErr w:type="gramStart"/>
      <w:r w:rsidRPr="00351D5B">
        <w:rPr>
          <w:rFonts w:hint="eastAsia"/>
        </w:rPr>
        <w:t>復旦</w:t>
      </w:r>
      <w:proofErr w:type="gramEnd"/>
      <w:r w:rsidRPr="00351D5B">
        <w:rPr>
          <w:rFonts w:hint="eastAsia"/>
        </w:rPr>
        <w:t>大學出版社，2012年，第119頁。</w:t>
      </w:r>
    </w:p>
  </w:endnote>
  <w:endnote w:id="8">
    <w:p w14:paraId="716B4384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沈培：《釋甲骨文、金文與傳世典籍中跟“眉壽”的“眉”相關的字詞》，</w:t>
      </w:r>
      <w:proofErr w:type="gramStart"/>
      <w:r w:rsidRPr="00351D5B">
        <w:rPr>
          <w:rFonts w:hint="eastAsia"/>
        </w:rPr>
        <w:t>復旦</w:t>
      </w:r>
      <w:proofErr w:type="gramEnd"/>
      <w:r w:rsidRPr="00351D5B">
        <w:rPr>
          <w:rFonts w:hint="eastAsia"/>
        </w:rPr>
        <w:t>大學出土文獻與古文字研究中心編：《出土文獻與傳世典籍的詮釋：紀念譚樸森先生逝世兩週年國際學術研討會論文集》，上海古籍出版社，2010</w:t>
      </w:r>
      <w:r w:rsidRPr="00351D5B">
        <w:rPr>
          <w:rFonts w:hint="eastAsia"/>
        </w:rPr>
        <w:t>年。</w:t>
      </w:r>
    </w:p>
  </w:endnote>
  <w:endnote w:id="9">
    <w:p w14:paraId="3B0A0C0D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徐中舒：《金文嘏辭釋例》，《中央研究院歷史語言研究所集刊》第六本第一分，商</w:t>
      </w:r>
      <w:proofErr w:type="gramStart"/>
      <w:r w:rsidRPr="00351D5B">
        <w:rPr>
          <w:rFonts w:hint="eastAsia"/>
        </w:rPr>
        <w:t>務</w:t>
      </w:r>
      <w:proofErr w:type="gramEnd"/>
      <w:r w:rsidRPr="00351D5B">
        <w:rPr>
          <w:rFonts w:hint="eastAsia"/>
        </w:rPr>
        <w:t>印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館，1936</w:t>
      </w:r>
      <w:r w:rsidRPr="00351D5B">
        <w:rPr>
          <w:rFonts w:hint="eastAsia"/>
        </w:rPr>
        <w:t>年，第15頁。</w:t>
      </w:r>
    </w:p>
  </w:endnote>
  <w:endnote w:id="10">
    <w:p w14:paraId="0B7D142F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rPr>
          <w:rFonts w:hint="eastAsia"/>
        </w:rPr>
        <w:t xml:space="preserve"> 裘錫</w:t>
      </w:r>
      <w:proofErr w:type="gramStart"/>
      <w:r w:rsidRPr="00351D5B">
        <w:rPr>
          <w:rFonts w:hint="eastAsia"/>
        </w:rPr>
        <w:t>圭</w:t>
      </w:r>
      <w:proofErr w:type="gramEnd"/>
      <w:r w:rsidRPr="00351D5B">
        <w:rPr>
          <w:rFonts w:hint="eastAsia"/>
        </w:rPr>
        <w:t>：《戎生編鐘銘文考釋》，《裘錫圭學術文集·金文及其他古文字卷》，第119</w:t>
      </w:r>
      <w:r w:rsidRPr="00351D5B">
        <w:rPr>
          <w:rFonts w:hint="eastAsia"/>
        </w:rPr>
        <w:t>頁。</w:t>
      </w:r>
    </w:p>
  </w:endnote>
  <w:endnote w:id="11">
    <w:p w14:paraId="587C1129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rPr>
          <w:rFonts w:hint="eastAsia"/>
        </w:rPr>
        <w:t xml:space="preserve"> 沈培：《釋甲骨文、金文與傳世典籍中跟“眉壽”的“眉”相關的字詞》，</w:t>
      </w:r>
      <w:proofErr w:type="gramStart"/>
      <w:r w:rsidRPr="00351D5B">
        <w:rPr>
          <w:rFonts w:hint="eastAsia"/>
        </w:rPr>
        <w:t>復旦</w:t>
      </w:r>
      <w:proofErr w:type="gramEnd"/>
      <w:r w:rsidRPr="00351D5B">
        <w:rPr>
          <w:rFonts w:hint="eastAsia"/>
        </w:rPr>
        <w:t>大學出土文獻與古文字研究中心編：《出土文獻與傳世典籍的詮釋：紀念譚樸森先生逝世兩週年國際學術研討會論文集》，第21</w:t>
      </w:r>
      <w:r w:rsidRPr="00351D5B">
        <w:rPr>
          <w:rFonts w:hint="eastAsia"/>
        </w:rPr>
        <w:t>頁。</w:t>
      </w:r>
    </w:p>
  </w:endnote>
  <w:endnote w:id="12">
    <w:p w14:paraId="2AAB33AD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引</w:t>
      </w:r>
      <w:proofErr w:type="gramStart"/>
      <w:r w:rsidRPr="00351D5B">
        <w:t>見周法高</w:t>
      </w:r>
      <w:proofErr w:type="gramEnd"/>
      <w:r w:rsidRPr="00351D5B">
        <w:t>主編：</w:t>
      </w:r>
      <w:r w:rsidRPr="00351D5B">
        <w:rPr>
          <w:rFonts w:hint="eastAsia"/>
        </w:rPr>
        <w:t>《金文詁林》，第2198</w:t>
      </w:r>
      <w:r w:rsidRPr="00351D5B">
        <w:rPr>
          <w:rFonts w:hint="eastAsia"/>
        </w:rPr>
        <w:t>頁。</w:t>
      </w:r>
    </w:p>
  </w:endnote>
  <w:endnote w:id="13">
    <w:p w14:paraId="04EA4F44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鄭玄注：“釁浴，謂以香</w:t>
      </w:r>
      <w:proofErr w:type="gramStart"/>
      <w:r w:rsidRPr="00351D5B">
        <w:rPr>
          <w:rFonts w:hint="eastAsia"/>
        </w:rPr>
        <w:t>薰</w:t>
      </w:r>
      <w:proofErr w:type="gramEnd"/>
      <w:r w:rsidRPr="00351D5B">
        <w:rPr>
          <w:rFonts w:hint="eastAsia"/>
        </w:rPr>
        <w:t>草藥沐浴。”蓋讀“釁”爲“薰”（</w:t>
      </w:r>
      <w:r w:rsidRPr="00351D5B">
        <w:rPr>
          <w:rFonts w:hint="eastAsia"/>
        </w:rPr>
        <w:t>孫詒讓著、汪少華整理：《周禮正義》，中華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局，2015年，第2496頁），不可信。</w:t>
      </w:r>
    </w:p>
  </w:endnote>
  <w:endnote w:id="14">
    <w:p w14:paraId="2BEF87E5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第三版《金文編》仍釋爲“眉”（</w:t>
      </w:r>
      <w:r w:rsidRPr="00351D5B">
        <w:rPr>
          <w:rFonts w:hint="eastAsia"/>
        </w:rPr>
        <w:t>容庚：《金文編》，科學出版社，1959年，第187頁），第四版《金文編》已改釋爲“髮”（容庚編著、張振林、馬</w:t>
      </w:r>
      <w:proofErr w:type="gramStart"/>
      <w:r w:rsidRPr="00351D5B">
        <w:rPr>
          <w:rFonts w:hint="eastAsia"/>
        </w:rPr>
        <w:t>國權摹</w:t>
      </w:r>
      <w:proofErr w:type="gramEnd"/>
      <w:r w:rsidRPr="00351D5B">
        <w:rPr>
          <w:rFonts w:hint="eastAsia"/>
        </w:rPr>
        <w:t>補：《金文編》，中華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局，1985年，第649頁）。</w:t>
      </w:r>
    </w:p>
  </w:endnote>
  <w:endnote w:id="15">
    <w:p w14:paraId="1F3D2BC5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rPr>
          <w:rFonts w:hint="eastAsia"/>
        </w:rPr>
        <w:t xml:space="preserve"> 李守奎：《系統釋字與古文字中的“眉壽”之“眉”》，黃德寬、</w:t>
      </w:r>
      <w:proofErr w:type="gramStart"/>
      <w:r w:rsidRPr="00351D5B">
        <w:rPr>
          <w:rFonts w:hint="eastAsia"/>
        </w:rPr>
        <w:t>劉</w:t>
      </w:r>
      <w:proofErr w:type="gramEnd"/>
      <w:r w:rsidRPr="00351D5B">
        <w:rPr>
          <w:rFonts w:hint="eastAsia"/>
        </w:rPr>
        <w:t>紀獻主編：《第八屆中國文字發展論壇論文集》，第87</w:t>
      </w:r>
      <w:r w:rsidRPr="00351D5B">
        <w:rPr>
          <w:rFonts w:hint="eastAsia"/>
        </w:rPr>
        <w:t>頁。</w:t>
      </w:r>
    </w:p>
  </w:endnote>
  <w:endnote w:id="16">
    <w:p w14:paraId="08C4D44D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同上注。</w:t>
      </w:r>
    </w:p>
  </w:endnote>
  <w:endnote w:id="17">
    <w:p w14:paraId="02113623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《集成》4108。所謂“便孫”原形作</w:t>
      </w:r>
      <w:r w:rsidRPr="00351D5B">
        <w:drawing>
          <wp:inline distT="0" distB="0" distL="0" distR="0" wp14:anchorId="60FF1518" wp14:editId="34D92B3C">
            <wp:extent cx="109494" cy="183586"/>
            <wp:effectExtent l="0" t="0" r="5080" b="6985"/>
            <wp:docPr id="25075448" name="图片 2507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9150" cy="18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</w:rPr>
        <w:t>，不識。</w:t>
      </w:r>
    </w:p>
  </w:endnote>
  <w:endnote w:id="18">
    <w:p w14:paraId="69569DFA" w14:textId="77777777" w:rsidR="00351D5B" w:rsidRPr="00351D5B" w:rsidRDefault="00351D5B" w:rsidP="00351D5B">
      <w:pPr>
        <w:pStyle w:val="af0"/>
        <w:rPr>
          <w:rFonts w:hint="eastAsia"/>
        </w:rPr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proofErr w:type="gramStart"/>
      <w:r w:rsidRPr="00351D5B">
        <w:rPr>
          <w:rFonts w:hint="eastAsia"/>
        </w:rPr>
        <w:t>按今本</w:t>
      </w:r>
      <w:proofErr w:type="gramEnd"/>
      <w:r w:rsidRPr="00351D5B">
        <w:rPr>
          <w:rFonts w:hint="eastAsia"/>
        </w:rPr>
        <w:t>《説文》：“</w:t>
      </w:r>
      <w:proofErr w:type="gramStart"/>
      <w:r w:rsidRPr="00351D5B">
        <w:rPr>
          <w:rFonts w:hint="eastAsia"/>
        </w:rPr>
        <w:t>濔</w:t>
      </w:r>
      <w:proofErr w:type="gramEnd"/>
      <w:r w:rsidRPr="00351D5B">
        <w:rPr>
          <w:rFonts w:hint="eastAsia"/>
        </w:rPr>
        <w:t>，滿也。”</w:t>
      </w:r>
      <w:r w:rsidRPr="00351D5B">
        <w:t xml:space="preserve"> 段玉裁注本改作：“</w:t>
      </w:r>
      <w:proofErr w:type="gramStart"/>
      <w:r w:rsidRPr="00351D5B">
        <w:rPr>
          <w:rFonts w:hint="eastAsia"/>
        </w:rPr>
        <w:t>濔</w:t>
      </w:r>
      <w:proofErr w:type="gramEnd"/>
      <w:r w:rsidRPr="00351D5B">
        <w:rPr>
          <w:rFonts w:hint="eastAsia"/>
        </w:rPr>
        <w:t>，</w:t>
      </w:r>
      <w:r w:rsidRPr="00351D5B">
        <w:t>水滿也。”</w:t>
      </w:r>
    </w:p>
  </w:endnote>
  <w:endnote w:id="19">
    <w:p w14:paraId="3AF761AE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夏淥：《“眉壽”釋義商榷》，《中國語文》，1984年第4期。</w:t>
      </w:r>
    </w:p>
  </w:endnote>
  <w:endnote w:id="20">
    <w:p w14:paraId="3F6B233B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引見季旭昇：《詩經古義新證》（</w:t>
      </w:r>
      <w:r w:rsidRPr="00351D5B">
        <w:rPr>
          <w:rFonts w:hint="eastAsia"/>
        </w:rPr>
        <w:t>增訂版），台北：文史</w:t>
      </w:r>
      <w:proofErr w:type="gramStart"/>
      <w:r w:rsidRPr="00351D5B">
        <w:rPr>
          <w:rFonts w:hint="eastAsia"/>
        </w:rPr>
        <w:t>哲</w:t>
      </w:r>
      <w:proofErr w:type="gramEnd"/>
      <w:r w:rsidRPr="00351D5B">
        <w:rPr>
          <w:rFonts w:hint="eastAsia"/>
        </w:rPr>
        <w:t>出版社，1995年，第232頁。</w:t>
      </w:r>
    </w:p>
  </w:endnote>
  <w:endnote w:id="21">
    <w:p w14:paraId="0C33722B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年，義爲年</w:t>
      </w:r>
      <w:proofErr w:type="gramStart"/>
      <w:r w:rsidRPr="00351D5B">
        <w:rPr>
          <w:rFonts w:hint="eastAsia"/>
        </w:rPr>
        <w:t>壽</w:t>
      </w:r>
      <w:proofErr w:type="gramEnd"/>
      <w:r w:rsidRPr="00351D5B">
        <w:rPr>
          <w:rFonts w:hint="eastAsia"/>
        </w:rPr>
        <w:t>。</w:t>
      </w:r>
    </w:p>
  </w:endnote>
  <w:endnote w:id="22">
    <w:p w14:paraId="2CAF8608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rPr>
          <w:rFonts w:hint="eastAsia"/>
        </w:rPr>
        <w:t xml:space="preserve"> </w:t>
      </w:r>
      <w:r w:rsidRPr="00351D5B">
        <w:rPr>
          <w:rFonts w:hint="eastAsia"/>
        </w:rPr>
        <w:t>沈培：《釋甲骨文、金文與傳世典籍中跟“眉壽”的“眉”相關的字詞》，</w:t>
      </w:r>
      <w:proofErr w:type="gramStart"/>
      <w:r w:rsidRPr="00351D5B">
        <w:rPr>
          <w:rFonts w:hint="eastAsia"/>
        </w:rPr>
        <w:t>復旦</w:t>
      </w:r>
      <w:proofErr w:type="gramEnd"/>
      <w:r w:rsidRPr="00351D5B">
        <w:rPr>
          <w:rFonts w:hint="eastAsia"/>
        </w:rPr>
        <w:t>大學出土文獻與古文字研究中心編：《出土文獻與傳世典籍的詮釋：紀念譚樸森先生逝世兩週年國際學術研討會論文集》，第26頁。沈培先生認爲還有另外</w:t>
      </w:r>
      <w:proofErr w:type="gramStart"/>
      <w:r w:rsidRPr="00351D5B">
        <w:rPr>
          <w:rFonts w:hint="eastAsia"/>
        </w:rPr>
        <w:t>一</w:t>
      </w:r>
      <w:proofErr w:type="gramEnd"/>
      <w:r w:rsidRPr="00351D5B">
        <w:rPr>
          <w:rFonts w:hint="eastAsia"/>
        </w:rPr>
        <w:t>種可能，即“眉壽”本</w:t>
      </w:r>
      <w:proofErr w:type="gramStart"/>
      <w:r w:rsidRPr="00351D5B">
        <w:rPr>
          <w:rFonts w:hint="eastAsia"/>
        </w:rPr>
        <w:t>來</w:t>
      </w:r>
      <w:proofErr w:type="gramEnd"/>
      <w:r w:rsidRPr="00351D5B">
        <w:rPr>
          <w:rFonts w:hint="eastAsia"/>
        </w:rPr>
        <w:t>就存在</w:t>
      </w:r>
      <w:proofErr w:type="gramStart"/>
      <w:r w:rsidRPr="00351D5B">
        <w:rPr>
          <w:rFonts w:hint="eastAsia"/>
        </w:rPr>
        <w:t>兩</w:t>
      </w:r>
      <w:proofErr w:type="gramEnd"/>
      <w:r w:rsidRPr="00351D5B">
        <w:rPr>
          <w:rFonts w:hint="eastAsia"/>
        </w:rPr>
        <w:t>種理解，是</w:t>
      </w:r>
      <w:proofErr w:type="gramStart"/>
      <w:r w:rsidRPr="00351D5B">
        <w:rPr>
          <w:rFonts w:hint="eastAsia"/>
        </w:rPr>
        <w:t>動</w:t>
      </w:r>
      <w:proofErr w:type="gramEnd"/>
      <w:r w:rsidRPr="00351D5B">
        <w:rPr>
          <w:rFonts w:hint="eastAsia"/>
        </w:rPr>
        <w:t>賓結構還是偏正結構，要根</w:t>
      </w:r>
      <w:proofErr w:type="gramStart"/>
      <w:r w:rsidRPr="00351D5B">
        <w:rPr>
          <w:rFonts w:hint="eastAsia"/>
        </w:rPr>
        <w:t>據</w:t>
      </w:r>
      <w:proofErr w:type="gramEnd"/>
      <w:r w:rsidRPr="00351D5B">
        <w:rPr>
          <w:rFonts w:hint="eastAsia"/>
        </w:rPr>
        <w:t>具體語言環境決定。見同頁注18。</w:t>
      </w:r>
    </w:p>
  </w:endnote>
  <w:endnote w:id="23">
    <w:p w14:paraId="64B5B366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同上注，第26</w:t>
      </w:r>
      <w:r w:rsidRPr="00351D5B">
        <w:rPr>
          <w:rFonts w:hint="eastAsia"/>
        </w:rPr>
        <w:t>—27頁。</w:t>
      </w:r>
    </w:p>
  </w:endnote>
  <w:endnote w:id="24">
    <w:p w14:paraId="29B04FBC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如《儀禮·士冠禮》：“承天之休，</w:t>
      </w:r>
      <w:proofErr w:type="gramStart"/>
      <w:r w:rsidRPr="00351D5B">
        <w:rPr>
          <w:rFonts w:hint="eastAsia"/>
        </w:rPr>
        <w:t>壽</w:t>
      </w:r>
      <w:proofErr w:type="gramEnd"/>
      <w:r w:rsidRPr="00351D5B">
        <w:rPr>
          <w:rFonts w:hint="eastAsia"/>
        </w:rPr>
        <w:t>考不忘。”《小雅·楚茨》：“神嗜飲食，使君</w:t>
      </w:r>
      <w:proofErr w:type="gramStart"/>
      <w:r w:rsidRPr="00351D5B">
        <w:rPr>
          <w:rFonts w:hint="eastAsia"/>
        </w:rPr>
        <w:t>壽</w:t>
      </w:r>
      <w:proofErr w:type="gramEnd"/>
      <w:r w:rsidRPr="00351D5B">
        <w:rPr>
          <w:rFonts w:hint="eastAsia"/>
        </w:rPr>
        <w:t>考。”《信南山》：“曾孫</w:t>
      </w:r>
      <w:proofErr w:type="gramStart"/>
      <w:r w:rsidRPr="00351D5B">
        <w:rPr>
          <w:rFonts w:hint="eastAsia"/>
        </w:rPr>
        <w:t>壽</w:t>
      </w:r>
      <w:proofErr w:type="gramEnd"/>
      <w:r w:rsidRPr="00351D5B">
        <w:rPr>
          <w:rFonts w:hint="eastAsia"/>
        </w:rPr>
        <w:t>考，受天之</w:t>
      </w:r>
      <w:proofErr w:type="gramStart"/>
      <w:r w:rsidRPr="00351D5B">
        <w:rPr>
          <w:rFonts w:hint="eastAsia"/>
        </w:rPr>
        <w:t>祜</w:t>
      </w:r>
      <w:proofErr w:type="gramEnd"/>
      <w:r w:rsidRPr="00351D5B">
        <w:rPr>
          <w:rFonts w:hint="eastAsia"/>
        </w:rPr>
        <w:t>。”</w:t>
      </w:r>
    </w:p>
  </w:endnote>
  <w:endnote w:id="25">
    <w:p w14:paraId="6BEFA68D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t>清華簡</w:t>
      </w:r>
      <w:r w:rsidRPr="00351D5B">
        <w:rPr>
          <w:rFonts w:hint="eastAsia"/>
        </w:rPr>
        <w:t>《五紀》簡117：“大</w:t>
      </w:r>
      <w:r w:rsidRPr="00351D5B">
        <w:rPr>
          <w:rFonts w:ascii="SimSun-ExtB" w:eastAsia="SimSun-ExtB" w:hAnsi="SimSun-ExtB" w:cs="SimSun-ExtB" w:hint="eastAsia"/>
        </w:rPr>
        <w:t>𥁰</w:t>
      </w:r>
      <w:r w:rsidRPr="00351D5B">
        <w:rPr>
          <w:rFonts w:hint="eastAsia"/>
        </w:rPr>
        <w:t>（明）</w:t>
      </w:r>
      <w:r w:rsidRPr="00351D5B">
        <w:drawing>
          <wp:inline distT="0" distB="0" distL="0" distR="0" wp14:anchorId="0A5C7DC2" wp14:editId="1951309A">
            <wp:extent cx="144044" cy="147860"/>
            <wp:effectExtent l="0" t="0" r="8890" b="5080"/>
            <wp:docPr id="2021314396" name="图片 202131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</w:rPr>
        <w:t>巨”的“</w:t>
      </w:r>
      <w:r w:rsidRPr="00351D5B">
        <w:drawing>
          <wp:inline distT="0" distB="0" distL="0" distR="0" wp14:anchorId="5AC25577" wp14:editId="6C55A80B">
            <wp:extent cx="144044" cy="147860"/>
            <wp:effectExtent l="0" t="0" r="8890" b="5080"/>
            <wp:docPr id="590235980" name="图片 59023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43933" cy="1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D5B">
        <w:rPr>
          <w:rFonts w:hint="eastAsia"/>
        </w:rPr>
        <w:t>”，整理者</w:t>
      </w:r>
      <w:proofErr w:type="gramStart"/>
      <w:r w:rsidRPr="00351D5B">
        <w:rPr>
          <w:rFonts w:hint="eastAsia"/>
        </w:rPr>
        <w:t>括</w:t>
      </w:r>
      <w:proofErr w:type="gramEnd"/>
      <w:r w:rsidRPr="00351D5B">
        <w:rPr>
          <w:rFonts w:hint="eastAsia"/>
        </w:rPr>
        <w:t>讀爲“彌”（黃德寬主編：《清華大學藏戰國竹簡》（拾壹），中西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局，2021年，第129頁）。此句文義不明，讀爲“彌”不可信。</w:t>
      </w:r>
    </w:p>
  </w:endnote>
  <w:endnote w:id="26">
    <w:p w14:paraId="63D56575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董蓮池：《新金文編》，作家出版社，2011</w:t>
      </w:r>
      <w:r w:rsidRPr="00351D5B">
        <w:rPr>
          <w:rFonts w:hint="eastAsia"/>
        </w:rPr>
        <w:t>年，第1399頁。</w:t>
      </w:r>
    </w:p>
  </w:endnote>
  <w:endnote w:id="27">
    <w:p w14:paraId="0CA22BA0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rPr>
          <w:rFonts w:hint="eastAsia"/>
        </w:rPr>
        <w:t xml:space="preserve"> 陳致：《清華簡&lt;</w:t>
      </w:r>
      <w:r w:rsidRPr="00351D5B">
        <w:rPr>
          <w:rFonts w:hint="eastAsia"/>
        </w:rPr>
        <w:t>周公之琴舞&gt;中“文文其有家”試解》，《出土文獻》第三輯，中西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局，2012年。</w:t>
      </w:r>
    </w:p>
  </w:endnote>
  <w:endnote w:id="28">
    <w:p w14:paraId="44703EBD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proofErr w:type="gramStart"/>
      <w:r w:rsidRPr="00351D5B">
        <w:t>參</w:t>
      </w:r>
      <w:proofErr w:type="gramEnd"/>
      <w:r w:rsidRPr="00351D5B">
        <w:t>看</w:t>
      </w:r>
      <w:r w:rsidRPr="00351D5B">
        <w:rPr>
          <w:rFonts w:hint="eastAsia"/>
        </w:rPr>
        <w:t>丁邦新：《&lt;</w:t>
      </w:r>
      <w:r w:rsidRPr="00351D5B">
        <w:rPr>
          <w:rFonts w:hint="eastAsia"/>
        </w:rPr>
        <w:t>論語&gt;&lt;孟子&gt;&lt;詩經&gt;中並列成分之間的聲調關係》，原載《“中央研究院”歷史語言研究所集刊》第47本第1分，1975年；收入氏著：《中國語言學文集》，中華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局，2008年，第299—351頁。</w:t>
      </w:r>
    </w:p>
  </w:endnote>
  <w:endnote w:id="29">
    <w:p w14:paraId="2123B98B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羅常培、周祖謨：《漢魏晉南北朝韻部演變研究》，中華</w:t>
      </w:r>
      <w:proofErr w:type="gramStart"/>
      <w:r w:rsidRPr="00351D5B">
        <w:rPr>
          <w:rFonts w:hint="eastAsia"/>
        </w:rPr>
        <w:t>書</w:t>
      </w:r>
      <w:proofErr w:type="gramEnd"/>
      <w:r w:rsidRPr="00351D5B">
        <w:rPr>
          <w:rFonts w:hint="eastAsia"/>
        </w:rPr>
        <w:t>局，2007</w:t>
      </w:r>
      <w:r w:rsidRPr="00351D5B">
        <w:rPr>
          <w:rFonts w:hint="eastAsia"/>
        </w:rPr>
        <w:t>年，第163頁。</w:t>
      </w:r>
    </w:p>
  </w:endnote>
  <w:endnote w:id="30">
    <w:p w14:paraId="7291DE03" w14:textId="77777777" w:rsidR="00351D5B" w:rsidRPr="00351D5B" w:rsidRDefault="00351D5B" w:rsidP="00351D5B">
      <w:pPr>
        <w:pStyle w:val="af0"/>
      </w:pPr>
      <w:r w:rsidRPr="00351D5B">
        <w:rPr>
          <w:rStyle w:val="aff2"/>
          <w:vertAlign w:val="baseline"/>
        </w:rPr>
        <w:endnoteRef/>
      </w:r>
      <w:r w:rsidRPr="00351D5B">
        <w:t xml:space="preserve"> </w:t>
      </w:r>
      <w:r w:rsidRPr="00351D5B">
        <w:rPr>
          <w:rFonts w:hint="eastAsia"/>
        </w:rPr>
        <w:t>同上注，第28</w:t>
      </w:r>
      <w:r w:rsidRPr="00351D5B">
        <w:rPr>
          <w:rFonts w:hint="eastAsia"/>
        </w:rPr>
        <w:t>—31頁。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panose1 w:val="02010609060101010101"/>
    <w:charset w:val="00"/>
    <w:family w:val="modern"/>
    <w:pitch w:val="fixed"/>
    <w:sig w:usb0="800002BF" w:usb1="3AC97CFA" w:usb2="04000016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金文宋體">
    <w:panose1 w:val="02010509060101010101"/>
    <w:charset w:val="86"/>
    <w:family w:val="modern"/>
    <w:pitch w:val="fixed"/>
    <w:sig w:usb0="00000001" w:usb1="090E0000" w:usb2="00000010" w:usb3="00000000" w:csb0="000C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28B0" w14:textId="77777777" w:rsidR="00744659" w:rsidRDefault="00000000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14:paraId="64D0DC4D" w14:textId="77777777" w:rsidR="00744659" w:rsidRDefault="0074465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0A6B" w14:textId="28FDC14F" w:rsidR="00744659" w:rsidRDefault="00000000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 w:rsidR="00E55F48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E55F48">
      <w:rPr>
        <w:rFonts w:hint="eastAsia"/>
        <w:sz w:val="18"/>
        <w:szCs w:val="18"/>
      </w:rPr>
      <w:t>11</w:t>
    </w:r>
    <w:r>
      <w:rPr>
        <w:rFonts w:hint="eastAsia"/>
        <w:sz w:val="18"/>
        <w:szCs w:val="18"/>
      </w:rPr>
      <w:t>月</w:t>
    </w:r>
    <w:r w:rsidR="00E55F48">
      <w:rPr>
        <w:rFonts w:hint="eastAsia"/>
        <w:sz w:val="18"/>
        <w:szCs w:val="18"/>
      </w:rPr>
      <w:t>27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855B35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55F48"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45AE" w14:textId="77777777" w:rsidR="00CB50E2" w:rsidRDefault="00CB50E2">
      <w:pPr>
        <w:rPr>
          <w:rFonts w:hint="eastAsia"/>
        </w:rPr>
      </w:pPr>
      <w:r>
        <w:separator/>
      </w:r>
    </w:p>
  </w:footnote>
  <w:footnote w:type="continuationSeparator" w:id="0">
    <w:p w14:paraId="7118B986" w14:textId="77777777" w:rsidR="00CB50E2" w:rsidRDefault="00CB50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7014" w14:textId="77777777" w:rsidR="00744659" w:rsidRDefault="00000000">
    <w:pPr>
      <w:pStyle w:val="af5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3F3FA966" w14:textId="469DE395" w:rsidR="00744659" w:rsidRDefault="00000000">
    <w:pPr>
      <w:pStyle w:val="af5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FD64DE">
      <w:rPr>
        <w:rFonts w:hint="eastAsia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A8594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AFBF4239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" w15:restartNumberingAfterBreak="0">
    <w:nsid w:val="BE6D7E6F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" w15:restartNumberingAfterBreak="0">
    <w:nsid w:val="CFF8C037"/>
    <w:multiLevelType w:val="singleLevel"/>
    <w:tmpl w:val="CFF8C0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F83136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5" w15:restartNumberingAfterBreak="0">
    <w:nsid w:val="02C902DB"/>
    <w:multiLevelType w:val="hybridMultilevel"/>
    <w:tmpl w:val="E49481FC"/>
    <w:lvl w:ilvl="0" w:tplc="2DD46EE8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F6078A"/>
    <w:multiLevelType w:val="hybridMultilevel"/>
    <w:tmpl w:val="BE2E851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15A939C4"/>
    <w:multiLevelType w:val="hybridMultilevel"/>
    <w:tmpl w:val="9D9E26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7856CE3"/>
    <w:multiLevelType w:val="hybridMultilevel"/>
    <w:tmpl w:val="F5ECEBAC"/>
    <w:lvl w:ilvl="0" w:tplc="BF547712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7F538CB"/>
    <w:multiLevelType w:val="hybridMultilevel"/>
    <w:tmpl w:val="289AEE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7B4052"/>
    <w:multiLevelType w:val="hybridMultilevel"/>
    <w:tmpl w:val="A86E2F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42B67"/>
    <w:multiLevelType w:val="hybridMultilevel"/>
    <w:tmpl w:val="ADF897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D37C62"/>
    <w:multiLevelType w:val="hybridMultilevel"/>
    <w:tmpl w:val="5B1A6C1E"/>
    <w:lvl w:ilvl="0" w:tplc="57F6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6CE5BCC"/>
    <w:multiLevelType w:val="hybridMultilevel"/>
    <w:tmpl w:val="66F40E3A"/>
    <w:lvl w:ilvl="0" w:tplc="264EF4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37601F4B"/>
    <w:multiLevelType w:val="hybridMultilevel"/>
    <w:tmpl w:val="EFFC4B6A"/>
    <w:lvl w:ilvl="0" w:tplc="69602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6" w15:restartNumberingAfterBreak="0">
    <w:nsid w:val="3BAA19AA"/>
    <w:multiLevelType w:val="hybridMultilevel"/>
    <w:tmpl w:val="99747562"/>
    <w:lvl w:ilvl="0" w:tplc="599AF1D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2B754C"/>
    <w:multiLevelType w:val="hybridMultilevel"/>
    <w:tmpl w:val="6730F3B8"/>
    <w:lvl w:ilvl="0" w:tplc="599AF1D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E464A80"/>
    <w:multiLevelType w:val="hybridMultilevel"/>
    <w:tmpl w:val="8898CF6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9" w15:restartNumberingAfterBreak="0">
    <w:nsid w:val="49FD2171"/>
    <w:multiLevelType w:val="hybridMultilevel"/>
    <w:tmpl w:val="D122A056"/>
    <w:lvl w:ilvl="0" w:tplc="599AF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694338"/>
    <w:multiLevelType w:val="hybridMultilevel"/>
    <w:tmpl w:val="636EDD9C"/>
    <w:lvl w:ilvl="0" w:tplc="9C0C1C00">
      <w:start w:val="1"/>
      <w:numFmt w:val="decimal"/>
      <w:lvlText w:val="%1、"/>
      <w:lvlJc w:val="left"/>
      <w:pPr>
        <w:ind w:left="960" w:hanging="480"/>
      </w:pPr>
      <w:rPr>
        <w:rFonts w:ascii="宋体" w:eastAsiaTheme="minorEastAsia" w:hAnsi="宋体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DD61B6"/>
    <w:multiLevelType w:val="multilevel"/>
    <w:tmpl w:val="4DDD61B6"/>
    <w:lvl w:ilvl="0">
      <w:start w:val="1"/>
      <w:numFmt w:val="decimal"/>
      <w:pStyle w:val="a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" w15:restartNumberingAfterBreak="0">
    <w:nsid w:val="4FB75FE3"/>
    <w:multiLevelType w:val="hybridMultilevel"/>
    <w:tmpl w:val="BFBCFFC4"/>
    <w:lvl w:ilvl="0" w:tplc="853CB0BA">
      <w:start w:val="1"/>
      <w:numFmt w:val="decimal"/>
      <w:pStyle w:val="a2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3" w15:restartNumberingAfterBreak="0">
    <w:nsid w:val="52CD5CAA"/>
    <w:multiLevelType w:val="hybridMultilevel"/>
    <w:tmpl w:val="4A2A89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561D7175"/>
    <w:multiLevelType w:val="hybridMultilevel"/>
    <w:tmpl w:val="3DCAE20A"/>
    <w:lvl w:ilvl="0" w:tplc="E21CC63A">
      <w:start w:val="1"/>
      <w:numFmt w:val="decimalEnclosedCircle"/>
      <w:lvlText w:val="%1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5" w15:restartNumberingAfterBreak="0">
    <w:nsid w:val="58836ED9"/>
    <w:multiLevelType w:val="hybridMultilevel"/>
    <w:tmpl w:val="A0AA33B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6" w15:restartNumberingAfterBreak="0">
    <w:nsid w:val="5D9C790B"/>
    <w:multiLevelType w:val="hybridMultilevel"/>
    <w:tmpl w:val="F6D03394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7" w15:restartNumberingAfterBreak="0">
    <w:nsid w:val="63F157F4"/>
    <w:multiLevelType w:val="hybridMultilevel"/>
    <w:tmpl w:val="DB94371A"/>
    <w:lvl w:ilvl="0" w:tplc="295E60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8" w15:restartNumberingAfterBreak="0">
    <w:nsid w:val="6F1542F4"/>
    <w:multiLevelType w:val="hybridMultilevel"/>
    <w:tmpl w:val="7F265D82"/>
    <w:lvl w:ilvl="0" w:tplc="AC70C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F5F53AC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0" w15:restartNumberingAfterBreak="0">
    <w:nsid w:val="717C7B9F"/>
    <w:multiLevelType w:val="hybridMultilevel"/>
    <w:tmpl w:val="A230A35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1" w15:restartNumberingAfterBreak="0">
    <w:nsid w:val="7AC641D2"/>
    <w:multiLevelType w:val="hybridMultilevel"/>
    <w:tmpl w:val="BAECA676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2133399081">
    <w:abstractNumId w:val="21"/>
  </w:num>
  <w:num w:numId="2" w16cid:durableId="1605189043">
    <w:abstractNumId w:val="27"/>
  </w:num>
  <w:num w:numId="3" w16cid:durableId="469372600">
    <w:abstractNumId w:val="15"/>
  </w:num>
  <w:num w:numId="4" w16cid:durableId="516312327">
    <w:abstractNumId w:val="22"/>
  </w:num>
  <w:num w:numId="5" w16cid:durableId="601718437">
    <w:abstractNumId w:val="5"/>
  </w:num>
  <w:num w:numId="6" w16cid:durableId="1642922466">
    <w:abstractNumId w:val="8"/>
  </w:num>
  <w:num w:numId="7" w16cid:durableId="910820076">
    <w:abstractNumId w:val="28"/>
  </w:num>
  <w:num w:numId="8" w16cid:durableId="1103065990">
    <w:abstractNumId w:val="12"/>
  </w:num>
  <w:num w:numId="9" w16cid:durableId="551115050">
    <w:abstractNumId w:val="24"/>
  </w:num>
  <w:num w:numId="10" w16cid:durableId="53043723">
    <w:abstractNumId w:val="14"/>
  </w:num>
  <w:num w:numId="11" w16cid:durableId="153498935">
    <w:abstractNumId w:val="19"/>
  </w:num>
  <w:num w:numId="12" w16cid:durableId="1640188084">
    <w:abstractNumId w:val="10"/>
  </w:num>
  <w:num w:numId="13" w16cid:durableId="129641819">
    <w:abstractNumId w:val="11"/>
  </w:num>
  <w:num w:numId="14" w16cid:durableId="186793282">
    <w:abstractNumId w:val="20"/>
  </w:num>
  <w:num w:numId="15" w16cid:durableId="1577857299">
    <w:abstractNumId w:val="16"/>
  </w:num>
  <w:num w:numId="16" w16cid:durableId="466970279">
    <w:abstractNumId w:val="9"/>
  </w:num>
  <w:num w:numId="17" w16cid:durableId="710420041">
    <w:abstractNumId w:val="0"/>
  </w:num>
  <w:num w:numId="18" w16cid:durableId="1230074211">
    <w:abstractNumId w:val="4"/>
  </w:num>
  <w:num w:numId="19" w16cid:durableId="301235968">
    <w:abstractNumId w:val="29"/>
  </w:num>
  <w:num w:numId="20" w16cid:durableId="1499468452">
    <w:abstractNumId w:val="2"/>
  </w:num>
  <w:num w:numId="21" w16cid:durableId="1961911768">
    <w:abstractNumId w:val="1"/>
  </w:num>
  <w:num w:numId="22" w16cid:durableId="487480329">
    <w:abstractNumId w:val="3"/>
  </w:num>
  <w:num w:numId="23" w16cid:durableId="1204755034">
    <w:abstractNumId w:val="31"/>
  </w:num>
  <w:num w:numId="24" w16cid:durableId="527565826">
    <w:abstractNumId w:val="6"/>
  </w:num>
  <w:num w:numId="25" w16cid:durableId="983007164">
    <w:abstractNumId w:val="25"/>
  </w:num>
  <w:num w:numId="26" w16cid:durableId="523252365">
    <w:abstractNumId w:val="26"/>
  </w:num>
  <w:num w:numId="27" w16cid:durableId="2079015947">
    <w:abstractNumId w:val="18"/>
  </w:num>
  <w:num w:numId="28" w16cid:durableId="8484978">
    <w:abstractNumId w:val="30"/>
  </w:num>
  <w:num w:numId="29" w16cid:durableId="121920852">
    <w:abstractNumId w:val="7"/>
  </w:num>
  <w:num w:numId="30" w16cid:durableId="1653951376">
    <w:abstractNumId w:val="17"/>
  </w:num>
  <w:num w:numId="31" w16cid:durableId="800537817">
    <w:abstractNumId w:val="13"/>
  </w:num>
  <w:num w:numId="32" w16cid:durableId="2101150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00CB0024"/>
    <w:rsid w:val="00001336"/>
    <w:rsid w:val="00003788"/>
    <w:rsid w:val="000038DD"/>
    <w:rsid w:val="000069D0"/>
    <w:rsid w:val="00006D1D"/>
    <w:rsid w:val="00011970"/>
    <w:rsid w:val="00012491"/>
    <w:rsid w:val="000133A5"/>
    <w:rsid w:val="00013B27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A4F3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123D"/>
    <w:rsid w:val="000F28A8"/>
    <w:rsid w:val="000F4BED"/>
    <w:rsid w:val="000F5549"/>
    <w:rsid w:val="00102E1C"/>
    <w:rsid w:val="00104E73"/>
    <w:rsid w:val="00107AF7"/>
    <w:rsid w:val="00110B5F"/>
    <w:rsid w:val="00116C85"/>
    <w:rsid w:val="0011783A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5003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4DCF"/>
    <w:rsid w:val="00347F61"/>
    <w:rsid w:val="003516DF"/>
    <w:rsid w:val="003519B2"/>
    <w:rsid w:val="00351D5B"/>
    <w:rsid w:val="003541B9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3110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19E8"/>
    <w:rsid w:val="00403C1D"/>
    <w:rsid w:val="0040573D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90"/>
    <w:rsid w:val="004D1FA3"/>
    <w:rsid w:val="004D4C84"/>
    <w:rsid w:val="004D511D"/>
    <w:rsid w:val="004D57DB"/>
    <w:rsid w:val="004D7462"/>
    <w:rsid w:val="004E0A07"/>
    <w:rsid w:val="004E6E8E"/>
    <w:rsid w:val="004F09C9"/>
    <w:rsid w:val="004F11D3"/>
    <w:rsid w:val="004F244C"/>
    <w:rsid w:val="004F4CF4"/>
    <w:rsid w:val="004F62FC"/>
    <w:rsid w:val="00503A9E"/>
    <w:rsid w:val="00504B31"/>
    <w:rsid w:val="005051B7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4458"/>
    <w:rsid w:val="005C51B2"/>
    <w:rsid w:val="005D1593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3265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39B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342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4659"/>
    <w:rsid w:val="00747A38"/>
    <w:rsid w:val="00751759"/>
    <w:rsid w:val="0075360F"/>
    <w:rsid w:val="007606F5"/>
    <w:rsid w:val="0076174E"/>
    <w:rsid w:val="0076552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B6BA7"/>
    <w:rsid w:val="007C00C2"/>
    <w:rsid w:val="007C4028"/>
    <w:rsid w:val="007C6D48"/>
    <w:rsid w:val="007D1AEF"/>
    <w:rsid w:val="007D5FCD"/>
    <w:rsid w:val="007D776B"/>
    <w:rsid w:val="007F45BF"/>
    <w:rsid w:val="007F782E"/>
    <w:rsid w:val="0080242C"/>
    <w:rsid w:val="00803C2B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5B35"/>
    <w:rsid w:val="00857AC9"/>
    <w:rsid w:val="00865714"/>
    <w:rsid w:val="00866978"/>
    <w:rsid w:val="00866FD9"/>
    <w:rsid w:val="0087434A"/>
    <w:rsid w:val="0088006E"/>
    <w:rsid w:val="008813D7"/>
    <w:rsid w:val="008839BB"/>
    <w:rsid w:val="00883E9F"/>
    <w:rsid w:val="00884DD1"/>
    <w:rsid w:val="00886963"/>
    <w:rsid w:val="008875BA"/>
    <w:rsid w:val="00896D6E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08"/>
    <w:rsid w:val="00917582"/>
    <w:rsid w:val="0091798A"/>
    <w:rsid w:val="00920906"/>
    <w:rsid w:val="00920BC8"/>
    <w:rsid w:val="00923D4F"/>
    <w:rsid w:val="009263C8"/>
    <w:rsid w:val="00933EFE"/>
    <w:rsid w:val="0093444F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335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C4773"/>
    <w:rsid w:val="009C5916"/>
    <w:rsid w:val="009C7D0F"/>
    <w:rsid w:val="009D27AC"/>
    <w:rsid w:val="009D3AC3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3C6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17FC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DC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5C80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18B2"/>
    <w:rsid w:val="00CB3F3F"/>
    <w:rsid w:val="00CB50E2"/>
    <w:rsid w:val="00CC33AB"/>
    <w:rsid w:val="00CC51D6"/>
    <w:rsid w:val="00CC537A"/>
    <w:rsid w:val="00CC6F6E"/>
    <w:rsid w:val="00CD12D8"/>
    <w:rsid w:val="00CD2E44"/>
    <w:rsid w:val="00CD3AD6"/>
    <w:rsid w:val="00CE1F09"/>
    <w:rsid w:val="00CE55FC"/>
    <w:rsid w:val="00CF2087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4301"/>
    <w:rsid w:val="00D67634"/>
    <w:rsid w:val="00D71F81"/>
    <w:rsid w:val="00D726F9"/>
    <w:rsid w:val="00D756A9"/>
    <w:rsid w:val="00D765DA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55F4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2897"/>
    <w:rsid w:val="00F15BDB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706"/>
    <w:rsid w:val="00F76B2A"/>
    <w:rsid w:val="00F77362"/>
    <w:rsid w:val="00F77BFE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4DE"/>
    <w:rsid w:val="00FD71AB"/>
    <w:rsid w:val="00FD7850"/>
    <w:rsid w:val="00FE080D"/>
    <w:rsid w:val="00FE1B9A"/>
    <w:rsid w:val="00FE20AC"/>
    <w:rsid w:val="00FF0AE3"/>
    <w:rsid w:val="119E26ED"/>
    <w:rsid w:val="1E82371B"/>
    <w:rsid w:val="1F7F413E"/>
    <w:rsid w:val="264C1C7D"/>
    <w:rsid w:val="2F2D7712"/>
    <w:rsid w:val="30354AD0"/>
    <w:rsid w:val="348A1163"/>
    <w:rsid w:val="3B491FD0"/>
    <w:rsid w:val="3B862684"/>
    <w:rsid w:val="3CE5162C"/>
    <w:rsid w:val="509C72C4"/>
    <w:rsid w:val="57FD3876"/>
    <w:rsid w:val="59C7413C"/>
    <w:rsid w:val="6E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30FEA"/>
  <w15:docId w15:val="{F1BADC3B-4E47-45F2-8669-C01FE4B9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3"/>
    <w:next w:val="a3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3"/>
    <w:next w:val="a3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3"/>
    <w:next w:val="a3"/>
    <w:link w:val="51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paragraph" w:styleId="6">
    <w:name w:val="heading 6"/>
    <w:basedOn w:val="a3"/>
    <w:next w:val="a3"/>
    <w:link w:val="60"/>
    <w:uiPriority w:val="9"/>
    <w:unhideWhenUsed/>
    <w:qFormat/>
    <w:rsid w:val="004D7462"/>
    <w:pPr>
      <w:keepNext/>
      <w:keepLines/>
      <w:spacing w:before="240" w:after="64" w:line="320" w:lineRule="auto"/>
      <w:textAlignment w:val="center"/>
      <w:outlineLvl w:val="5"/>
    </w:pPr>
    <w:rPr>
      <w:rFonts w:asciiTheme="minorHAnsi" w:eastAsiaTheme="minorEastAsia" w:hAnsiTheme="minorHAnsi"/>
      <w:b/>
      <w:bCs/>
      <w:noProof/>
      <w:sz w:val="21"/>
    </w:rPr>
  </w:style>
  <w:style w:type="paragraph" w:styleId="7">
    <w:name w:val="heading 7"/>
    <w:basedOn w:val="a3"/>
    <w:next w:val="a3"/>
    <w:link w:val="70"/>
    <w:uiPriority w:val="9"/>
    <w:unhideWhenUsed/>
    <w:qFormat/>
    <w:rsid w:val="004D7462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  <w:noProof/>
    </w:rPr>
  </w:style>
  <w:style w:type="paragraph" w:styleId="8">
    <w:name w:val="heading 8"/>
    <w:basedOn w:val="a3"/>
    <w:next w:val="a3"/>
    <w:link w:val="80"/>
    <w:uiPriority w:val="9"/>
    <w:unhideWhenUsed/>
    <w:qFormat/>
    <w:rsid w:val="004D7462"/>
    <w:pPr>
      <w:keepNext/>
      <w:keepLines/>
      <w:spacing w:before="240" w:after="64" w:line="320" w:lineRule="auto"/>
      <w:textAlignment w:val="center"/>
      <w:outlineLvl w:val="7"/>
    </w:pPr>
    <w:rPr>
      <w:rFonts w:asciiTheme="minorHAnsi" w:eastAsiaTheme="minorEastAsia" w:hAnsiTheme="minorHAnsi"/>
      <w:noProof/>
      <w:sz w:val="21"/>
    </w:rPr>
  </w:style>
  <w:style w:type="paragraph" w:styleId="9">
    <w:name w:val="heading 9"/>
    <w:basedOn w:val="a3"/>
    <w:next w:val="a3"/>
    <w:link w:val="90"/>
    <w:uiPriority w:val="9"/>
    <w:unhideWhenUsed/>
    <w:qFormat/>
    <w:rsid w:val="004D7462"/>
    <w:pPr>
      <w:keepNext/>
      <w:keepLines/>
      <w:spacing w:before="240" w:after="64" w:line="320" w:lineRule="auto"/>
      <w:textAlignment w:val="center"/>
      <w:outlineLvl w:val="8"/>
    </w:pPr>
    <w:rPr>
      <w:rFonts w:asciiTheme="minorHAnsi" w:eastAsiaTheme="minorEastAsia" w:hAnsiTheme="minorHAnsi"/>
      <w:noProof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caption"/>
    <w:basedOn w:val="a3"/>
    <w:next w:val="a3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8">
    <w:name w:val="annotation text"/>
    <w:basedOn w:val="a3"/>
    <w:link w:val="a9"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a">
    <w:name w:val="Body Text"/>
    <w:basedOn w:val="a3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3"/>
    <w:link w:val="ad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3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e">
    <w:name w:val="Date"/>
    <w:basedOn w:val="a3"/>
    <w:next w:val="a3"/>
    <w:link w:val="af"/>
    <w:uiPriority w:val="99"/>
    <w:unhideWhenUsed/>
    <w:qFormat/>
    <w:pPr>
      <w:ind w:leftChars="2500" w:left="100"/>
    </w:pPr>
  </w:style>
  <w:style w:type="paragraph" w:styleId="af0">
    <w:name w:val="endnote text"/>
    <w:basedOn w:val="a3"/>
    <w:link w:val="11"/>
    <w:uiPriority w:val="99"/>
    <w:unhideWhenUsed/>
    <w:qFormat/>
    <w:pPr>
      <w:snapToGrid w:val="0"/>
      <w:jc w:val="left"/>
    </w:pPr>
  </w:style>
  <w:style w:type="paragraph" w:styleId="af1">
    <w:name w:val="Balloon Text"/>
    <w:basedOn w:val="a3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3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3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3"/>
    <w:next w:val="a3"/>
    <w:link w:val="af8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9">
    <w:name w:val="footnote text"/>
    <w:basedOn w:val="a3"/>
    <w:next w:val="afa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a">
    <w:name w:val="No Spacing"/>
    <w:link w:val="afb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afc">
    <w:name w:val="Normal (Web)"/>
    <w:basedOn w:val="a3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d">
    <w:name w:val="Title"/>
    <w:basedOn w:val="a3"/>
    <w:next w:val="a3"/>
    <w:link w:val="1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e">
    <w:name w:val="annotation subject"/>
    <w:basedOn w:val="a8"/>
    <w:next w:val="a8"/>
    <w:link w:val="aff"/>
    <w:uiPriority w:val="99"/>
    <w:unhideWhenUsed/>
    <w:qFormat/>
    <w:rPr>
      <w:b/>
      <w:bCs/>
    </w:rPr>
  </w:style>
  <w:style w:type="table" w:styleId="aff0">
    <w:name w:val="Table Grid"/>
    <w:basedOn w:val="a5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Pr>
      <w:b/>
    </w:rPr>
  </w:style>
  <w:style w:type="character" w:styleId="aff2">
    <w:name w:val="endnote reference"/>
    <w:uiPriority w:val="99"/>
    <w:unhideWhenUsed/>
    <w:qFormat/>
    <w:rPr>
      <w:vertAlign w:val="superscript"/>
    </w:rPr>
  </w:style>
  <w:style w:type="character" w:styleId="aff3">
    <w:name w:val="page number"/>
    <w:qFormat/>
  </w:style>
  <w:style w:type="character" w:styleId="aff4">
    <w:name w:val="FollowedHyperlink"/>
    <w:basedOn w:val="a4"/>
    <w:uiPriority w:val="99"/>
    <w:semiHidden/>
    <w:unhideWhenUsed/>
    <w:qFormat/>
    <w:rPr>
      <w:color w:val="954F72" w:themeColor="followedHyperlink"/>
      <w:u w:val="single"/>
    </w:rPr>
  </w:style>
  <w:style w:type="character" w:styleId="aff5">
    <w:name w:val="Emphasis"/>
    <w:uiPriority w:val="20"/>
    <w:qFormat/>
    <w:rPr>
      <w:i/>
      <w:iCs/>
    </w:rPr>
  </w:style>
  <w:style w:type="character" w:styleId="aff6">
    <w:name w:val="Hyperlink"/>
    <w:uiPriority w:val="99"/>
    <w:unhideWhenUsed/>
    <w:qFormat/>
    <w:rPr>
      <w:color w:val="0563C1"/>
      <w:u w:val="single"/>
    </w:rPr>
  </w:style>
  <w:style w:type="character" w:styleId="aff7">
    <w:name w:val="annotation reference"/>
    <w:basedOn w:val="a4"/>
    <w:unhideWhenUsed/>
    <w:qFormat/>
    <w:rPr>
      <w:sz w:val="21"/>
      <w:szCs w:val="21"/>
    </w:rPr>
  </w:style>
  <w:style w:type="character" w:styleId="aff8">
    <w:name w:val="footnote reference"/>
    <w:basedOn w:val="a4"/>
    <w:uiPriority w:val="99"/>
    <w:qFormat/>
    <w:rPr>
      <w:vertAlign w:val="superscript"/>
    </w:rPr>
  </w:style>
  <w:style w:type="paragraph" w:customStyle="1" w:styleId="aff9">
    <w:name w:val="網文引用"/>
    <w:basedOn w:val="a3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正文頂格"/>
    <w:basedOn w:val="affb"/>
    <w:link w:val="Char1"/>
    <w:qFormat/>
    <w:rsid w:val="00803C2B"/>
    <w:pPr>
      <w:ind w:firstLineChars="0" w:firstLine="0"/>
    </w:pPr>
  </w:style>
  <w:style w:type="paragraph" w:customStyle="1" w:styleId="affb">
    <w:name w:val="網文正文"/>
    <w:basedOn w:val="a3"/>
    <w:link w:val="Char2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9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c">
    <w:name w:val="網文標題"/>
    <w:basedOn w:val="a3"/>
    <w:link w:val="Char3"/>
    <w:qFormat/>
    <w:pPr>
      <w:jc w:val="center"/>
    </w:pPr>
    <w:rPr>
      <w:rFonts w:ascii="黑体"/>
      <w:b/>
      <w:sz w:val="32"/>
      <w:szCs w:val="44"/>
    </w:rPr>
  </w:style>
  <w:style w:type="character" w:customStyle="1" w:styleId="Char3">
    <w:name w:val="網文標題 Char"/>
    <w:link w:val="affc"/>
    <w:qFormat/>
    <w:rPr>
      <w:rFonts w:ascii="黑体"/>
      <w:b/>
      <w:kern w:val="2"/>
      <w:sz w:val="32"/>
      <w:szCs w:val="44"/>
    </w:rPr>
  </w:style>
  <w:style w:type="paragraph" w:customStyle="1" w:styleId="affd">
    <w:name w:val="網文作者"/>
    <w:basedOn w:val="a3"/>
    <w:link w:val="Char4"/>
    <w:qFormat/>
    <w:pPr>
      <w:jc w:val="center"/>
    </w:pPr>
    <w:rPr>
      <w:b/>
      <w:sz w:val="28"/>
      <w:lang w:eastAsia="zh-TW"/>
    </w:rPr>
  </w:style>
  <w:style w:type="character" w:customStyle="1" w:styleId="Char4">
    <w:name w:val="網文作者 Char"/>
    <w:link w:val="affd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2">
    <w:name w:val="網文正文 Char"/>
    <w:link w:val="affb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9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3"/>
    <w:next w:val="a3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3"/>
    <w:next w:val="a3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3"/>
    <w:next w:val="a3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a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5">
    <w:name w:val="批注框文本1"/>
    <w:basedOn w:val="a3"/>
    <w:next w:val="af1"/>
    <w:link w:val="Char5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5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3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3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3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4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link w:val="17"/>
    <w:uiPriority w:val="99"/>
    <w:qFormat/>
    <w:rPr>
      <w:kern w:val="2"/>
      <w:sz w:val="21"/>
      <w:szCs w:val="24"/>
    </w:rPr>
  </w:style>
  <w:style w:type="paragraph" w:customStyle="1" w:styleId="17">
    <w:name w:val="尾注文本1"/>
    <w:basedOn w:val="a3"/>
    <w:next w:val="af0"/>
    <w:link w:val="afff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f0">
    <w:name w:val="脚注文本 字符"/>
    <w:qFormat/>
    <w:rPr>
      <w:sz w:val="20"/>
      <w:szCs w:val="20"/>
    </w:rPr>
  </w:style>
  <w:style w:type="paragraph" w:customStyle="1" w:styleId="afff1">
    <w:name w:val="注文"/>
    <w:basedOn w:val="a3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3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6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4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4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4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4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标题 字符"/>
    <w:basedOn w:val="a4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d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3"/>
    <w:next w:val="a3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3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3"/>
    <w:next w:val="a3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4"/>
    <w:qFormat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3"/>
    <w:next w:val="af9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4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3"/>
    <w:next w:val="af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3"/>
    <w:next w:val="af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3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3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3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3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3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3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4"/>
    <w:qFormat/>
  </w:style>
  <w:style w:type="character" w:customStyle="1" w:styleId="1b">
    <w:name w:val="访问过的超链接1"/>
    <w:basedOn w:val="a4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正文文本缩进 字符"/>
    <w:basedOn w:val="a4"/>
    <w:link w:val="ac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3"/>
    <w:next w:val="affe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4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4"/>
    <w:qFormat/>
    <w:rPr>
      <w:sz w:val="18"/>
      <w:szCs w:val="18"/>
    </w:rPr>
  </w:style>
  <w:style w:type="character" w:customStyle="1" w:styleId="1f0">
    <w:name w:val="页脚 字符1"/>
    <w:basedOn w:val="a4"/>
    <w:qFormat/>
    <w:rPr>
      <w:sz w:val="18"/>
      <w:szCs w:val="18"/>
    </w:rPr>
  </w:style>
  <w:style w:type="character" w:customStyle="1" w:styleId="swbf">
    <w:name w:val="swbf"/>
    <w:basedOn w:val="a4"/>
    <w:qFormat/>
  </w:style>
  <w:style w:type="character" w:customStyle="1" w:styleId="ywyy">
    <w:name w:val="ywyy"/>
    <w:basedOn w:val="a4"/>
    <w:qFormat/>
  </w:style>
  <w:style w:type="character" w:customStyle="1" w:styleId="swdz">
    <w:name w:val="swdz"/>
    <w:basedOn w:val="a4"/>
    <w:qFormat/>
  </w:style>
  <w:style w:type="character" w:customStyle="1" w:styleId="40">
    <w:name w:val="标题 4 字符"/>
    <w:basedOn w:val="a4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4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a9">
    <w:name w:val="批注文字 字符"/>
    <w:basedOn w:val="a4"/>
    <w:link w:val="a8"/>
    <w:qFormat/>
    <w:rPr>
      <w:rFonts w:ascii="宋体" w:hAnsi="宋体" w:cs="宋体"/>
      <w:sz w:val="24"/>
      <w:szCs w:val="24"/>
    </w:rPr>
  </w:style>
  <w:style w:type="character" w:customStyle="1" w:styleId="aff">
    <w:name w:val="批注主题 字符"/>
    <w:basedOn w:val="a9"/>
    <w:link w:val="afe"/>
    <w:uiPriority w:val="99"/>
    <w:qFormat/>
    <w:rPr>
      <w:rFonts w:ascii="宋体" w:hAnsi="宋体" w:cs="宋体"/>
      <w:b/>
      <w:bCs/>
      <w:sz w:val="24"/>
      <w:szCs w:val="24"/>
    </w:rPr>
  </w:style>
  <w:style w:type="character" w:customStyle="1" w:styleId="afff4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4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5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6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4"/>
    <w:qFormat/>
  </w:style>
  <w:style w:type="character" w:customStyle="1" w:styleId="fieldvalue">
    <w:name w:val="fieldvalue"/>
    <w:basedOn w:val="a4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8">
    <w:name w:val="副标题 字符"/>
    <w:basedOn w:val="a4"/>
    <w:link w:val="af7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1">
    <w:name w:val="論著"/>
    <w:basedOn w:val="affe"/>
    <w:link w:val="afff7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7">
    <w:name w:val="論著 字符"/>
    <w:basedOn w:val="a4"/>
    <w:link w:val="a1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4"/>
    <w:qFormat/>
  </w:style>
  <w:style w:type="character" w:customStyle="1" w:styleId="22">
    <w:name w:val="未处理的提及2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4"/>
    <w:qFormat/>
    <w:rPr>
      <w:rFonts w:ascii="KaiXinSong" w:eastAsia="KaiXinSong" w:hAnsi="KaiXinSong" w:hint="eastAsia"/>
    </w:rPr>
  </w:style>
  <w:style w:type="paragraph" w:customStyle="1" w:styleId="afff8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5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</w:rPr>
  </w:style>
  <w:style w:type="paragraph" w:customStyle="1" w:styleId="1f2">
    <w:name w:val="脚注文本1"/>
    <w:basedOn w:val="a3"/>
    <w:semiHidden/>
    <w:qFormat/>
    <w:pPr>
      <w:snapToGrid w:val="0"/>
      <w:jc w:val="left"/>
    </w:pPr>
    <w:rPr>
      <w:sz w:val="18"/>
      <w:szCs w:val="18"/>
    </w:rPr>
  </w:style>
  <w:style w:type="character" w:customStyle="1" w:styleId="Char1">
    <w:name w:val="網文正文頂格 Char"/>
    <w:link w:val="affa"/>
    <w:rsid w:val="00803C2B"/>
    <w:rPr>
      <w:rFonts w:ascii="宋体" w:hAnsi="宋体"/>
      <w:kern w:val="2"/>
      <w:sz w:val="28"/>
      <w:szCs w:val="22"/>
    </w:rPr>
  </w:style>
  <w:style w:type="paragraph" w:styleId="afffa">
    <w:name w:val="Quote"/>
    <w:basedOn w:val="a3"/>
    <w:next w:val="a3"/>
    <w:link w:val="afffb"/>
    <w:autoRedefine/>
    <w:uiPriority w:val="29"/>
    <w:qFormat/>
    <w:rsid w:val="00107AF7"/>
    <w:pPr>
      <w:spacing w:line="300" w:lineRule="auto"/>
      <w:ind w:leftChars="200" w:left="200" w:rightChars="200" w:right="200" w:firstLineChars="200" w:firstLine="200"/>
      <w:jc w:val="left"/>
    </w:pPr>
    <w:rPr>
      <w:rFonts w:ascii="Times New Roman" w:eastAsia="楷体" w:hAnsi="Times New Roman" w:cstheme="minorBidi"/>
      <w:iCs/>
      <w:color w:val="404040" w:themeColor="text1" w:themeTint="BF"/>
      <w:sz w:val="21"/>
      <w14:ligatures w14:val="standardContextual"/>
    </w:rPr>
  </w:style>
  <w:style w:type="character" w:customStyle="1" w:styleId="afffb">
    <w:name w:val="引用 字符"/>
    <w:basedOn w:val="a4"/>
    <w:link w:val="afffa"/>
    <w:uiPriority w:val="29"/>
    <w:qFormat/>
    <w:rsid w:val="00107AF7"/>
    <w:rPr>
      <w:rFonts w:eastAsia="楷体" w:cstheme="minorBidi"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60">
    <w:name w:val="标题 6 字符"/>
    <w:basedOn w:val="a4"/>
    <w:link w:val="6"/>
    <w:uiPriority w:val="9"/>
    <w:qFormat/>
    <w:rsid w:val="004D7462"/>
    <w:rPr>
      <w:rFonts w:asciiTheme="minorHAnsi" w:eastAsiaTheme="minorEastAsia" w:hAnsiTheme="minorHAnsi"/>
      <w:b/>
      <w:bCs/>
      <w:noProof/>
      <w:kern w:val="2"/>
      <w:sz w:val="21"/>
      <w:szCs w:val="22"/>
    </w:rPr>
  </w:style>
  <w:style w:type="character" w:customStyle="1" w:styleId="70">
    <w:name w:val="标题 7 字符"/>
    <w:basedOn w:val="a4"/>
    <w:link w:val="7"/>
    <w:uiPriority w:val="9"/>
    <w:qFormat/>
    <w:rsid w:val="004D7462"/>
    <w:rPr>
      <w:rFonts w:ascii="宋体" w:hAnsi="宋体"/>
      <w:b/>
      <w:bCs/>
      <w:noProof/>
      <w:kern w:val="2"/>
      <w:sz w:val="24"/>
      <w:szCs w:val="22"/>
    </w:rPr>
  </w:style>
  <w:style w:type="character" w:customStyle="1" w:styleId="80">
    <w:name w:val="标题 8 字符"/>
    <w:basedOn w:val="a4"/>
    <w:link w:val="8"/>
    <w:uiPriority w:val="9"/>
    <w:qFormat/>
    <w:rsid w:val="004D7462"/>
    <w:rPr>
      <w:rFonts w:asciiTheme="minorHAnsi" w:eastAsiaTheme="minorEastAsia" w:hAnsiTheme="minorHAnsi"/>
      <w:noProof/>
      <w:kern w:val="2"/>
      <w:sz w:val="21"/>
      <w:szCs w:val="22"/>
    </w:rPr>
  </w:style>
  <w:style w:type="character" w:customStyle="1" w:styleId="90">
    <w:name w:val="标题 9 字符"/>
    <w:basedOn w:val="a4"/>
    <w:link w:val="9"/>
    <w:uiPriority w:val="9"/>
    <w:qFormat/>
    <w:rsid w:val="004D7462"/>
    <w:rPr>
      <w:rFonts w:asciiTheme="minorHAnsi" w:eastAsiaTheme="minorEastAsia" w:hAnsiTheme="minorHAnsi"/>
      <w:noProof/>
      <w:kern w:val="2"/>
      <w:sz w:val="21"/>
      <w:szCs w:val="21"/>
    </w:rPr>
  </w:style>
  <w:style w:type="numbering" w:customStyle="1" w:styleId="1f3">
    <w:name w:val="无列表1"/>
    <w:next w:val="a6"/>
    <w:uiPriority w:val="99"/>
    <w:semiHidden/>
    <w:unhideWhenUsed/>
    <w:rsid w:val="004D7462"/>
  </w:style>
  <w:style w:type="paragraph" w:customStyle="1" w:styleId="afffc">
    <w:name w:val="三級字"/>
    <w:basedOn w:val="a3"/>
    <w:next w:val="a3"/>
    <w:link w:val="afffd"/>
    <w:qFormat/>
    <w:rsid w:val="004D7462"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d">
    <w:name w:val="三級字 字符"/>
    <w:basedOn w:val="a4"/>
    <w:link w:val="afffc"/>
    <w:rsid w:val="004D7462"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e">
    <w:name w:val="一級 青銅器編號"/>
    <w:basedOn w:val="a3"/>
    <w:next w:val="a3"/>
    <w:link w:val="affff"/>
    <w:qFormat/>
    <w:rsid w:val="004D7462"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">
    <w:name w:val="一級 青銅器編號 字符"/>
    <w:basedOn w:val="a4"/>
    <w:link w:val="afffe"/>
    <w:rsid w:val="004D7462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4">
    <w:name w:val="金文 器物名 样式1"/>
    <w:basedOn w:val="a3"/>
    <w:next w:val="a3"/>
    <w:link w:val="1f5"/>
    <w:qFormat/>
    <w:rsid w:val="004D7462"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5">
    <w:name w:val="金文 器物名 样式1 字符"/>
    <w:basedOn w:val="a4"/>
    <w:link w:val="1f4"/>
    <w:rsid w:val="004D7462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41">
    <w:name w:val="标题 41"/>
    <w:basedOn w:val="a3"/>
    <w:next w:val="a3"/>
    <w:uiPriority w:val="9"/>
    <w:unhideWhenUsed/>
    <w:qFormat/>
    <w:rsid w:val="004D7462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hAnsi="等线 Light"/>
      <w:b/>
      <w:bCs/>
      <w:noProof/>
      <w:sz w:val="28"/>
      <w:szCs w:val="28"/>
    </w:rPr>
  </w:style>
  <w:style w:type="paragraph" w:customStyle="1" w:styleId="61">
    <w:name w:val="标题 61"/>
    <w:basedOn w:val="a3"/>
    <w:next w:val="a3"/>
    <w:uiPriority w:val="9"/>
    <w:unhideWhenUsed/>
    <w:qFormat/>
    <w:rsid w:val="004D7462"/>
    <w:pPr>
      <w:keepNext/>
      <w:keepLines/>
      <w:spacing w:before="240" w:after="64" w:line="320" w:lineRule="auto"/>
      <w:ind w:firstLineChars="200" w:firstLine="200"/>
      <w:jc w:val="left"/>
      <w:outlineLvl w:val="5"/>
    </w:pPr>
    <w:rPr>
      <w:b/>
      <w:bCs/>
      <w:noProof/>
    </w:rPr>
  </w:style>
  <w:style w:type="paragraph" w:customStyle="1" w:styleId="81">
    <w:name w:val="标题 81"/>
    <w:basedOn w:val="a3"/>
    <w:next w:val="a3"/>
    <w:uiPriority w:val="9"/>
    <w:unhideWhenUsed/>
    <w:qFormat/>
    <w:rsid w:val="004D7462"/>
    <w:pPr>
      <w:keepNext/>
      <w:keepLines/>
      <w:spacing w:before="240" w:after="64" w:line="320" w:lineRule="auto"/>
      <w:ind w:firstLineChars="200" w:firstLine="200"/>
      <w:jc w:val="left"/>
      <w:outlineLvl w:val="7"/>
    </w:pPr>
    <w:rPr>
      <w:noProof/>
    </w:rPr>
  </w:style>
  <w:style w:type="paragraph" w:customStyle="1" w:styleId="91">
    <w:name w:val="标题 91"/>
    <w:basedOn w:val="a3"/>
    <w:next w:val="a3"/>
    <w:uiPriority w:val="9"/>
    <w:unhideWhenUsed/>
    <w:qFormat/>
    <w:rsid w:val="004D7462"/>
    <w:pPr>
      <w:keepNext/>
      <w:keepLines/>
      <w:spacing w:before="240" w:after="64" w:line="320" w:lineRule="auto"/>
      <w:ind w:firstLineChars="200" w:firstLine="200"/>
      <w:jc w:val="left"/>
      <w:outlineLvl w:val="8"/>
    </w:pPr>
    <w:rPr>
      <w:noProof/>
      <w:szCs w:val="21"/>
    </w:rPr>
  </w:style>
  <w:style w:type="numbering" w:customStyle="1" w:styleId="23">
    <w:name w:val="无列表2"/>
    <w:next w:val="a6"/>
    <w:uiPriority w:val="99"/>
    <w:semiHidden/>
    <w:unhideWhenUsed/>
    <w:rsid w:val="004D7462"/>
  </w:style>
  <w:style w:type="paragraph" w:customStyle="1" w:styleId="1f6">
    <w:name w:val="引用1"/>
    <w:basedOn w:val="a3"/>
    <w:next w:val="a3"/>
    <w:uiPriority w:val="29"/>
    <w:qFormat/>
    <w:rsid w:val="004D7462"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noProof/>
      <w:color w:val="000000"/>
      <w:szCs w:val="24"/>
    </w:rPr>
  </w:style>
  <w:style w:type="paragraph" w:customStyle="1" w:styleId="affff0">
    <w:name w:val="简文"/>
    <w:basedOn w:val="a3"/>
    <w:qFormat/>
    <w:rsid w:val="004D7462"/>
    <w:pPr>
      <w:tabs>
        <w:tab w:val="right" w:pos="9600"/>
      </w:tabs>
      <w:spacing w:line="288" w:lineRule="auto"/>
      <w:jc w:val="left"/>
    </w:pPr>
    <w:rPr>
      <w:rFonts w:ascii="楷体" w:eastAsia="楷体" w:hAnsi="楷体"/>
      <w:noProof/>
    </w:rPr>
  </w:style>
  <w:style w:type="paragraph" w:customStyle="1" w:styleId="a">
    <w:name w:val="简文引用"/>
    <w:basedOn w:val="affff0"/>
    <w:qFormat/>
    <w:rsid w:val="004D7462"/>
    <w:pPr>
      <w:numPr>
        <w:numId w:val="5"/>
      </w:numPr>
      <w:tabs>
        <w:tab w:val="clear" w:pos="9600"/>
        <w:tab w:val="num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1">
    <w:name w:val="简文表格引用"/>
    <w:basedOn w:val="affff0"/>
    <w:qFormat/>
    <w:rsid w:val="004D7462"/>
    <w:pPr>
      <w:spacing w:line="0" w:lineRule="atLeast"/>
    </w:pPr>
    <w:rPr>
      <w:lang w:eastAsia="zh-TW"/>
    </w:rPr>
  </w:style>
  <w:style w:type="paragraph" w:customStyle="1" w:styleId="affff2">
    <w:name w:val="简文文本引用"/>
    <w:basedOn w:val="affff0"/>
    <w:qFormat/>
    <w:rsid w:val="004D7462"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3">
    <w:name w:val="引用不首缩"/>
    <w:basedOn w:val="afffa"/>
    <w:qFormat/>
    <w:rsid w:val="004D7462"/>
    <w:pPr>
      <w:spacing w:line="288" w:lineRule="auto"/>
      <w:ind w:leftChars="0" w:left="0" w:rightChars="0" w:right="0" w:firstLineChars="0" w:firstLine="0"/>
      <w:contextualSpacing/>
    </w:pPr>
    <w:rPr>
      <w:rFonts w:ascii="楷体" w:eastAsia="仿宋" w:hAnsi="楷体" w:cs="Times New Roman"/>
      <w:noProof/>
      <w:color w:val="000000"/>
      <w:sz w:val="24"/>
      <w:szCs w:val="24"/>
      <w14:ligatures w14:val="none"/>
    </w:rPr>
  </w:style>
  <w:style w:type="paragraph" w:customStyle="1" w:styleId="a2">
    <w:name w:val="简文表格编号"/>
    <w:basedOn w:val="affff3"/>
    <w:qFormat/>
    <w:rsid w:val="004D7462"/>
    <w:pPr>
      <w:numPr>
        <w:numId w:val="4"/>
      </w:numPr>
      <w:tabs>
        <w:tab w:val="num" w:pos="360"/>
        <w:tab w:val="left" w:pos="552"/>
        <w:tab w:val="right" w:pos="9840"/>
      </w:tabs>
      <w:ind w:left="0" w:firstLine="0"/>
    </w:pPr>
  </w:style>
  <w:style w:type="paragraph" w:customStyle="1" w:styleId="affff4">
    <w:name w:val="简文表格"/>
    <w:basedOn w:val="affff0"/>
    <w:qFormat/>
    <w:rsid w:val="004D7462"/>
    <w:pPr>
      <w:spacing w:line="0" w:lineRule="atLeast"/>
    </w:pPr>
    <w:rPr>
      <w:szCs w:val="24"/>
      <w:lang w:eastAsia="zh-TW"/>
    </w:rPr>
  </w:style>
  <w:style w:type="paragraph" w:customStyle="1" w:styleId="affff5">
    <w:name w:val="简文引用编号"/>
    <w:basedOn w:val="affff3"/>
    <w:qFormat/>
    <w:rsid w:val="004D7462"/>
    <w:pPr>
      <w:tabs>
        <w:tab w:val="left" w:pos="720"/>
        <w:tab w:val="right" w:pos="8160"/>
      </w:tabs>
      <w:ind w:leftChars="200" w:left="200"/>
    </w:pPr>
  </w:style>
  <w:style w:type="paragraph" w:customStyle="1" w:styleId="a0">
    <w:name w:val="简文编号引用"/>
    <w:basedOn w:val="affff3"/>
    <w:qFormat/>
    <w:rsid w:val="004D7462"/>
    <w:pPr>
      <w:numPr>
        <w:numId w:val="6"/>
      </w:numPr>
      <w:tabs>
        <w:tab w:val="num" w:pos="360"/>
        <w:tab w:val="left" w:pos="567"/>
        <w:tab w:val="right" w:pos="851"/>
        <w:tab w:val="right" w:pos="8160"/>
      </w:tabs>
      <w:spacing w:line="100" w:lineRule="atLeast"/>
      <w:ind w:left="0" w:firstLine="0"/>
    </w:pPr>
  </w:style>
  <w:style w:type="character" w:customStyle="1" w:styleId="2Char">
    <w:name w:val="标题 2 Char"/>
    <w:qFormat/>
    <w:rsid w:val="004D7462"/>
    <w:rPr>
      <w:rFonts w:ascii="Cambria" w:hAnsi="Cambria"/>
      <w:b/>
      <w:bCs/>
      <w:kern w:val="2"/>
      <w:sz w:val="32"/>
      <w:szCs w:val="32"/>
    </w:rPr>
  </w:style>
  <w:style w:type="paragraph" w:customStyle="1" w:styleId="affff6">
    <w:name w:val="尚书原文"/>
    <w:basedOn w:val="a3"/>
    <w:qFormat/>
    <w:rsid w:val="004D7462"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noProof/>
      <w:sz w:val="28"/>
    </w:rPr>
  </w:style>
  <w:style w:type="paragraph" w:customStyle="1" w:styleId="affff7">
    <w:name w:val="尚书文句"/>
    <w:basedOn w:val="a3"/>
    <w:qFormat/>
    <w:rsid w:val="004D7462"/>
    <w:pPr>
      <w:spacing w:beforeLines="20" w:before="20" w:afterLines="20" w:after="20" w:line="288" w:lineRule="auto"/>
      <w:jc w:val="left"/>
    </w:pPr>
    <w:rPr>
      <w:rFonts w:eastAsia="楷体"/>
      <w:b/>
      <w:noProof/>
      <w:sz w:val="28"/>
    </w:rPr>
  </w:style>
  <w:style w:type="paragraph" w:styleId="affff8">
    <w:name w:val="Document Map"/>
    <w:basedOn w:val="a3"/>
    <w:link w:val="affff9"/>
    <w:qFormat/>
    <w:rsid w:val="004D7462"/>
    <w:rPr>
      <w:rFonts w:hAnsi="Calibri"/>
      <w:sz w:val="18"/>
      <w:szCs w:val="18"/>
    </w:rPr>
  </w:style>
  <w:style w:type="character" w:customStyle="1" w:styleId="affff9">
    <w:name w:val="文档结构图 字符"/>
    <w:basedOn w:val="a4"/>
    <w:link w:val="affff8"/>
    <w:qFormat/>
    <w:rsid w:val="004D7462"/>
    <w:rPr>
      <w:rFonts w:ascii="宋体" w:hAnsi="Calibri"/>
      <w:kern w:val="2"/>
      <w:sz w:val="18"/>
      <w:szCs w:val="18"/>
    </w:rPr>
  </w:style>
  <w:style w:type="character" w:customStyle="1" w:styleId="tline">
    <w:name w:val="tline"/>
    <w:basedOn w:val="a4"/>
    <w:qFormat/>
    <w:rsid w:val="004D7462"/>
  </w:style>
  <w:style w:type="character" w:customStyle="1" w:styleId="1f7">
    <w:name w:val="引用 字符1"/>
    <w:basedOn w:val="a4"/>
    <w:uiPriority w:val="29"/>
    <w:rsid w:val="004D7462"/>
    <w:rPr>
      <w:rFonts w:ascii="宋体" w:eastAsia="宋体" w:hAnsi="宋体" w:cs="宋体"/>
      <w:i/>
      <w:iCs/>
      <w:color w:val="404040" w:themeColor="text1" w:themeTint="BF"/>
      <w:sz w:val="24"/>
      <w:szCs w:val="24"/>
    </w:rPr>
  </w:style>
  <w:style w:type="character" w:customStyle="1" w:styleId="211">
    <w:name w:val="标题 2 字符1"/>
    <w:basedOn w:val="a4"/>
    <w:uiPriority w:val="9"/>
    <w:semiHidden/>
    <w:rsid w:val="004D7462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410">
    <w:name w:val="标题 4 字符1"/>
    <w:basedOn w:val="a4"/>
    <w:uiPriority w:val="9"/>
    <w:semiHidden/>
    <w:rsid w:val="004D7462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610">
    <w:name w:val="标题 6 字符1"/>
    <w:basedOn w:val="a4"/>
    <w:uiPriority w:val="9"/>
    <w:semiHidden/>
    <w:rsid w:val="004D7462"/>
    <w:rPr>
      <w:rFonts w:asciiTheme="majorHAnsi" w:eastAsiaTheme="majorEastAsia" w:hAnsiTheme="majorHAnsi" w:cstheme="majorBidi"/>
      <w:b/>
      <w:bCs/>
      <w:color w:val="000000"/>
      <w:sz w:val="24"/>
      <w:szCs w:val="24"/>
    </w:rPr>
  </w:style>
  <w:style w:type="character" w:customStyle="1" w:styleId="810">
    <w:name w:val="标题 8 字符1"/>
    <w:basedOn w:val="a4"/>
    <w:uiPriority w:val="9"/>
    <w:semiHidden/>
    <w:rsid w:val="004D746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910">
    <w:name w:val="标题 9 字符1"/>
    <w:basedOn w:val="a4"/>
    <w:uiPriority w:val="9"/>
    <w:semiHidden/>
    <w:rsid w:val="004D7462"/>
    <w:rPr>
      <w:rFonts w:asciiTheme="majorHAnsi" w:eastAsiaTheme="majorEastAsia" w:hAnsiTheme="majorHAnsi" w:cstheme="majorBidi"/>
      <w:color w:val="000000"/>
      <w:szCs w:val="21"/>
    </w:rPr>
  </w:style>
  <w:style w:type="numbering" w:customStyle="1" w:styleId="32">
    <w:name w:val="无列表3"/>
    <w:next w:val="a6"/>
    <w:uiPriority w:val="99"/>
    <w:semiHidden/>
    <w:unhideWhenUsed/>
    <w:rsid w:val="004D7462"/>
  </w:style>
  <w:style w:type="numbering" w:customStyle="1" w:styleId="42">
    <w:name w:val="无列表4"/>
    <w:next w:val="a6"/>
    <w:uiPriority w:val="99"/>
    <w:semiHidden/>
    <w:unhideWhenUsed/>
    <w:rsid w:val="004D7462"/>
  </w:style>
  <w:style w:type="numbering" w:customStyle="1" w:styleId="52">
    <w:name w:val="无列表5"/>
    <w:next w:val="a6"/>
    <w:uiPriority w:val="99"/>
    <w:semiHidden/>
    <w:unhideWhenUsed/>
    <w:rsid w:val="004D7462"/>
  </w:style>
  <w:style w:type="numbering" w:customStyle="1" w:styleId="62">
    <w:name w:val="无列表6"/>
    <w:next w:val="a6"/>
    <w:uiPriority w:val="99"/>
    <w:semiHidden/>
    <w:unhideWhenUsed/>
    <w:rsid w:val="004D7462"/>
  </w:style>
  <w:style w:type="numbering" w:customStyle="1" w:styleId="71">
    <w:name w:val="无列表7"/>
    <w:next w:val="a6"/>
    <w:uiPriority w:val="99"/>
    <w:semiHidden/>
    <w:unhideWhenUsed/>
    <w:rsid w:val="004D7462"/>
  </w:style>
  <w:style w:type="numbering" w:customStyle="1" w:styleId="112">
    <w:name w:val="无列表11"/>
    <w:next w:val="a6"/>
    <w:uiPriority w:val="99"/>
    <w:semiHidden/>
    <w:unhideWhenUsed/>
    <w:rsid w:val="004D7462"/>
  </w:style>
  <w:style w:type="numbering" w:customStyle="1" w:styleId="212">
    <w:name w:val="无列表21"/>
    <w:next w:val="a6"/>
    <w:uiPriority w:val="99"/>
    <w:semiHidden/>
    <w:unhideWhenUsed/>
    <w:rsid w:val="004D7462"/>
  </w:style>
  <w:style w:type="character" w:customStyle="1" w:styleId="afb">
    <w:name w:val="无间隔 字符"/>
    <w:basedOn w:val="a4"/>
    <w:link w:val="afa"/>
    <w:uiPriority w:val="1"/>
    <w:rsid w:val="004D7462"/>
    <w:rPr>
      <w:rFonts w:ascii="宋体" w:hAnsi="宋体"/>
      <w:kern w:val="2"/>
      <w:sz w:val="24"/>
      <w:szCs w:val="22"/>
    </w:rPr>
  </w:style>
  <w:style w:type="paragraph" w:styleId="TOC">
    <w:name w:val="TOC Heading"/>
    <w:basedOn w:val="1"/>
    <w:next w:val="a3"/>
    <w:uiPriority w:val="39"/>
    <w:unhideWhenUsed/>
    <w:qFormat/>
    <w:rsid w:val="004D74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3"/>
    <w:next w:val="a3"/>
    <w:autoRedefine/>
    <w:uiPriority w:val="39"/>
    <w:unhideWhenUsed/>
    <w:rsid w:val="004D746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TOC1">
    <w:name w:val="toc 1"/>
    <w:basedOn w:val="a3"/>
    <w:next w:val="a3"/>
    <w:autoRedefine/>
    <w:uiPriority w:val="39"/>
    <w:unhideWhenUsed/>
    <w:rsid w:val="004D7462"/>
    <w:pPr>
      <w:widowControl/>
      <w:tabs>
        <w:tab w:val="right" w:leader="dot" w:pos="8296"/>
      </w:tabs>
      <w:spacing w:after="100" w:line="259" w:lineRule="auto"/>
      <w:jc w:val="left"/>
    </w:pPr>
    <w:rPr>
      <w:rFonts w:asciiTheme="minorHAnsi" w:eastAsiaTheme="minorEastAsia" w:hAnsiTheme="minorHAnsi"/>
      <w:b/>
      <w:bCs/>
      <w:noProof/>
      <w:kern w:val="0"/>
      <w:sz w:val="22"/>
      <w:lang w:eastAsia="zh-TW"/>
    </w:rPr>
  </w:style>
  <w:style w:type="paragraph" w:styleId="TOC3">
    <w:name w:val="toc 3"/>
    <w:basedOn w:val="a3"/>
    <w:next w:val="a3"/>
    <w:autoRedefine/>
    <w:uiPriority w:val="39"/>
    <w:unhideWhenUsed/>
    <w:rsid w:val="004D746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1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20" Type="http://schemas.openxmlformats.org/officeDocument/2006/relationships/image" Target="media/image13.png"/><Relationship Id="rId41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4321</Words>
  <Characters>4408</Characters>
  <Application>Microsoft Office Word</Application>
  <DocSecurity>0</DocSecurity>
  <Lines>157</Lines>
  <Paragraphs>34</Paragraphs>
  <ScaleCrop>false</ScaleCrop>
  <Company>GWZ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YR M</cp:lastModifiedBy>
  <cp:revision>17</cp:revision>
  <dcterms:created xsi:type="dcterms:W3CDTF">2024-11-20T15:32:00Z</dcterms:created>
  <dcterms:modified xsi:type="dcterms:W3CDTF">2024-12-10T12:41:00Z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2052-12.1.0.17827</vt:lpwstr>
  </property>
  <property fmtid="{D5CDD505-2E9C-101B-9397-08002B2CF9AE}" pid="4" name="ICV">
    <vt:lpwstr>654B00EA290D4B9AA75FCC685F65455E_13</vt:lpwstr>
  </property>
</Properties>
</file>