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3EFF" w14:textId="77777777" w:rsidR="00360ADE" w:rsidRPr="00360ADE" w:rsidRDefault="00360ADE" w:rsidP="00360ADE">
      <w:pPr>
        <w:pStyle w:val="aff7"/>
        <w:rPr>
          <w:rFonts w:hint="eastAsia"/>
          <w:lang w:eastAsia="zh-TW"/>
        </w:rPr>
      </w:pPr>
      <w:bookmarkStart w:id="0" w:name="OLE_LINK14"/>
      <w:r w:rsidRPr="00360ADE">
        <w:rPr>
          <w:rFonts w:hint="eastAsia"/>
          <w:lang w:eastAsia="zh-TW"/>
        </w:rPr>
        <w:t>重論《越公其事》中的“</w:t>
      </w:r>
      <w:r w:rsidRPr="00360ADE">
        <w:rPr>
          <w:rFonts w:ascii="宋体-ExtB" w:eastAsia="宋体-ExtB" w:hAnsi="宋体-ExtB" w:cs="宋体-ExtB" w:hint="eastAsia"/>
          <w:lang w:eastAsia="zh-TW"/>
        </w:rPr>
        <w:t>𡐰</w:t>
      </w:r>
      <w:r w:rsidRPr="00360ADE">
        <w:rPr>
          <w:rFonts w:hint="eastAsia"/>
          <w:lang w:eastAsia="zh-TW"/>
        </w:rPr>
        <w:t>”字</w:t>
      </w:r>
    </w:p>
    <w:bookmarkEnd w:id="0"/>
    <w:p w14:paraId="11A0320D" w14:textId="77777777" w:rsidR="00360ADE" w:rsidRDefault="00360ADE" w:rsidP="00360ADE">
      <w:pPr>
        <w:pStyle w:val="aff8"/>
        <w:rPr>
          <w:rFonts w:hint="eastAsia"/>
          <w:lang w:eastAsia="zh-CN"/>
        </w:rPr>
      </w:pPr>
    </w:p>
    <w:p w14:paraId="7FC454A0" w14:textId="2304FE65" w:rsidR="00360ADE" w:rsidRPr="00360ADE" w:rsidRDefault="00360ADE" w:rsidP="00360ADE">
      <w:pPr>
        <w:pStyle w:val="aff8"/>
        <w:rPr>
          <w:rFonts w:hint="eastAsia"/>
        </w:rPr>
      </w:pPr>
      <w:r w:rsidRPr="00360ADE">
        <w:rPr>
          <w:rFonts w:hint="eastAsia"/>
        </w:rPr>
        <w:t>（首發）</w:t>
      </w:r>
    </w:p>
    <w:p w14:paraId="19A979DB" w14:textId="77777777" w:rsidR="00360ADE" w:rsidRPr="00360ADE" w:rsidRDefault="00360ADE" w:rsidP="00360ADE">
      <w:pPr>
        <w:pStyle w:val="aff8"/>
        <w:rPr>
          <w:rFonts w:hint="eastAsia"/>
        </w:rPr>
      </w:pPr>
      <w:r w:rsidRPr="00360ADE">
        <w:rPr>
          <w:rFonts w:hint="eastAsia"/>
        </w:rPr>
        <w:t>魏子荊</w:t>
      </w:r>
    </w:p>
    <w:p w14:paraId="15B48966" w14:textId="77777777" w:rsidR="00360ADE" w:rsidRPr="00360ADE" w:rsidRDefault="00360ADE" w:rsidP="00360ADE">
      <w:pPr>
        <w:pStyle w:val="aff8"/>
        <w:rPr>
          <w:rFonts w:hint="eastAsia"/>
        </w:rPr>
      </w:pPr>
      <w:r w:rsidRPr="00360ADE">
        <w:rPr>
          <w:rFonts w:hint="eastAsia"/>
        </w:rPr>
        <w:t>清華大學出土文獻研究與保護中心</w:t>
      </w:r>
    </w:p>
    <w:p w14:paraId="26BACE87" w14:textId="77777777" w:rsidR="00360ADE" w:rsidRPr="00360ADE" w:rsidRDefault="00360ADE" w:rsidP="00360ADE">
      <w:pPr>
        <w:pStyle w:val="aff6"/>
        <w:ind w:firstLine="420"/>
        <w:rPr>
          <w:rFonts w:ascii="Times New Roman" w:hAnsi="Times New Roman"/>
          <w:sz w:val="21"/>
          <w:szCs w:val="21"/>
          <w:lang w:eastAsia="zh-TW"/>
        </w:rPr>
      </w:pPr>
    </w:p>
    <w:p w14:paraId="6791DF57" w14:textId="77777777" w:rsidR="00360ADE" w:rsidRPr="00360ADE" w:rsidRDefault="00360ADE" w:rsidP="00360ADE">
      <w:pPr>
        <w:pStyle w:val="aff6"/>
        <w:ind w:firstLine="560"/>
        <w:rPr>
          <w:rFonts w:hint="eastAsia"/>
          <w:lang w:eastAsia="zh-TW"/>
        </w:rPr>
      </w:pPr>
      <w:r w:rsidRPr="00360ADE">
        <w:rPr>
          <w:rFonts w:hint="eastAsia"/>
          <w:lang w:eastAsia="zh-TW"/>
        </w:rPr>
        <w:t>清華簡《越公其事》篇中有兩個</w:t>
      </w:r>
      <w:bookmarkStart w:id="1" w:name="OLE_LINK15"/>
      <w:r w:rsidRPr="00360ADE">
        <w:rPr>
          <w:rFonts w:hint="eastAsia"/>
          <w:lang w:eastAsia="zh-TW"/>
        </w:rPr>
        <w:t>“</w:t>
      </w:r>
      <w:r w:rsidRPr="00360ADE">
        <w:rPr>
          <w:rFonts w:ascii="宋体-ExtB" w:eastAsia="宋体-ExtB" w:hAnsi="宋体-ExtB" w:cs="宋体-ExtB" w:hint="eastAsia"/>
          <w:lang w:eastAsia="zh-TW"/>
        </w:rPr>
        <w:t>𡐰</w:t>
      </w:r>
      <w:r w:rsidRPr="00360ADE">
        <w:rPr>
          <w:rFonts w:hint="eastAsia"/>
          <w:lang w:eastAsia="zh-TW"/>
        </w:rPr>
        <w:t>”字</w:t>
      </w:r>
      <w:bookmarkEnd w:id="1"/>
      <w:r w:rsidRPr="00360ADE">
        <w:rPr>
          <w:rFonts w:hint="eastAsia"/>
          <w:lang w:eastAsia="zh-TW"/>
        </w:rPr>
        <w:t>，字形如下：</w:t>
      </w:r>
    </w:p>
    <w:tbl>
      <w:tblPr>
        <w:tblStyle w:val="52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360ADE" w:rsidRPr="00360ADE" w14:paraId="0FE522CB" w14:textId="77777777" w:rsidTr="00B42287">
        <w:trPr>
          <w:jc w:val="center"/>
        </w:trPr>
        <w:tc>
          <w:tcPr>
            <w:tcW w:w="4148" w:type="dxa"/>
          </w:tcPr>
          <w:p w14:paraId="623205B0" w14:textId="77777777" w:rsidR="00360ADE" w:rsidRPr="00360ADE" w:rsidRDefault="00360ADE" w:rsidP="00360ADE">
            <w:pPr>
              <w:pStyle w:val="aff6"/>
              <w:ind w:firstLine="42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ADE">
              <w:rPr>
                <w:rFonts w:ascii="Times New Roman" w:hAnsi="Times New Roman"/>
                <w:noProof/>
                <w:sz w:val="21"/>
                <w:szCs w:val="21"/>
              </w:rPr>
              <w:drawing>
                <wp:inline distT="0" distB="0" distL="0" distR="0" wp14:anchorId="2B082916" wp14:editId="731D0369">
                  <wp:extent cx="486136" cy="512414"/>
                  <wp:effectExtent l="0" t="0" r="0" b="2540"/>
                  <wp:docPr id="99673452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3452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014" cy="51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34111F28" w14:textId="77777777" w:rsidR="00360ADE" w:rsidRPr="00360ADE" w:rsidRDefault="00360ADE" w:rsidP="00360ADE">
            <w:pPr>
              <w:pStyle w:val="aff6"/>
              <w:ind w:firstLine="42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ADE">
              <w:rPr>
                <w:rFonts w:ascii="Times New Roman" w:hAnsi="Times New Roman"/>
                <w:noProof/>
                <w:sz w:val="21"/>
                <w:szCs w:val="21"/>
              </w:rPr>
              <w:drawing>
                <wp:inline distT="0" distB="0" distL="0" distR="0" wp14:anchorId="3B18CBDB" wp14:editId="41515C03">
                  <wp:extent cx="555585" cy="516367"/>
                  <wp:effectExtent l="0" t="0" r="0" b="0"/>
                  <wp:docPr id="109265554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65554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505" cy="52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ADE" w:rsidRPr="00360ADE" w14:paraId="6CD90087" w14:textId="77777777" w:rsidTr="00B42287">
        <w:trPr>
          <w:jc w:val="center"/>
        </w:trPr>
        <w:tc>
          <w:tcPr>
            <w:tcW w:w="4148" w:type="dxa"/>
          </w:tcPr>
          <w:p w14:paraId="64747061" w14:textId="77777777" w:rsidR="00360ADE" w:rsidRPr="00360ADE" w:rsidRDefault="00360ADE" w:rsidP="00360ADE">
            <w:pPr>
              <w:pStyle w:val="aff6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ADE">
              <w:rPr>
                <w:rFonts w:ascii="Times New Roman" w:hAnsi="Times New Roman" w:hint="eastAsia"/>
                <w:sz w:val="21"/>
                <w:szCs w:val="21"/>
              </w:rPr>
              <w:t>簡</w:t>
            </w:r>
            <w:r w:rsidRPr="00360ADE">
              <w:rPr>
                <w:rFonts w:ascii="Times New Roman" w:hAnsi="Times New Roman" w:hint="eastAsia"/>
                <w:sz w:val="21"/>
                <w:szCs w:val="21"/>
              </w:rPr>
              <w:t>32</w:t>
            </w:r>
          </w:p>
        </w:tc>
        <w:tc>
          <w:tcPr>
            <w:tcW w:w="4148" w:type="dxa"/>
          </w:tcPr>
          <w:p w14:paraId="620820A3" w14:textId="77777777" w:rsidR="00360ADE" w:rsidRPr="00360ADE" w:rsidRDefault="00360ADE" w:rsidP="00360ADE">
            <w:pPr>
              <w:pStyle w:val="aff6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ADE">
              <w:rPr>
                <w:rFonts w:ascii="Times New Roman" w:hAnsi="Times New Roman" w:hint="eastAsia"/>
                <w:sz w:val="21"/>
                <w:szCs w:val="21"/>
              </w:rPr>
              <w:t>簡</w:t>
            </w:r>
            <w:r w:rsidRPr="00360ADE">
              <w:rPr>
                <w:rFonts w:ascii="Times New Roman" w:hAnsi="Times New Roman" w:hint="eastAsia"/>
                <w:sz w:val="21"/>
                <w:szCs w:val="21"/>
              </w:rPr>
              <w:t>41</w:t>
            </w:r>
          </w:p>
        </w:tc>
      </w:tr>
    </w:tbl>
    <w:p w14:paraId="5BF629C9" w14:textId="77777777" w:rsidR="00360ADE" w:rsidRPr="00360ADE" w:rsidRDefault="00360ADE" w:rsidP="00360ADE">
      <w:pPr>
        <w:pStyle w:val="aff6"/>
        <w:ind w:firstLine="560"/>
        <w:rPr>
          <w:rFonts w:hint="eastAsia"/>
          <w:lang w:eastAsia="zh-TW"/>
        </w:rPr>
      </w:pPr>
      <w:r w:rsidRPr="00360ADE">
        <w:rPr>
          <w:rFonts w:hint="eastAsia"/>
          <w:lang w:eastAsia="zh-TW"/>
        </w:rPr>
        <w:t>字形清晰，顯然為一字。形體上，其可以和下面諸字聯繫起來：</w:t>
      </w:r>
    </w:p>
    <w:tbl>
      <w:tblPr>
        <w:tblStyle w:val="52"/>
        <w:tblW w:w="0" w:type="auto"/>
        <w:jc w:val="center"/>
        <w:tblLook w:val="04A0" w:firstRow="1" w:lastRow="0" w:firstColumn="1" w:lastColumn="0" w:noHBand="0" w:noVBand="1"/>
      </w:tblPr>
      <w:tblGrid>
        <w:gridCol w:w="1691"/>
        <w:gridCol w:w="1660"/>
        <w:gridCol w:w="1670"/>
        <w:gridCol w:w="1649"/>
        <w:gridCol w:w="1626"/>
      </w:tblGrid>
      <w:tr w:rsidR="00360ADE" w:rsidRPr="00360ADE" w14:paraId="3DA6A339" w14:textId="77777777" w:rsidTr="00B42287">
        <w:trPr>
          <w:jc w:val="center"/>
        </w:trPr>
        <w:tc>
          <w:tcPr>
            <w:tcW w:w="0" w:type="auto"/>
          </w:tcPr>
          <w:p w14:paraId="0DADEFD8" w14:textId="77777777" w:rsidR="00360ADE" w:rsidRPr="00360ADE" w:rsidRDefault="00360ADE" w:rsidP="00360ADE">
            <w:pPr>
              <w:pStyle w:val="aff6"/>
              <w:ind w:firstLine="420"/>
              <w:rPr>
                <w:rFonts w:ascii="Times New Roman" w:hAnsi="Times New Roman"/>
                <w:sz w:val="21"/>
                <w:szCs w:val="21"/>
                <w:lang w:eastAsia="zh-TW"/>
              </w:rPr>
            </w:pPr>
            <w:r w:rsidRPr="00360ADE">
              <w:rPr>
                <w:rFonts w:ascii="Times New Roman" w:hAnsi="Times New Roman"/>
                <w:noProof/>
                <w:sz w:val="21"/>
                <w:szCs w:val="21"/>
                <w:lang w:eastAsia="zh-TW"/>
              </w:rPr>
              <w:drawing>
                <wp:inline distT="0" distB="0" distL="0" distR="0" wp14:anchorId="6943B58E" wp14:editId="6598F9F3">
                  <wp:extent cx="438701" cy="582931"/>
                  <wp:effectExtent l="0" t="0" r="0" b="7620"/>
                  <wp:docPr id="49708770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08770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06" cy="599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4D6F38E" w14:textId="77777777" w:rsidR="00360ADE" w:rsidRPr="00360ADE" w:rsidRDefault="00360ADE" w:rsidP="00360ADE">
            <w:pPr>
              <w:pStyle w:val="aff6"/>
              <w:ind w:firstLine="420"/>
              <w:rPr>
                <w:rFonts w:ascii="Times New Roman" w:hAnsi="Times New Roman"/>
                <w:sz w:val="21"/>
                <w:szCs w:val="21"/>
                <w:lang w:eastAsia="zh-TW"/>
              </w:rPr>
            </w:pPr>
            <w:r w:rsidRPr="00360ADE">
              <w:rPr>
                <w:rFonts w:ascii="Times New Roman" w:hAnsi="Times New Roman"/>
                <w:noProof/>
                <w:sz w:val="21"/>
                <w:szCs w:val="21"/>
                <w:lang w:eastAsia="zh-TW"/>
              </w:rPr>
              <w:drawing>
                <wp:inline distT="0" distB="0" distL="0" distR="0" wp14:anchorId="38B9D8A9" wp14:editId="4CB9AF20">
                  <wp:extent cx="383786" cy="553104"/>
                  <wp:effectExtent l="0" t="0" r="0" b="0"/>
                  <wp:docPr id="6633713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37135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63" cy="560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54A705F" w14:textId="77777777" w:rsidR="00360ADE" w:rsidRPr="00360ADE" w:rsidRDefault="00360ADE" w:rsidP="00360ADE">
            <w:pPr>
              <w:pStyle w:val="aff6"/>
              <w:ind w:firstLine="420"/>
              <w:rPr>
                <w:rFonts w:ascii="Times New Roman" w:hAnsi="Times New Roman"/>
                <w:sz w:val="21"/>
                <w:szCs w:val="21"/>
                <w:lang w:eastAsia="zh-TW"/>
              </w:rPr>
            </w:pPr>
            <w:r w:rsidRPr="00360ADE">
              <w:rPr>
                <w:rFonts w:ascii="Times New Roman" w:hAnsi="Times New Roman"/>
                <w:noProof/>
                <w:sz w:val="21"/>
                <w:szCs w:val="21"/>
                <w:lang w:eastAsia="zh-TW"/>
              </w:rPr>
              <w:drawing>
                <wp:inline distT="0" distB="0" distL="0" distR="0" wp14:anchorId="0A802F67" wp14:editId="72A72E8C">
                  <wp:extent cx="401702" cy="569578"/>
                  <wp:effectExtent l="0" t="0" r="0" b="2540"/>
                  <wp:docPr id="792485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485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504" cy="58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3C5A190" w14:textId="77777777" w:rsidR="00360ADE" w:rsidRPr="00360ADE" w:rsidRDefault="00360ADE" w:rsidP="00360ADE">
            <w:pPr>
              <w:pStyle w:val="aff6"/>
              <w:ind w:firstLine="420"/>
              <w:rPr>
                <w:rFonts w:ascii="Times New Roman" w:hAnsi="Times New Roman"/>
                <w:sz w:val="21"/>
                <w:szCs w:val="21"/>
                <w:lang w:eastAsia="zh-TW"/>
              </w:rPr>
            </w:pPr>
            <w:r w:rsidRPr="00360ADE">
              <w:rPr>
                <w:rFonts w:ascii="Times New Roman" w:hAnsi="Times New Roman"/>
                <w:noProof/>
                <w:sz w:val="21"/>
                <w:szCs w:val="21"/>
                <w:lang w:eastAsia="zh-TW"/>
              </w:rPr>
              <w:drawing>
                <wp:inline distT="0" distB="0" distL="0" distR="0" wp14:anchorId="12B1B08A" wp14:editId="45CE6564">
                  <wp:extent cx="364702" cy="574870"/>
                  <wp:effectExtent l="0" t="0" r="0" b="0"/>
                  <wp:docPr id="58351175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51175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974" cy="583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FD3DBDE" w14:textId="77777777" w:rsidR="00360ADE" w:rsidRPr="00360ADE" w:rsidRDefault="00360ADE" w:rsidP="00360ADE">
            <w:pPr>
              <w:pStyle w:val="aff6"/>
              <w:ind w:firstLine="420"/>
              <w:rPr>
                <w:rFonts w:ascii="Times New Roman" w:hAnsi="Times New Roman"/>
                <w:sz w:val="21"/>
                <w:szCs w:val="21"/>
                <w:lang w:eastAsia="zh-TW"/>
              </w:rPr>
            </w:pPr>
            <w:r w:rsidRPr="00360ADE">
              <w:rPr>
                <w:rFonts w:ascii="Times New Roman" w:hAnsi="Times New Roman"/>
                <w:noProof/>
                <w:sz w:val="21"/>
                <w:szCs w:val="21"/>
                <w:lang w:eastAsia="zh-TW"/>
              </w:rPr>
              <w:drawing>
                <wp:inline distT="0" distB="0" distL="0" distR="0" wp14:anchorId="1A147D34" wp14:editId="1F13FF7F">
                  <wp:extent cx="322419" cy="520395"/>
                  <wp:effectExtent l="0" t="0" r="1905" b="0"/>
                  <wp:docPr id="45969266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69266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440" cy="530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ADE" w:rsidRPr="00360ADE" w14:paraId="0A845333" w14:textId="77777777" w:rsidTr="00B42287">
        <w:trPr>
          <w:jc w:val="center"/>
        </w:trPr>
        <w:tc>
          <w:tcPr>
            <w:tcW w:w="0" w:type="auto"/>
          </w:tcPr>
          <w:p w14:paraId="3CD097CD" w14:textId="77777777" w:rsidR="00360ADE" w:rsidRPr="00360ADE" w:rsidRDefault="00360ADE" w:rsidP="00360ADE">
            <w:pPr>
              <w:pStyle w:val="aff6"/>
              <w:ind w:firstLine="420"/>
              <w:rPr>
                <w:rFonts w:eastAsia="宋体" w:hint="eastAsia"/>
                <w:sz w:val="21"/>
                <w:szCs w:val="21"/>
              </w:rPr>
            </w:pPr>
            <w:r w:rsidRPr="00360ADE">
              <w:rPr>
                <w:rFonts w:eastAsia="宋体" w:hint="eastAsia"/>
                <w:sz w:val="21"/>
                <w:szCs w:val="21"/>
              </w:rPr>
              <w:t xml:space="preserve">A1 </w:t>
            </w:r>
            <w:r w:rsidRPr="00360ADE">
              <w:rPr>
                <w:noProof/>
                <w:sz w:val="21"/>
                <w:szCs w:val="21"/>
              </w:rPr>
              <w:drawing>
                <wp:inline distT="0" distB="0" distL="0" distR="0" wp14:anchorId="5D3D692D" wp14:editId="17F8CC7A">
                  <wp:extent cx="132139" cy="132139"/>
                  <wp:effectExtent l="0" t="0" r="1270" b="1270"/>
                  <wp:docPr id="99727830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278306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77" cy="137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5C6200" w14:textId="77777777" w:rsidR="00360ADE" w:rsidRPr="00360ADE" w:rsidRDefault="00360ADE" w:rsidP="00360ADE">
            <w:pPr>
              <w:pStyle w:val="aff6"/>
              <w:ind w:firstLineChars="0" w:firstLine="0"/>
              <w:jc w:val="center"/>
              <w:rPr>
                <w:rFonts w:eastAsia="宋体" w:hint="eastAsia"/>
                <w:sz w:val="21"/>
                <w:szCs w:val="21"/>
              </w:rPr>
            </w:pPr>
            <w:r w:rsidRPr="00360ADE">
              <w:rPr>
                <w:rFonts w:eastAsia="宋体" w:hint="eastAsia"/>
                <w:sz w:val="21"/>
                <w:szCs w:val="21"/>
              </w:rPr>
              <w:t>上博簡《周易》12</w:t>
            </w:r>
          </w:p>
        </w:tc>
        <w:tc>
          <w:tcPr>
            <w:tcW w:w="0" w:type="auto"/>
          </w:tcPr>
          <w:p w14:paraId="58285B43" w14:textId="77777777" w:rsidR="00360ADE" w:rsidRPr="00360ADE" w:rsidRDefault="00360ADE" w:rsidP="00360ADE">
            <w:pPr>
              <w:pStyle w:val="aff6"/>
              <w:ind w:firstLine="420"/>
              <w:rPr>
                <w:rFonts w:eastAsia="宋体" w:hint="eastAsia"/>
                <w:sz w:val="21"/>
                <w:szCs w:val="21"/>
              </w:rPr>
            </w:pPr>
            <w:r w:rsidRPr="00360ADE">
              <w:rPr>
                <w:rFonts w:eastAsia="宋体" w:hint="eastAsia"/>
                <w:sz w:val="21"/>
                <w:szCs w:val="21"/>
              </w:rPr>
              <w:t xml:space="preserve">A2 </w:t>
            </w:r>
            <w:r w:rsidRPr="00360ADE">
              <w:rPr>
                <w:noProof/>
                <w:sz w:val="21"/>
                <w:szCs w:val="21"/>
              </w:rPr>
              <w:drawing>
                <wp:inline distT="0" distB="0" distL="0" distR="0" wp14:anchorId="3EC911BA" wp14:editId="42B9E942">
                  <wp:extent cx="132139" cy="132139"/>
                  <wp:effectExtent l="0" t="0" r="1270" b="1270"/>
                  <wp:docPr id="136751432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278306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77" cy="137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41FB33" w14:textId="77777777" w:rsidR="00360ADE" w:rsidRPr="00360ADE" w:rsidRDefault="00360ADE" w:rsidP="00360ADE">
            <w:pPr>
              <w:pStyle w:val="aff6"/>
              <w:ind w:firstLineChars="0" w:firstLine="0"/>
              <w:jc w:val="center"/>
              <w:rPr>
                <w:rFonts w:eastAsia="宋体" w:hint="eastAsia"/>
                <w:sz w:val="21"/>
                <w:szCs w:val="21"/>
              </w:rPr>
            </w:pPr>
            <w:r w:rsidRPr="00360ADE">
              <w:rPr>
                <w:rFonts w:eastAsia="宋体" w:hint="eastAsia"/>
                <w:sz w:val="21"/>
                <w:szCs w:val="21"/>
              </w:rPr>
              <w:t>上博簡《周易》12</w:t>
            </w:r>
          </w:p>
        </w:tc>
        <w:tc>
          <w:tcPr>
            <w:tcW w:w="0" w:type="auto"/>
          </w:tcPr>
          <w:p w14:paraId="414E8F8C" w14:textId="77777777" w:rsidR="00360ADE" w:rsidRPr="00360ADE" w:rsidRDefault="00360ADE" w:rsidP="00360ADE">
            <w:pPr>
              <w:pStyle w:val="aff6"/>
              <w:ind w:firstLine="420"/>
              <w:rPr>
                <w:rFonts w:eastAsia="宋体" w:hint="eastAsia"/>
                <w:sz w:val="21"/>
                <w:szCs w:val="21"/>
              </w:rPr>
            </w:pPr>
            <w:r w:rsidRPr="00360ADE">
              <w:rPr>
                <w:rFonts w:eastAsia="宋体" w:hint="eastAsia"/>
                <w:sz w:val="21"/>
                <w:szCs w:val="21"/>
              </w:rPr>
              <w:t xml:space="preserve">A3 </w:t>
            </w:r>
            <w:r w:rsidRPr="00360ADE">
              <w:rPr>
                <w:noProof/>
                <w:sz w:val="21"/>
                <w:szCs w:val="21"/>
              </w:rPr>
              <w:drawing>
                <wp:inline distT="0" distB="0" distL="0" distR="0" wp14:anchorId="713656E6" wp14:editId="4CB0B229">
                  <wp:extent cx="132139" cy="132139"/>
                  <wp:effectExtent l="0" t="0" r="1270" b="1270"/>
                  <wp:docPr id="165068334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278306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77" cy="137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E5B44A" w14:textId="77777777" w:rsidR="00360ADE" w:rsidRPr="00360ADE" w:rsidRDefault="00360ADE" w:rsidP="00360ADE">
            <w:pPr>
              <w:pStyle w:val="aff6"/>
              <w:ind w:firstLineChars="0" w:firstLine="0"/>
              <w:jc w:val="center"/>
              <w:rPr>
                <w:rFonts w:eastAsia="宋体" w:hint="eastAsia"/>
                <w:sz w:val="21"/>
                <w:szCs w:val="21"/>
              </w:rPr>
            </w:pPr>
            <w:r w:rsidRPr="00360ADE">
              <w:rPr>
                <w:rFonts w:eastAsia="宋体" w:hint="eastAsia"/>
                <w:sz w:val="21"/>
                <w:szCs w:val="21"/>
              </w:rPr>
              <w:t>上博簡《周易》12</w:t>
            </w:r>
          </w:p>
        </w:tc>
        <w:tc>
          <w:tcPr>
            <w:tcW w:w="0" w:type="auto"/>
          </w:tcPr>
          <w:p w14:paraId="70427131" w14:textId="77777777" w:rsidR="00360ADE" w:rsidRPr="00360ADE" w:rsidRDefault="00360ADE" w:rsidP="00360ADE">
            <w:pPr>
              <w:pStyle w:val="aff6"/>
              <w:ind w:firstLine="420"/>
              <w:rPr>
                <w:rFonts w:eastAsia="宋体" w:hint="eastAsia"/>
                <w:sz w:val="21"/>
                <w:szCs w:val="21"/>
              </w:rPr>
            </w:pPr>
            <w:r w:rsidRPr="00360ADE">
              <w:rPr>
                <w:rFonts w:eastAsia="宋体" w:hint="eastAsia"/>
                <w:sz w:val="21"/>
                <w:szCs w:val="21"/>
              </w:rPr>
              <w:t xml:space="preserve">A4 </w:t>
            </w:r>
            <w:r w:rsidRPr="00360ADE">
              <w:rPr>
                <w:noProof/>
                <w:sz w:val="21"/>
                <w:szCs w:val="21"/>
              </w:rPr>
              <w:drawing>
                <wp:inline distT="0" distB="0" distL="0" distR="0" wp14:anchorId="31AFAB6F" wp14:editId="3B508150">
                  <wp:extent cx="132139" cy="132139"/>
                  <wp:effectExtent l="0" t="0" r="1270" b="1270"/>
                  <wp:docPr id="2251435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278306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77" cy="137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FD5DCF" w14:textId="77777777" w:rsidR="00360ADE" w:rsidRPr="00360ADE" w:rsidRDefault="00360ADE" w:rsidP="00360ADE">
            <w:pPr>
              <w:pStyle w:val="aff6"/>
              <w:ind w:firstLineChars="0" w:firstLine="0"/>
              <w:jc w:val="center"/>
              <w:rPr>
                <w:rFonts w:eastAsia="宋体" w:hint="eastAsia"/>
                <w:sz w:val="21"/>
                <w:szCs w:val="21"/>
              </w:rPr>
            </w:pPr>
            <w:r w:rsidRPr="00360ADE">
              <w:rPr>
                <w:rFonts w:eastAsia="宋体" w:hint="eastAsia"/>
                <w:sz w:val="21"/>
                <w:szCs w:val="21"/>
              </w:rPr>
              <w:t>上博簡《周易》12</w:t>
            </w:r>
          </w:p>
        </w:tc>
        <w:tc>
          <w:tcPr>
            <w:tcW w:w="0" w:type="auto"/>
          </w:tcPr>
          <w:p w14:paraId="7604B586" w14:textId="77777777" w:rsidR="00360ADE" w:rsidRPr="00360ADE" w:rsidRDefault="00360ADE" w:rsidP="00360ADE">
            <w:pPr>
              <w:pStyle w:val="aff6"/>
              <w:ind w:firstLine="420"/>
              <w:rPr>
                <w:rFonts w:eastAsia="宋体" w:hint="eastAsia"/>
                <w:sz w:val="21"/>
                <w:szCs w:val="21"/>
              </w:rPr>
            </w:pPr>
            <w:r w:rsidRPr="00360ADE">
              <w:rPr>
                <w:rFonts w:eastAsia="宋体" w:hint="eastAsia"/>
                <w:sz w:val="21"/>
                <w:szCs w:val="21"/>
              </w:rPr>
              <w:t xml:space="preserve">A5 </w:t>
            </w:r>
            <w:r w:rsidRPr="00360ADE">
              <w:rPr>
                <w:noProof/>
                <w:sz w:val="21"/>
                <w:szCs w:val="21"/>
              </w:rPr>
              <w:drawing>
                <wp:inline distT="0" distB="0" distL="0" distR="0" wp14:anchorId="1A7DB88D" wp14:editId="641DAE92">
                  <wp:extent cx="132139" cy="132139"/>
                  <wp:effectExtent l="0" t="0" r="1270" b="1270"/>
                  <wp:docPr id="110377566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278306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77" cy="137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B4C207" w14:textId="77777777" w:rsidR="00360ADE" w:rsidRPr="00360ADE" w:rsidRDefault="00360ADE" w:rsidP="00360ADE">
            <w:pPr>
              <w:pStyle w:val="aff6"/>
              <w:ind w:firstLineChars="0" w:firstLine="0"/>
              <w:jc w:val="center"/>
              <w:rPr>
                <w:rFonts w:eastAsia="宋体" w:hint="eastAsia"/>
                <w:sz w:val="21"/>
                <w:szCs w:val="21"/>
              </w:rPr>
            </w:pPr>
            <w:r w:rsidRPr="00360ADE">
              <w:rPr>
                <w:rFonts w:eastAsia="宋体" w:hint="eastAsia"/>
                <w:sz w:val="21"/>
                <w:szCs w:val="21"/>
              </w:rPr>
              <w:t>上博簡《周易》13</w:t>
            </w:r>
          </w:p>
        </w:tc>
      </w:tr>
    </w:tbl>
    <w:p w14:paraId="1178780A" w14:textId="77777777" w:rsidR="00360ADE" w:rsidRPr="00360ADE" w:rsidRDefault="00360ADE" w:rsidP="00360ADE">
      <w:pPr>
        <w:pStyle w:val="aff6"/>
        <w:ind w:firstLine="560"/>
        <w:rPr>
          <w:rFonts w:hint="eastAsia"/>
        </w:rPr>
      </w:pPr>
      <w:r w:rsidRPr="00360ADE">
        <w:rPr>
          <w:rFonts w:hint="eastAsia"/>
        </w:rPr>
        <w:t>上述五字，整理者隸定為“</w:t>
      </w:r>
      <w:r w:rsidRPr="00360ADE">
        <w:rPr>
          <w:noProof/>
        </w:rPr>
        <w:drawing>
          <wp:inline distT="0" distB="0" distL="0" distR="0" wp14:anchorId="61BEFD77" wp14:editId="770EA3AE">
            <wp:extent cx="132139" cy="132139"/>
            <wp:effectExtent l="0" t="0" r="1270" b="1270"/>
            <wp:docPr id="3292752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27830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477" cy="13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0ADE">
        <w:rPr>
          <w:rFonts w:hint="eastAsia"/>
        </w:rPr>
        <w:t>”，讀為“謙”，同“</w:t>
      </w:r>
      <w:r w:rsidRPr="00360ADE">
        <w:t>嗛</w:t>
      </w:r>
      <w:r w:rsidRPr="00360ADE">
        <w:rPr>
          <w:rFonts w:hint="eastAsia"/>
        </w:rPr>
        <w:t>”，為《周易》第十五卦，馬王堆漢墓帛書又作“</w:t>
      </w:r>
      <w:r w:rsidRPr="00360ADE">
        <w:t>嗛</w:t>
      </w:r>
      <w:r w:rsidRPr="00360ADE">
        <w:rPr>
          <w:rFonts w:hint="eastAsia"/>
        </w:rPr>
        <w:t>”、“</w:t>
      </w:r>
      <w:r w:rsidRPr="00360ADE">
        <w:t>溓</w:t>
      </w:r>
      <w:r w:rsidRPr="00360ADE">
        <w:rPr>
          <w:rFonts w:hint="eastAsia"/>
        </w:rPr>
        <w:t>”。</w:t>
      </w:r>
      <w:r w:rsidRPr="00360ADE">
        <w:footnoteReference w:id="1"/>
      </w:r>
    </w:p>
    <w:tbl>
      <w:tblPr>
        <w:tblStyle w:val="52"/>
        <w:tblW w:w="0" w:type="auto"/>
        <w:jc w:val="center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360ADE" w:rsidRPr="00360ADE" w14:paraId="58C3710D" w14:textId="77777777" w:rsidTr="00FD4014">
        <w:trPr>
          <w:jc w:val="center"/>
        </w:trPr>
        <w:tc>
          <w:tcPr>
            <w:tcW w:w="1660" w:type="dxa"/>
          </w:tcPr>
          <w:p w14:paraId="55A1C710" w14:textId="77777777" w:rsidR="00360ADE" w:rsidRPr="00360ADE" w:rsidRDefault="00360ADE" w:rsidP="00360ADE">
            <w:pPr>
              <w:pStyle w:val="aff6"/>
              <w:ind w:firstLine="420"/>
              <w:jc w:val="center"/>
              <w:rPr>
                <w:rFonts w:eastAsia="宋体" w:hint="eastAsia"/>
                <w:sz w:val="21"/>
                <w:szCs w:val="21"/>
                <w:lang w:eastAsia="zh-TW"/>
              </w:rPr>
            </w:pPr>
            <w:r w:rsidRPr="00360ADE">
              <w:rPr>
                <w:noProof/>
                <w:sz w:val="21"/>
                <w:szCs w:val="21"/>
                <w:lang w:eastAsia="zh-TW"/>
              </w:rPr>
              <w:drawing>
                <wp:inline distT="0" distB="0" distL="0" distR="0" wp14:anchorId="07AA482B" wp14:editId="2A9F5A23">
                  <wp:extent cx="459843" cy="515770"/>
                  <wp:effectExtent l="0" t="0" r="0" b="0"/>
                  <wp:docPr id="98639097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39097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69" cy="523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9" w:type="dxa"/>
          </w:tcPr>
          <w:p w14:paraId="3A5E89D4" w14:textId="77777777" w:rsidR="00360ADE" w:rsidRPr="00360ADE" w:rsidRDefault="00360ADE" w:rsidP="00360ADE">
            <w:pPr>
              <w:pStyle w:val="aff6"/>
              <w:ind w:firstLine="420"/>
              <w:jc w:val="center"/>
              <w:rPr>
                <w:rFonts w:eastAsia="宋体" w:hint="eastAsia"/>
                <w:sz w:val="21"/>
                <w:szCs w:val="21"/>
                <w:lang w:eastAsia="zh-TW"/>
              </w:rPr>
            </w:pPr>
            <w:r w:rsidRPr="00360ADE">
              <w:rPr>
                <w:noProof/>
                <w:sz w:val="21"/>
                <w:szCs w:val="21"/>
                <w:lang w:eastAsia="zh-TW"/>
              </w:rPr>
              <w:drawing>
                <wp:inline distT="0" distB="0" distL="0" distR="0" wp14:anchorId="3E51B340" wp14:editId="5F56837A">
                  <wp:extent cx="459843" cy="534229"/>
                  <wp:effectExtent l="0" t="0" r="0" b="0"/>
                  <wp:docPr id="148912316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123167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606" cy="539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9" w:type="dxa"/>
          </w:tcPr>
          <w:p w14:paraId="57DA5BC3" w14:textId="77777777" w:rsidR="00360ADE" w:rsidRPr="00360ADE" w:rsidRDefault="00360ADE" w:rsidP="00360ADE">
            <w:pPr>
              <w:pStyle w:val="aff6"/>
              <w:ind w:firstLine="420"/>
              <w:jc w:val="center"/>
              <w:rPr>
                <w:rFonts w:eastAsia="宋体" w:hint="eastAsia"/>
                <w:sz w:val="21"/>
                <w:szCs w:val="21"/>
                <w:lang w:eastAsia="zh-TW"/>
              </w:rPr>
            </w:pPr>
            <w:r w:rsidRPr="00360ADE">
              <w:rPr>
                <w:noProof/>
                <w:sz w:val="21"/>
                <w:szCs w:val="21"/>
                <w:lang w:eastAsia="zh-TW"/>
              </w:rPr>
              <w:drawing>
                <wp:inline distT="0" distB="0" distL="0" distR="0" wp14:anchorId="14FEC85F" wp14:editId="0D59B151">
                  <wp:extent cx="459843" cy="519178"/>
                  <wp:effectExtent l="0" t="0" r="0" b="0"/>
                  <wp:docPr id="83870923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709238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160" cy="522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9" w:type="dxa"/>
          </w:tcPr>
          <w:p w14:paraId="6EFF2832" w14:textId="77777777" w:rsidR="00360ADE" w:rsidRPr="00360ADE" w:rsidRDefault="00360ADE" w:rsidP="00360ADE">
            <w:pPr>
              <w:pStyle w:val="aff6"/>
              <w:ind w:firstLine="420"/>
              <w:jc w:val="center"/>
              <w:rPr>
                <w:rFonts w:eastAsia="宋体" w:hint="eastAsia"/>
                <w:sz w:val="21"/>
                <w:szCs w:val="21"/>
                <w:lang w:eastAsia="zh-TW"/>
              </w:rPr>
            </w:pPr>
            <w:r w:rsidRPr="00360ADE">
              <w:rPr>
                <w:noProof/>
                <w:sz w:val="21"/>
                <w:szCs w:val="21"/>
                <w:lang w:eastAsia="zh-TW"/>
              </w:rPr>
              <w:drawing>
                <wp:inline distT="0" distB="0" distL="0" distR="0" wp14:anchorId="44F42ADF" wp14:editId="661D7A8F">
                  <wp:extent cx="364703" cy="541172"/>
                  <wp:effectExtent l="0" t="0" r="0" b="0"/>
                  <wp:docPr id="146387535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87535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044" cy="547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9" w:type="dxa"/>
          </w:tcPr>
          <w:p w14:paraId="4DB5F6A2" w14:textId="49ACC988" w:rsidR="00360ADE" w:rsidRPr="00360ADE" w:rsidRDefault="00360ADE" w:rsidP="00360ADE">
            <w:pPr>
              <w:pStyle w:val="aff6"/>
              <w:ind w:firstLine="420"/>
              <w:jc w:val="center"/>
              <w:rPr>
                <w:rFonts w:eastAsia="宋体" w:hint="eastAsia"/>
                <w:sz w:val="21"/>
                <w:szCs w:val="21"/>
                <w:lang w:eastAsia="zh-TW"/>
              </w:rPr>
            </w:pPr>
            <w:r w:rsidRPr="00360ADE">
              <w:rPr>
                <w:noProof/>
                <w:sz w:val="21"/>
                <w:szCs w:val="21"/>
                <w:lang w:eastAsia="zh-TW"/>
              </w:rPr>
              <w:drawing>
                <wp:inline distT="0" distB="0" distL="0" distR="0" wp14:anchorId="13F3C014" wp14:editId="091C89F9">
                  <wp:extent cx="391131" cy="482673"/>
                  <wp:effectExtent l="0" t="0" r="9525" b="0"/>
                  <wp:docPr id="99434425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34425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104" cy="487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ADE" w:rsidRPr="00360ADE" w14:paraId="4BE44009" w14:textId="77777777" w:rsidTr="00FD4014">
        <w:trPr>
          <w:jc w:val="center"/>
        </w:trPr>
        <w:tc>
          <w:tcPr>
            <w:tcW w:w="1660" w:type="dxa"/>
          </w:tcPr>
          <w:p w14:paraId="5CD4F582" w14:textId="77777777" w:rsidR="00360ADE" w:rsidRPr="00360ADE" w:rsidRDefault="00360ADE" w:rsidP="00360ADE">
            <w:pPr>
              <w:pStyle w:val="aff6"/>
              <w:ind w:firstLine="420"/>
              <w:rPr>
                <w:rFonts w:eastAsia="宋体" w:hint="eastAsia"/>
                <w:sz w:val="21"/>
                <w:szCs w:val="21"/>
              </w:rPr>
            </w:pPr>
            <w:r w:rsidRPr="00360ADE">
              <w:rPr>
                <w:rFonts w:eastAsia="宋体" w:hint="eastAsia"/>
                <w:sz w:val="21"/>
                <w:szCs w:val="21"/>
              </w:rPr>
              <w:t xml:space="preserve">B1 </w:t>
            </w:r>
            <w:r w:rsidRPr="00360ADE">
              <w:rPr>
                <w:rFonts w:ascii="宋体-ExtB" w:eastAsia="宋体-ExtB" w:hAnsi="宋体-ExtB" w:cs="宋体-ExtB" w:hint="eastAsia"/>
                <w:sz w:val="21"/>
                <w:szCs w:val="21"/>
              </w:rPr>
              <w:t>𤯍</w:t>
            </w:r>
          </w:p>
          <w:p w14:paraId="70DB6ABE" w14:textId="77777777" w:rsidR="00360ADE" w:rsidRPr="00360ADE" w:rsidRDefault="00360ADE" w:rsidP="00360ADE">
            <w:pPr>
              <w:pStyle w:val="aff6"/>
              <w:ind w:firstLineChars="0" w:firstLine="0"/>
              <w:jc w:val="center"/>
              <w:rPr>
                <w:rFonts w:eastAsia="宋体" w:hint="eastAsia"/>
                <w:sz w:val="21"/>
                <w:szCs w:val="21"/>
              </w:rPr>
            </w:pPr>
            <w:r w:rsidRPr="00360ADE">
              <w:rPr>
                <w:rFonts w:eastAsia="宋体" w:hint="eastAsia"/>
                <w:sz w:val="21"/>
                <w:szCs w:val="21"/>
              </w:rPr>
              <w:t>清華簡《繫年》14</w:t>
            </w:r>
          </w:p>
        </w:tc>
        <w:tc>
          <w:tcPr>
            <w:tcW w:w="1659" w:type="dxa"/>
          </w:tcPr>
          <w:p w14:paraId="2C9AF828" w14:textId="77777777" w:rsidR="00360ADE" w:rsidRPr="00360ADE" w:rsidRDefault="00360ADE" w:rsidP="00360ADE">
            <w:pPr>
              <w:pStyle w:val="aff6"/>
              <w:ind w:firstLine="420"/>
              <w:rPr>
                <w:rFonts w:eastAsia="宋体" w:hint="eastAsia"/>
                <w:sz w:val="21"/>
                <w:szCs w:val="21"/>
              </w:rPr>
            </w:pPr>
            <w:r w:rsidRPr="00360ADE">
              <w:rPr>
                <w:rFonts w:eastAsia="宋体" w:hint="eastAsia"/>
                <w:sz w:val="21"/>
                <w:szCs w:val="21"/>
              </w:rPr>
              <w:t xml:space="preserve">B2 </w:t>
            </w:r>
            <w:bookmarkStart w:id="2" w:name="OLE_LINK6"/>
            <w:r w:rsidRPr="00360ADE">
              <w:rPr>
                <w:rFonts w:ascii="宋体-ExtB" w:eastAsia="宋体-ExtB" w:hAnsi="宋体-ExtB" w:cs="宋体-ExtB" w:hint="eastAsia"/>
                <w:sz w:val="21"/>
                <w:szCs w:val="21"/>
              </w:rPr>
              <w:t>𤯍</w:t>
            </w:r>
            <w:bookmarkEnd w:id="2"/>
          </w:p>
          <w:p w14:paraId="502ED732" w14:textId="77777777" w:rsidR="00360ADE" w:rsidRPr="00360ADE" w:rsidRDefault="00360ADE" w:rsidP="00360ADE">
            <w:pPr>
              <w:pStyle w:val="aff6"/>
              <w:ind w:firstLineChars="0" w:firstLine="0"/>
              <w:jc w:val="center"/>
              <w:rPr>
                <w:rFonts w:eastAsia="宋体" w:hint="eastAsia"/>
                <w:sz w:val="21"/>
                <w:szCs w:val="21"/>
              </w:rPr>
            </w:pPr>
            <w:r w:rsidRPr="00360ADE">
              <w:rPr>
                <w:rFonts w:eastAsia="宋体" w:hint="eastAsia"/>
                <w:sz w:val="21"/>
                <w:szCs w:val="21"/>
              </w:rPr>
              <w:t>清華簡《繫年》14</w:t>
            </w:r>
          </w:p>
        </w:tc>
        <w:tc>
          <w:tcPr>
            <w:tcW w:w="1659" w:type="dxa"/>
          </w:tcPr>
          <w:p w14:paraId="300269A3" w14:textId="77777777" w:rsidR="00360ADE" w:rsidRPr="00360ADE" w:rsidRDefault="00360ADE" w:rsidP="00360ADE">
            <w:pPr>
              <w:pStyle w:val="aff6"/>
              <w:ind w:firstLine="420"/>
              <w:rPr>
                <w:rFonts w:eastAsia="宋体" w:hint="eastAsia"/>
                <w:sz w:val="21"/>
                <w:szCs w:val="21"/>
              </w:rPr>
            </w:pPr>
            <w:r w:rsidRPr="00360ADE">
              <w:rPr>
                <w:rFonts w:eastAsia="宋体" w:hint="eastAsia"/>
                <w:sz w:val="21"/>
                <w:szCs w:val="21"/>
              </w:rPr>
              <w:t xml:space="preserve">C1 </w:t>
            </w:r>
            <w:r w:rsidRPr="00360ADE">
              <w:rPr>
                <w:rFonts w:cs="宋体"/>
                <w:noProof/>
                <w:kern w:val="0"/>
                <w:sz w:val="21"/>
                <w:szCs w:val="21"/>
              </w:rPr>
              <w:drawing>
                <wp:inline distT="0" distB="0" distL="0" distR="0" wp14:anchorId="26E5CC9B" wp14:editId="58E72428">
                  <wp:extent cx="134636" cy="134636"/>
                  <wp:effectExtent l="0" t="0" r="0" b="0"/>
                  <wp:docPr id="157174397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070014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67" cy="1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9B6F33" w14:textId="77777777" w:rsidR="00360ADE" w:rsidRPr="00360ADE" w:rsidRDefault="00360ADE" w:rsidP="00360ADE">
            <w:pPr>
              <w:pStyle w:val="aff6"/>
              <w:ind w:firstLineChars="0" w:firstLine="0"/>
              <w:jc w:val="center"/>
              <w:rPr>
                <w:rFonts w:eastAsia="宋体" w:hint="eastAsia"/>
                <w:sz w:val="21"/>
                <w:szCs w:val="21"/>
              </w:rPr>
            </w:pPr>
            <w:r w:rsidRPr="00360ADE">
              <w:rPr>
                <w:rFonts w:eastAsia="宋体" w:hint="eastAsia"/>
                <w:sz w:val="21"/>
                <w:szCs w:val="21"/>
              </w:rPr>
              <w:t>左塚漆梮第五欄</w:t>
            </w:r>
          </w:p>
        </w:tc>
        <w:tc>
          <w:tcPr>
            <w:tcW w:w="1659" w:type="dxa"/>
          </w:tcPr>
          <w:p w14:paraId="5105E153" w14:textId="77777777" w:rsidR="00360ADE" w:rsidRPr="00360ADE" w:rsidRDefault="00360ADE" w:rsidP="00360ADE">
            <w:pPr>
              <w:pStyle w:val="aff6"/>
              <w:ind w:firstLine="420"/>
              <w:rPr>
                <w:rFonts w:eastAsia="宋体" w:hint="eastAsia"/>
                <w:sz w:val="21"/>
                <w:szCs w:val="21"/>
              </w:rPr>
            </w:pPr>
            <w:r w:rsidRPr="00360ADE">
              <w:rPr>
                <w:rFonts w:eastAsia="宋体" w:hint="eastAsia"/>
                <w:sz w:val="21"/>
                <w:szCs w:val="21"/>
              </w:rPr>
              <w:t xml:space="preserve">D1 </w:t>
            </w:r>
            <w:r w:rsidRPr="00360ADE">
              <w:rPr>
                <w:rFonts w:cs="宋体-方正超大字符集"/>
                <w:noProof/>
                <w:kern w:val="0"/>
                <w:sz w:val="21"/>
                <w:szCs w:val="21"/>
              </w:rPr>
              <w:drawing>
                <wp:inline distT="0" distB="0" distL="0" distR="0" wp14:anchorId="3663082B" wp14:editId="103D3A35">
                  <wp:extent cx="121567" cy="121567"/>
                  <wp:effectExtent l="0" t="0" r="0" b="0"/>
                  <wp:docPr id="19453557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013228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9" cy="123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A21946" w14:textId="77777777" w:rsidR="00360ADE" w:rsidRPr="00360ADE" w:rsidRDefault="00360ADE" w:rsidP="00360ADE">
            <w:pPr>
              <w:pStyle w:val="aff6"/>
              <w:ind w:firstLineChars="0" w:firstLine="0"/>
              <w:jc w:val="center"/>
              <w:rPr>
                <w:rFonts w:eastAsia="宋体" w:hint="eastAsia"/>
                <w:sz w:val="21"/>
                <w:szCs w:val="21"/>
              </w:rPr>
            </w:pPr>
            <w:bookmarkStart w:id="3" w:name="OLE_LINK3"/>
            <w:r w:rsidRPr="00360ADE">
              <w:rPr>
                <w:rFonts w:eastAsia="宋体" w:hint="eastAsia"/>
                <w:sz w:val="21"/>
                <w:szCs w:val="21"/>
              </w:rPr>
              <w:t>古玉印集存87</w:t>
            </w:r>
            <w:bookmarkEnd w:id="3"/>
          </w:p>
        </w:tc>
        <w:tc>
          <w:tcPr>
            <w:tcW w:w="1659" w:type="dxa"/>
          </w:tcPr>
          <w:p w14:paraId="0AB07065" w14:textId="77777777" w:rsidR="00360ADE" w:rsidRPr="00360ADE" w:rsidRDefault="00360ADE" w:rsidP="00360ADE">
            <w:pPr>
              <w:pStyle w:val="aff6"/>
              <w:ind w:firstLine="420"/>
              <w:rPr>
                <w:rFonts w:eastAsia="宋体" w:hint="eastAsia"/>
                <w:sz w:val="21"/>
                <w:szCs w:val="21"/>
              </w:rPr>
            </w:pPr>
            <w:r w:rsidRPr="00360ADE">
              <w:rPr>
                <w:rFonts w:eastAsia="宋体" w:hint="eastAsia"/>
                <w:sz w:val="21"/>
                <w:szCs w:val="21"/>
              </w:rPr>
              <w:t xml:space="preserve">E1 </w:t>
            </w:r>
            <w:r w:rsidRPr="00360ADE">
              <w:rPr>
                <w:noProof/>
                <w:sz w:val="21"/>
                <w:szCs w:val="21"/>
              </w:rPr>
              <w:drawing>
                <wp:inline distT="0" distB="0" distL="0" distR="0" wp14:anchorId="17EEBBE7" wp14:editId="3CAB4CAF">
                  <wp:extent cx="116282" cy="116282"/>
                  <wp:effectExtent l="0" t="0" r="0" b="0"/>
                  <wp:docPr id="152228447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284477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45" cy="12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0ADE">
              <w:rPr>
                <w:rFonts w:eastAsia="宋体" w:hint="eastAsia"/>
                <w:sz w:val="21"/>
                <w:szCs w:val="21"/>
              </w:rPr>
              <w:t>？</w:t>
            </w:r>
          </w:p>
          <w:p w14:paraId="2DD47DA0" w14:textId="77777777" w:rsidR="00360ADE" w:rsidRPr="00360ADE" w:rsidRDefault="00360ADE" w:rsidP="00360ADE">
            <w:pPr>
              <w:pStyle w:val="aff6"/>
              <w:ind w:firstLineChars="95" w:firstLine="199"/>
              <w:jc w:val="center"/>
              <w:rPr>
                <w:rFonts w:eastAsia="宋体" w:hint="eastAsia"/>
                <w:sz w:val="21"/>
                <w:szCs w:val="21"/>
              </w:rPr>
            </w:pPr>
            <w:r w:rsidRPr="00360ADE">
              <w:rPr>
                <w:rFonts w:eastAsia="宋体" w:hint="eastAsia"/>
                <w:sz w:val="21"/>
                <w:szCs w:val="21"/>
              </w:rPr>
              <w:t>包山簡181</w:t>
            </w:r>
          </w:p>
        </w:tc>
      </w:tr>
    </w:tbl>
    <w:p w14:paraId="0E797C1A" w14:textId="77777777" w:rsidR="00360ADE" w:rsidRPr="00360ADE" w:rsidRDefault="00360ADE" w:rsidP="00360ADE">
      <w:pPr>
        <w:pStyle w:val="aff6"/>
        <w:ind w:firstLine="560"/>
        <w:rPr>
          <w:rFonts w:hint="eastAsia"/>
        </w:rPr>
      </w:pPr>
      <w:r w:rsidRPr="00360ADE">
        <w:rPr>
          <w:rFonts w:hint="eastAsia"/>
        </w:rPr>
        <w:t>上表中的B1-D1四字，下部隸定作“甘”、“曰”皆可，並無本質區別。</w:t>
      </w:r>
    </w:p>
    <w:p w14:paraId="659ABB53" w14:textId="77777777" w:rsidR="00360ADE" w:rsidRPr="00360ADE" w:rsidRDefault="00360ADE" w:rsidP="00360ADE">
      <w:pPr>
        <w:pStyle w:val="aff6"/>
        <w:ind w:firstLine="560"/>
        <w:rPr>
          <w:rFonts w:hint="eastAsia"/>
        </w:rPr>
      </w:pPr>
      <w:r w:rsidRPr="00360ADE">
        <w:rPr>
          <w:rFonts w:hint="eastAsia"/>
        </w:rPr>
        <w:t>B1、B2字，整理者隸定作“</w:t>
      </w:r>
      <w:r w:rsidRPr="00360ADE">
        <w:rPr>
          <w:rFonts w:ascii="宋体-ExtB" w:eastAsia="宋体-ExtB" w:hAnsi="宋体-ExtB" w:cs="宋体-ExtB" w:hint="eastAsia"/>
        </w:rPr>
        <w:t>𤯍</w:t>
      </w:r>
      <w:r w:rsidRPr="00360ADE">
        <w:rPr>
          <w:rFonts w:hint="eastAsia"/>
        </w:rPr>
        <w:t>”，在簡中用作飛廉之“廉”。</w:t>
      </w:r>
      <w:r w:rsidRPr="00360ADE">
        <w:footnoteReference w:id="2"/>
      </w:r>
      <w:r w:rsidRPr="00360ADE">
        <w:rPr>
          <w:rFonts w:hint="eastAsia"/>
        </w:rPr>
        <w:t xml:space="preserve"> C1字，黃鳳春、劉國勝先生將此字上部隸定為“廉”，讀為“謙”。</w:t>
      </w:r>
      <w:r w:rsidRPr="00360ADE">
        <w:footnoteReference w:id="3"/>
      </w:r>
      <w:r w:rsidRPr="00360ADE">
        <w:rPr>
          <w:rFonts w:hint="eastAsia"/>
        </w:rPr>
        <w:t>D1字，徐在國先生讀為“廉”，結合其上一字可讀為複姓“鬭廉”。</w:t>
      </w:r>
      <w:r w:rsidRPr="00360ADE">
        <w:footnoteReference w:id="4"/>
      </w:r>
      <w:r w:rsidRPr="00360ADE">
        <w:rPr>
          <w:rFonts w:hint="eastAsia"/>
        </w:rPr>
        <w:t>E1字，《包山楚墓文字全編》隸定為“</w:t>
      </w:r>
      <w:r w:rsidRPr="00360ADE">
        <w:rPr>
          <w:noProof/>
        </w:rPr>
        <w:drawing>
          <wp:inline distT="0" distB="0" distL="0" distR="0" wp14:anchorId="12A99F28" wp14:editId="104B833F">
            <wp:extent cx="116282" cy="116282"/>
            <wp:effectExtent l="0" t="0" r="0" b="0"/>
            <wp:docPr id="21079536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284477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0745" cy="1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0ADE">
        <w:rPr>
          <w:rFonts w:hint="eastAsia"/>
        </w:rPr>
        <w:t>”，認為該字“從石省”，</w:t>
      </w:r>
      <w:r w:rsidRPr="00360ADE">
        <w:footnoteReference w:id="5"/>
      </w:r>
      <w:r w:rsidRPr="00360ADE">
        <w:rPr>
          <w:rFonts w:hint="eastAsia"/>
        </w:rPr>
        <w:t>劉剛先生則懷疑該字和B1-D1字可以聯繫，也讀為“廉”。</w:t>
      </w:r>
      <w:r w:rsidRPr="00360ADE">
        <w:footnoteReference w:id="6"/>
      </w:r>
      <w:r w:rsidRPr="00360ADE">
        <w:rPr>
          <w:rFonts w:hint="eastAsia"/>
        </w:rPr>
        <w:t>該字在材料中用作人名，不好確定。</w:t>
      </w:r>
    </w:p>
    <w:p w14:paraId="7C113CBC" w14:textId="77777777" w:rsidR="00360ADE" w:rsidRPr="00360ADE" w:rsidRDefault="00360ADE" w:rsidP="00360ADE">
      <w:pPr>
        <w:pStyle w:val="aff6"/>
        <w:ind w:firstLine="560"/>
        <w:rPr>
          <w:rFonts w:hint="eastAsia"/>
        </w:rPr>
      </w:pPr>
      <w:r w:rsidRPr="00360ADE">
        <w:rPr>
          <w:rFonts w:hint="eastAsia"/>
        </w:rPr>
        <w:t>上述諸字在形體特征上有明顯的相似之處，一些字上部從“</w:t>
      </w:r>
      <w:r w:rsidRPr="00360ADE">
        <w:t>厤</w:t>
      </w:r>
      <w:r w:rsidRPr="00360ADE">
        <w:rPr>
          <w:rFonts w:hint="eastAsia"/>
        </w:rPr>
        <w:t>”，“厂”形又可作“石”形（D1）或“石”省形（E1），“</w:t>
      </w:r>
      <w:r w:rsidRPr="00360ADE">
        <w:t>秝</w:t>
      </w:r>
      <w:r w:rsidRPr="00360ADE">
        <w:rPr>
          <w:rFonts w:hint="eastAsia"/>
        </w:rPr>
        <w:t>”形則也可以作“兼”形。楚文字沒有明確從</w:t>
      </w:r>
      <w:bookmarkStart w:id="4" w:name="OLE_LINK10"/>
      <w:r w:rsidRPr="00360ADE">
        <w:rPr>
          <w:rFonts w:hint="eastAsia"/>
        </w:rPr>
        <w:t>“</w:t>
      </w:r>
      <w:r w:rsidRPr="00360ADE">
        <w:t>厤</w:t>
      </w:r>
      <w:r w:rsidRPr="00360ADE">
        <w:rPr>
          <w:rFonts w:hint="eastAsia"/>
        </w:rPr>
        <w:t>”</w:t>
      </w:r>
      <w:bookmarkEnd w:id="4"/>
      <w:r w:rsidRPr="00360ADE">
        <w:rPr>
          <w:rFonts w:hint="eastAsia"/>
        </w:rPr>
        <w:t>得聲的字，{歷}、{曆}等詞往往用“鬲”聲字表示，因此學界普遍認為這些字中的部件</w:t>
      </w:r>
      <w:bookmarkStart w:id="5" w:name="OLE_LINK11"/>
      <w:r w:rsidRPr="00360ADE">
        <w:rPr>
          <w:rFonts w:hint="eastAsia"/>
        </w:rPr>
        <w:t>“</w:t>
      </w:r>
      <w:r w:rsidRPr="00360ADE">
        <w:t>厤</w:t>
      </w:r>
      <w:r w:rsidRPr="00360ADE">
        <w:rPr>
          <w:rFonts w:hint="eastAsia"/>
        </w:rPr>
        <w:t>”</w:t>
      </w:r>
      <w:bookmarkEnd w:id="5"/>
      <w:r w:rsidRPr="00360ADE">
        <w:rPr>
          <w:rFonts w:hint="eastAsia"/>
        </w:rPr>
        <w:t>不是古音在錫部的那個“厤”，而是從其他形體省變來的。一些學者認為是該部件從“</w:t>
      </w:r>
      <w:r w:rsidRPr="00360ADE">
        <w:rPr>
          <w:rFonts w:ascii="宋体-ExtB" w:eastAsia="宋体-ExtB" w:hAnsi="宋体-ExtB" w:cs="宋体-ExtB" w:hint="eastAsia"/>
        </w:rPr>
        <w:t>𠪊</w:t>
      </w:r>
      <w:r w:rsidRPr="00360ADE">
        <w:rPr>
          <w:rFonts w:hint="eastAsia"/>
        </w:rPr>
        <w:t>/廉”省變而來，</w:t>
      </w:r>
      <w:r w:rsidRPr="00360ADE">
        <w:footnoteReference w:id="7"/>
      </w:r>
      <w:r w:rsidRPr="00360ADE">
        <w:rPr>
          <w:rFonts w:hint="eastAsia"/>
        </w:rPr>
        <w:t>另一些學者則認為其可以和西周金文中常見“蔑</w:t>
      </w:r>
      <w:r w:rsidRPr="00360ADE">
        <w:rPr>
          <w:rFonts w:ascii="宋体-ExtB" w:eastAsia="宋体-ExtB" w:hAnsi="宋体-ExtB" w:cs="宋体-ExtB" w:hint="eastAsia"/>
        </w:rPr>
        <w:t>𤯍</w:t>
      </w:r>
      <w:r w:rsidRPr="00360ADE">
        <w:rPr>
          <w:rFonts w:hint="eastAsia"/>
        </w:rPr>
        <w:t>”之“</w:t>
      </w:r>
      <w:r w:rsidRPr="00360ADE">
        <w:rPr>
          <w:rFonts w:ascii="宋体-ExtB" w:eastAsia="宋体-ExtB" w:hAnsi="宋体-ExtB" w:cs="宋体-ExtB" w:hint="eastAsia"/>
        </w:rPr>
        <w:t>𤯍</w:t>
      </w:r>
      <w:r w:rsidRPr="00360ADE">
        <w:rPr>
          <w:rFonts w:hint="eastAsia"/>
        </w:rPr>
        <w:t>”聯繫起來。</w:t>
      </w:r>
      <w:r w:rsidRPr="00360ADE">
        <w:footnoteReference w:id="8"/>
      </w:r>
      <w:r w:rsidRPr="00360ADE">
        <w:rPr>
          <w:rFonts w:hint="eastAsia"/>
        </w:rPr>
        <w:t>單從形體來看，兩邊的說法都有可取之處，但不論如何，A1-E1字和《越公其事》中的“</w:t>
      </w:r>
      <w:r w:rsidRPr="00360ADE">
        <w:rPr>
          <w:rFonts w:ascii="宋体-ExtB" w:eastAsia="宋体-ExtB" w:hAnsi="宋体-ExtB" w:cs="宋体-ExtB" w:hint="eastAsia"/>
        </w:rPr>
        <w:t>𡐰</w:t>
      </w:r>
      <w:r w:rsidRPr="00360ADE">
        <w:rPr>
          <w:rFonts w:hint="eastAsia"/>
        </w:rPr>
        <w:t>”在形體上是可以聯繫起來的，其從上部的“</w:t>
      </w:r>
      <w:r w:rsidRPr="00360ADE">
        <w:t>厤</w:t>
      </w:r>
      <w:r w:rsidRPr="00360ADE">
        <w:rPr>
          <w:rFonts w:hint="eastAsia"/>
        </w:rPr>
        <w:t>”得聲，但沒有錫部的讀音，而是讀為談e部的“兼”聲字。這是沒有太大爭議的。</w:t>
      </w:r>
    </w:p>
    <w:p w14:paraId="3C53F37B" w14:textId="77777777" w:rsidR="00360ADE" w:rsidRPr="00360ADE" w:rsidRDefault="00360ADE" w:rsidP="00360ADE">
      <w:pPr>
        <w:pStyle w:val="aff6"/>
        <w:ind w:firstLine="560"/>
        <w:rPr>
          <w:rFonts w:hint="eastAsia"/>
        </w:rPr>
      </w:pPr>
      <w:r w:rsidRPr="00360ADE">
        <w:rPr>
          <w:rFonts w:hint="eastAsia"/>
        </w:rPr>
        <w:t>再看辭例。《越公其事》中的“</w:t>
      </w:r>
      <w:r w:rsidRPr="00360ADE">
        <w:rPr>
          <w:rFonts w:ascii="宋体-ExtB" w:eastAsia="宋体-ExtB" w:hAnsi="宋体-ExtB" w:cs="宋体-ExtB" w:hint="eastAsia"/>
        </w:rPr>
        <w:t>𡐰</w:t>
      </w:r>
      <w:r w:rsidRPr="00360ADE">
        <w:rPr>
          <w:rFonts w:hint="eastAsia"/>
        </w:rPr>
        <w:t>”出現在：</w:t>
      </w:r>
      <w:r w:rsidRPr="00360ADE">
        <w:footnoteReference w:id="9"/>
      </w:r>
    </w:p>
    <w:p w14:paraId="7BB080D5" w14:textId="77777777" w:rsidR="00360ADE" w:rsidRPr="00360ADE" w:rsidRDefault="00360ADE" w:rsidP="00360ADE">
      <w:pPr>
        <w:pStyle w:val="aff4"/>
        <w:spacing w:before="540" w:after="540"/>
        <w:ind w:firstLine="496"/>
        <w:rPr>
          <w:rFonts w:hint="eastAsia"/>
        </w:rPr>
      </w:pPr>
      <w:r w:rsidRPr="00360ADE">
        <w:t>（1）亓（其）蓐（農）夫老弱堇</w:t>
      </w:r>
      <w:r w:rsidRPr="00360ADE">
        <w:rPr>
          <w:rFonts w:eastAsia="宋体-ExtB"/>
        </w:rPr>
        <w:t>𡐰</w:t>
      </w:r>
      <w:r w:rsidRPr="00360ADE">
        <w:t>者，王必酓（飲）飤（食）之。【簡32】</w:t>
      </w:r>
    </w:p>
    <w:p w14:paraId="3D4B72B3" w14:textId="77777777" w:rsidR="00360ADE" w:rsidRPr="00360ADE" w:rsidRDefault="00360ADE" w:rsidP="00360ADE">
      <w:pPr>
        <w:pStyle w:val="aff4"/>
        <w:spacing w:before="540" w:after="540"/>
        <w:ind w:firstLine="496"/>
        <w:rPr>
          <w:rFonts w:hint="eastAsia"/>
        </w:rPr>
      </w:pPr>
      <w:r w:rsidRPr="00360ADE">
        <w:t>（2）凡成（城）邑之司事及官帀（師）之【簡40】人，乃亡（無）敢增</w:t>
      </w:r>
      <w:r w:rsidRPr="00360ADE">
        <w:rPr>
          <w:rFonts w:eastAsia="宋体-ExtB"/>
        </w:rPr>
        <w:t>𡐰</w:t>
      </w:r>
      <w:r w:rsidRPr="00360ADE">
        <w:t>亓（其）政以為獻於王。</w:t>
      </w:r>
    </w:p>
    <w:p w14:paraId="127C18AB" w14:textId="77777777" w:rsidR="00360ADE" w:rsidRPr="00360ADE" w:rsidRDefault="00360ADE" w:rsidP="00360ADE">
      <w:pPr>
        <w:pStyle w:val="aff6"/>
        <w:ind w:firstLine="560"/>
        <w:rPr>
          <w:rFonts w:hint="eastAsia"/>
        </w:rPr>
      </w:pPr>
      <w:r w:rsidRPr="00360ADE">
        <w:rPr>
          <w:rFonts w:hint="eastAsia"/>
        </w:rPr>
        <w:t>整理者將辭例（1）中的該字讀為“厤”，訓爲“治”；至於辭例（2）中的“</w:t>
      </w:r>
      <w:r w:rsidRPr="00360ADE">
        <w:rPr>
          <w:rFonts w:ascii="宋体-ExtB" w:eastAsia="宋体-ExtB" w:hAnsi="宋体-ExtB" w:cs="宋体-ExtB" w:hint="eastAsia"/>
        </w:rPr>
        <w:t>𡐰</w:t>
      </w:r>
      <w:r w:rsidRPr="00360ADE">
        <w:rPr>
          <w:rFonts w:hint="eastAsia"/>
        </w:rPr>
        <w:t>”字，整理者在注釋中言其“从厤聲，讀爲‘益’，訓爲增添”。</w:t>
      </w:r>
      <w:r w:rsidRPr="00360ADE">
        <w:footnoteReference w:id="10"/>
      </w:r>
      <w:r w:rsidRPr="00360ADE">
        <w:rPr>
          <w:rFonts w:hint="eastAsia"/>
        </w:rPr>
        <w:t>前文已言，該字上部的“厤”當和古音在錫部的“厤”無關。</w:t>
      </w:r>
    </w:p>
    <w:p w14:paraId="3DCB1138" w14:textId="77777777" w:rsidR="00360ADE" w:rsidRPr="00360ADE" w:rsidRDefault="00360ADE" w:rsidP="00360ADE">
      <w:pPr>
        <w:pStyle w:val="aff6"/>
        <w:ind w:firstLine="560"/>
        <w:rPr>
          <w:rFonts w:hint="eastAsia"/>
        </w:rPr>
      </w:pPr>
      <w:r w:rsidRPr="00360ADE">
        <w:rPr>
          <w:rFonts w:hint="eastAsia"/>
        </w:rPr>
        <w:t>劉剛先生將兩處“</w:t>
      </w:r>
      <w:bookmarkStart w:id="6" w:name="OLE_LINK1"/>
      <w:r w:rsidRPr="00360ADE">
        <w:rPr>
          <w:rFonts w:ascii="宋体-ExtB" w:eastAsia="宋体-ExtB" w:hAnsi="宋体-ExtB" w:cs="宋体-ExtB" w:hint="eastAsia"/>
        </w:rPr>
        <w:t>𡐰</w:t>
      </w:r>
      <w:bookmarkEnd w:id="6"/>
      <w:r w:rsidRPr="00360ADE">
        <w:rPr>
          <w:rFonts w:hint="eastAsia"/>
        </w:rPr>
        <w:t>”皆讀為“歉”，辭例（1）可改讀為“老弱</w:t>
      </w:r>
      <w:bookmarkStart w:id="7" w:name="OLE_LINK17"/>
      <w:r w:rsidRPr="00360ADE">
        <w:rPr>
          <w:rFonts w:hint="eastAsia"/>
        </w:rPr>
        <w:t>饉歉</w:t>
      </w:r>
      <w:bookmarkEnd w:id="7"/>
      <w:r w:rsidRPr="00360ADE">
        <w:rPr>
          <w:rFonts w:hint="eastAsia"/>
        </w:rPr>
        <w:t>者”，“饉歉”和“飢饉”類似；辭例（2）中的</w:t>
      </w:r>
      <w:bookmarkStart w:id="8" w:name="OLE_LINK4"/>
      <w:r w:rsidRPr="00360ADE">
        <w:rPr>
          <w:rFonts w:hint="eastAsia"/>
        </w:rPr>
        <w:t>“增歉”</w:t>
      </w:r>
      <w:bookmarkEnd w:id="8"/>
      <w:r w:rsidRPr="00360ADE">
        <w:rPr>
          <w:rFonts w:hint="eastAsia"/>
        </w:rPr>
        <w:t>一詞，其義與“增減”、“增損”相近。</w:t>
      </w:r>
      <w:r w:rsidRPr="00360ADE">
        <w:footnoteReference w:id="11"/>
      </w:r>
      <w:r w:rsidRPr="00360ADE">
        <w:rPr>
          <w:rFonts w:hint="eastAsia"/>
        </w:rPr>
        <w:t>陳劍先生從金文“蔑</w:t>
      </w:r>
      <w:r w:rsidRPr="00360ADE">
        <w:rPr>
          <w:rFonts w:ascii="宋体-ExtB" w:eastAsia="宋体-ExtB" w:hAnsi="宋体-ExtB" w:cs="宋体-ExtB" w:hint="eastAsia"/>
        </w:rPr>
        <w:t>𤯍</w:t>
      </w:r>
      <w:r w:rsidRPr="00360ADE">
        <w:rPr>
          <w:rFonts w:hint="eastAsia"/>
        </w:rPr>
        <w:t>”問題出發，將辭例（1）中的“</w:t>
      </w:r>
      <w:r w:rsidRPr="00360ADE">
        <w:rPr>
          <w:rFonts w:ascii="宋体-ExtB" w:eastAsia="宋体-ExtB" w:hAnsi="宋体-ExtB" w:cs="宋体-ExtB" w:hint="eastAsia"/>
        </w:rPr>
        <w:t>𡐰</w:t>
      </w:r>
      <w:r w:rsidRPr="00360ADE">
        <w:rPr>
          <w:rFonts w:hint="eastAsia"/>
        </w:rPr>
        <w:t>”讀為“懋”，“老弱勤懋者”也即農夫之老弱而又勤農事者；辭例（2）中的“</w:t>
      </w:r>
      <w:r w:rsidRPr="00360ADE">
        <w:rPr>
          <w:rFonts w:ascii="宋体-ExtB" w:eastAsia="宋体-ExtB" w:hAnsi="宋体-ExtB" w:cs="宋体-ExtB" w:hint="eastAsia"/>
        </w:rPr>
        <w:t>𡐰</w:t>
      </w:r>
      <w:r w:rsidRPr="00360ADE">
        <w:rPr>
          <w:rFonts w:hint="eastAsia"/>
        </w:rPr>
        <w:t>”讀為“貿”，“增貿”也即“增貿其征以為獻”。</w:t>
      </w:r>
      <w:r w:rsidRPr="00360ADE">
        <w:footnoteReference w:id="12"/>
      </w:r>
      <w:r w:rsidRPr="00360ADE">
        <w:rPr>
          <w:rFonts w:hint="eastAsia"/>
        </w:rPr>
        <w:t>侯瑞華先生將這兩例“</w:t>
      </w:r>
      <w:r w:rsidRPr="00360ADE">
        <w:rPr>
          <w:rFonts w:ascii="宋体-ExtB" w:eastAsia="宋体-ExtB" w:hAnsi="宋体-ExtB" w:cs="宋体-ExtB" w:hint="eastAsia"/>
        </w:rPr>
        <w:t>𡐰</w:t>
      </w:r>
      <w:r w:rsidRPr="00360ADE">
        <w:rPr>
          <w:rFonts w:hint="eastAsia"/>
        </w:rPr>
        <w:t>”都讀為“斂”，辭例（1）中的“勤斂”，就是指農夫老弱努力勤勞地從事耕作收穫活動；至於“增斂”就更容易理解，“斂”即賦斂之意。</w:t>
      </w:r>
      <w:r w:rsidRPr="00360ADE">
        <w:footnoteReference w:id="13"/>
      </w:r>
      <w:r w:rsidRPr="00360ADE">
        <w:rPr>
          <w:rFonts w:hint="eastAsia"/>
        </w:rPr>
        <w:t>陳斯鵬先生也</w:t>
      </w:r>
      <w:bookmarkStart w:id="9" w:name="OLE_LINK2"/>
      <w:r w:rsidRPr="00360ADE">
        <w:rPr>
          <w:rFonts w:hint="eastAsia"/>
        </w:rPr>
        <w:t>是從金文“蔑</w:t>
      </w:r>
      <w:r w:rsidRPr="00360ADE">
        <w:rPr>
          <w:rFonts w:ascii="宋体-ExtB" w:eastAsia="宋体-ExtB" w:hAnsi="宋体-ExtB" w:cs="宋体-ExtB" w:hint="eastAsia"/>
        </w:rPr>
        <w:t>𤯍</w:t>
      </w:r>
      <w:r w:rsidRPr="00360ADE">
        <w:rPr>
          <w:rFonts w:hint="eastAsia"/>
        </w:rPr>
        <w:t>”問題</w:t>
      </w:r>
      <w:bookmarkEnd w:id="9"/>
      <w:r w:rsidRPr="00360ADE">
        <w:rPr>
          <w:rFonts w:hint="eastAsia"/>
        </w:rPr>
        <w:t>入手，將這兩例“</w:t>
      </w:r>
      <w:r w:rsidRPr="00360ADE">
        <w:rPr>
          <w:rFonts w:ascii="宋体-ExtB" w:eastAsia="宋体-ExtB" w:hAnsi="宋体-ExtB" w:cs="宋体-ExtB" w:hint="eastAsia"/>
        </w:rPr>
        <w:t>𡐰</w:t>
      </w:r>
      <w:r w:rsidRPr="00360ADE">
        <w:rPr>
          <w:rFonts w:hint="eastAsia"/>
        </w:rPr>
        <w:t>”讀為“勞”，“勤勞”、“增勞”也都很自然。</w:t>
      </w:r>
      <w:r w:rsidRPr="00360ADE">
        <w:footnoteReference w:id="14"/>
      </w:r>
      <w:r w:rsidRPr="00360ADE">
        <w:rPr>
          <w:rFonts w:hint="eastAsia"/>
        </w:rPr>
        <w:t>沈培先生最近的講座把金文“蔑</w:t>
      </w:r>
      <w:r w:rsidRPr="00360ADE">
        <w:rPr>
          <w:rFonts w:ascii="宋体-ExtB" w:eastAsia="宋体-ExtB" w:hAnsi="宋体-ExtB" w:cs="宋体-ExtB" w:hint="eastAsia"/>
        </w:rPr>
        <w:t>𤯍</w:t>
      </w:r>
      <w:r w:rsidRPr="00360ADE">
        <w:rPr>
          <w:rFonts w:hint="eastAsia"/>
        </w:rPr>
        <w:t>”之“</w:t>
      </w:r>
      <w:r w:rsidRPr="00360ADE">
        <w:rPr>
          <w:rFonts w:ascii="宋体-ExtB" w:eastAsia="宋体-ExtB" w:hAnsi="宋体-ExtB" w:cs="宋体-ExtB" w:hint="eastAsia"/>
        </w:rPr>
        <w:t>𤯍</w:t>
      </w:r>
      <w:r w:rsidRPr="00360ADE">
        <w:rPr>
          <w:rFonts w:hint="eastAsia"/>
        </w:rPr>
        <w:t>”和“孴”系列字聯繫，認為都是“壓”的初文，最終也是從侯瑞華先生說，將《越公其事》中的這兩例</w:t>
      </w:r>
      <w:bookmarkStart w:id="10" w:name="OLE_LINK5"/>
      <w:r w:rsidRPr="00360ADE">
        <w:rPr>
          <w:rFonts w:hint="eastAsia"/>
        </w:rPr>
        <w:t>“</w:t>
      </w:r>
      <w:r w:rsidRPr="00360ADE">
        <w:rPr>
          <w:rFonts w:ascii="宋体-ExtB" w:eastAsia="宋体-ExtB" w:hAnsi="宋体-ExtB" w:cs="宋体-ExtB" w:hint="eastAsia"/>
        </w:rPr>
        <w:t>𡐰</w:t>
      </w:r>
      <w:r w:rsidRPr="00360ADE">
        <w:rPr>
          <w:rFonts w:hint="eastAsia"/>
        </w:rPr>
        <w:t>”</w:t>
      </w:r>
      <w:bookmarkEnd w:id="10"/>
      <w:r w:rsidRPr="00360ADE">
        <w:rPr>
          <w:rFonts w:hint="eastAsia"/>
        </w:rPr>
        <w:t>讀為“斂”。</w:t>
      </w:r>
      <w:r w:rsidRPr="00360ADE">
        <w:footnoteReference w:id="15"/>
      </w:r>
    </w:p>
    <w:p w14:paraId="3260548E" w14:textId="77777777" w:rsidR="00360ADE" w:rsidRPr="00360ADE" w:rsidRDefault="00360ADE" w:rsidP="00360ADE">
      <w:pPr>
        <w:pStyle w:val="aff6"/>
        <w:ind w:firstLine="560"/>
        <w:rPr>
          <w:rFonts w:hint="eastAsia"/>
        </w:rPr>
      </w:pPr>
      <w:r w:rsidRPr="00360ADE">
        <w:rPr>
          <w:rFonts w:hint="eastAsia"/>
        </w:rPr>
        <w:t>重新回看這些意見，劉剛先生讀“歉”之說未對“饉歉”、“增歉”等詞提供有力的文獻證據，這兩個詞並不常規，容易令人懷疑；陳劍先生之說，主要生發於其將金文</w:t>
      </w:r>
      <w:bookmarkStart w:id="11" w:name="OLE_LINK22"/>
      <w:r w:rsidRPr="00360ADE">
        <w:rPr>
          <w:rFonts w:hint="eastAsia"/>
        </w:rPr>
        <w:t>“蔑</w:t>
      </w:r>
      <w:r w:rsidRPr="00360ADE">
        <w:rPr>
          <w:rFonts w:ascii="宋体-ExtB" w:eastAsia="宋体-ExtB" w:hAnsi="宋体-ExtB" w:cs="宋体-ExtB" w:hint="eastAsia"/>
        </w:rPr>
        <w:t>𤯍</w:t>
      </w:r>
      <w:r w:rsidRPr="00360ADE">
        <w:rPr>
          <w:rFonts w:hint="eastAsia"/>
        </w:rPr>
        <w:t>”</w:t>
      </w:r>
      <w:bookmarkEnd w:id="11"/>
      <w:r w:rsidRPr="00360ADE">
        <w:rPr>
          <w:rFonts w:hint="eastAsia"/>
        </w:rPr>
        <w:t>之“</w:t>
      </w:r>
      <w:r w:rsidRPr="00360ADE">
        <w:rPr>
          <w:rFonts w:ascii="宋体-ExtB" w:eastAsia="宋体-ExtB" w:hAnsi="宋体-ExtB" w:cs="宋体-ExtB" w:hint="eastAsia"/>
        </w:rPr>
        <w:t>𤯍</w:t>
      </w:r>
      <w:r w:rsidRPr="00360ADE">
        <w:rPr>
          <w:rFonts w:hint="eastAsia"/>
        </w:rPr>
        <w:t>”讀為“懋”，但現在已有多位學者對此提出過異議，因此“懋”的語音線索未必牢靠。</w:t>
      </w:r>
      <w:r w:rsidRPr="00360ADE">
        <w:footnoteReference w:id="16"/>
      </w:r>
    </w:p>
    <w:p w14:paraId="3498A2CE" w14:textId="77777777" w:rsidR="00360ADE" w:rsidRPr="00360ADE" w:rsidRDefault="00360ADE" w:rsidP="00360ADE">
      <w:pPr>
        <w:pStyle w:val="aff6"/>
        <w:ind w:firstLine="560"/>
        <w:rPr>
          <w:rFonts w:hint="eastAsia"/>
        </w:rPr>
      </w:pPr>
      <w:r w:rsidRPr="00360ADE">
        <w:rPr>
          <w:rFonts w:hint="eastAsia"/>
        </w:rPr>
        <w:t>陳斯鵬先生將該字讀“勞”，文意雖通，但利用了“宵談對轉”理論。這一理論現在看來有其粗疏之處，不能直接把宵部字和談部字簡單地聯繫起來。</w:t>
      </w:r>
      <w:r w:rsidRPr="00360ADE">
        <w:footnoteReference w:id="17"/>
      </w:r>
      <w:r w:rsidRPr="00360ADE">
        <w:rPr>
          <w:rFonts w:hint="eastAsia"/>
        </w:rPr>
        <w:t>前文有言，“</w:t>
      </w:r>
      <w:r w:rsidRPr="00360ADE">
        <w:rPr>
          <w:rFonts w:ascii="宋体-ExtB" w:eastAsia="宋体-ExtB" w:hAnsi="宋体-ExtB" w:cs="宋体-ExtB" w:hint="eastAsia"/>
        </w:rPr>
        <w:t>𡐰</w:t>
      </w:r>
      <w:r w:rsidRPr="00360ADE">
        <w:rPr>
          <w:rFonts w:hint="eastAsia"/>
        </w:rPr>
        <w:t>”往往讀為“兼”聲字，也即可以明確是談e部字。通過“宵談對轉”讀為宵e部的“勞”尚存音理問題，需要進一步解釋。</w:t>
      </w:r>
    </w:p>
    <w:p w14:paraId="5EAA7CCB" w14:textId="77777777" w:rsidR="00360ADE" w:rsidRPr="00360ADE" w:rsidRDefault="00360ADE" w:rsidP="00360ADE">
      <w:pPr>
        <w:pStyle w:val="aff6"/>
        <w:ind w:firstLine="560"/>
        <w:rPr>
          <w:rFonts w:hint="eastAsia"/>
        </w:rPr>
      </w:pPr>
      <w:r w:rsidRPr="00360ADE">
        <w:rPr>
          <w:rFonts w:hint="eastAsia"/>
        </w:rPr>
        <w:t>侯瑞華先生、沈培先生讀“斂”之說，從文意以及其他文獻的證據來看都是很好的，但其致命之處在於“</w:t>
      </w:r>
      <w:r w:rsidRPr="00360ADE">
        <w:rPr>
          <w:rFonts w:ascii="宋体-ExtB" w:eastAsia="宋体-ExtB" w:hAnsi="宋体-ExtB" w:cs="宋体-ExtB" w:hint="eastAsia"/>
        </w:rPr>
        <w:t>𡐰</w:t>
      </w:r>
      <w:r w:rsidRPr="00360ADE">
        <w:rPr>
          <w:rFonts w:hint="eastAsia"/>
        </w:rPr>
        <w:t>”（或者說“兼”）和“斂”雖然都是談部字，但前者是談e部字，而後者是個談a部字。從目前材料來看，先秦時期的談e部、談a部字在任何環境下都是不可通的。即便從沈培先生說，將“</w:t>
      </w:r>
      <w:r w:rsidRPr="00360ADE">
        <w:rPr>
          <w:rFonts w:ascii="宋体-ExtB" w:eastAsia="宋体-ExtB" w:hAnsi="宋体-ExtB" w:cs="宋体-ExtB" w:hint="eastAsia"/>
        </w:rPr>
        <w:t>𡐰</w:t>
      </w:r>
      <w:r w:rsidRPr="00360ADE">
        <w:rPr>
          <w:rFonts w:hint="eastAsia"/>
        </w:rPr>
        <w:t>”看作“孴”的異體字，那也依舊是一個盍e部字，不當讀為“斂”。在沒有材料證明談e部、談a部可以相通的情況下，沒有必要為了這個不確定的例子而強行破例。因此，讀“斂”從音韻方面考慮有不合理之處。</w:t>
      </w:r>
    </w:p>
    <w:p w14:paraId="4D826E48" w14:textId="77777777" w:rsidR="00360ADE" w:rsidRPr="00360ADE" w:rsidRDefault="00360ADE" w:rsidP="00360ADE">
      <w:pPr>
        <w:pStyle w:val="aff6"/>
        <w:ind w:firstLine="560"/>
        <w:rPr>
          <w:rFonts w:hint="eastAsia"/>
        </w:rPr>
      </w:pPr>
      <w:r w:rsidRPr="00360ADE">
        <w:rPr>
          <w:rFonts w:hint="eastAsia"/>
        </w:rPr>
        <w:t>由此看來，對於《越公其事》中的“</w:t>
      </w:r>
      <w:r w:rsidRPr="00360ADE">
        <w:rPr>
          <w:rFonts w:ascii="宋体-ExtB" w:eastAsia="宋体-ExtB" w:hAnsi="宋体-ExtB" w:cs="宋体-ExtB" w:hint="eastAsia"/>
        </w:rPr>
        <w:t>𡐰</w:t>
      </w:r>
      <w:r w:rsidRPr="00360ADE">
        <w:rPr>
          <w:rFonts w:hint="eastAsia"/>
        </w:rPr>
        <w:t>”字，各方讀法皆有令人不滿意的地方，尚需研究。</w:t>
      </w:r>
    </w:p>
    <w:p w14:paraId="1FCDA7A2" w14:textId="77777777" w:rsidR="00360ADE" w:rsidRPr="00360ADE" w:rsidRDefault="00360ADE" w:rsidP="00360ADE">
      <w:pPr>
        <w:pStyle w:val="aff6"/>
        <w:ind w:firstLine="560"/>
        <w:rPr>
          <w:rFonts w:hint="eastAsia"/>
        </w:rPr>
      </w:pPr>
      <w:r w:rsidRPr="00360ADE">
        <w:rPr>
          <w:rFonts w:hint="eastAsia"/>
        </w:rPr>
        <w:t>筆者認為，</w:t>
      </w:r>
      <w:r w:rsidRPr="00360ADE">
        <w:t>這兩處</w:t>
      </w:r>
      <w:r w:rsidRPr="00360ADE">
        <w:rPr>
          <w:rFonts w:hint="eastAsia"/>
        </w:rPr>
        <w:t>“</w:t>
      </w:r>
      <w:r w:rsidRPr="00360ADE">
        <w:rPr>
          <w:rFonts w:ascii="宋体-ExtB" w:eastAsia="宋体-ExtB" w:hAnsi="宋体-ExtB" w:cs="宋体-ExtB" w:hint="eastAsia"/>
        </w:rPr>
        <w:t>𡐰</w:t>
      </w:r>
      <w:r w:rsidRPr="00360ADE">
        <w:rPr>
          <w:rFonts w:hint="eastAsia"/>
        </w:rPr>
        <w:t>”仍應從劉剛先生說，讀為“歉”。字形上，該字為“</w:t>
      </w:r>
      <w:r w:rsidRPr="00360ADE">
        <w:rPr>
          <w:rFonts w:ascii="宋体-ExtB" w:eastAsia="宋体-ExtB" w:hAnsi="宋体-ExtB" w:cs="宋体-ExtB" w:hint="eastAsia"/>
        </w:rPr>
        <w:t>𡐰</w:t>
      </w:r>
      <w:r w:rsidRPr="00360ADE">
        <w:rPr>
          <w:rFonts w:hint="eastAsia"/>
        </w:rPr>
        <w:t>”已無疑。語音層面，上博簡《周易》“</w:t>
      </w:r>
      <w:r w:rsidRPr="00360ADE">
        <w:rPr>
          <w:noProof/>
        </w:rPr>
        <w:drawing>
          <wp:inline distT="0" distB="0" distL="0" distR="0" wp14:anchorId="3BF6C6D4" wp14:editId="05367CAD">
            <wp:extent cx="132139" cy="132139"/>
            <wp:effectExtent l="0" t="0" r="1270" b="1270"/>
            <wp:docPr id="20033949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27830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477" cy="13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0ADE">
        <w:rPr>
          <w:rFonts w:hint="eastAsia"/>
        </w:rPr>
        <w:t>”讀為“謙”，清華簡《繫年》“</w:t>
      </w:r>
      <w:r w:rsidRPr="00360ADE">
        <w:rPr>
          <w:rFonts w:ascii="宋体-ExtB" w:eastAsia="宋体-ExtB" w:hAnsi="宋体-ExtB" w:cs="宋体-ExtB" w:hint="eastAsia"/>
        </w:rPr>
        <w:t>𤯍</w:t>
      </w:r>
      <w:r w:rsidRPr="00360ADE">
        <w:rPr>
          <w:rFonts w:hint="eastAsia"/>
        </w:rPr>
        <w:t>”讀為“廉”，因此把“</w:t>
      </w:r>
      <w:r w:rsidRPr="00360ADE">
        <w:rPr>
          <w:rFonts w:ascii="宋体-ExtB" w:eastAsia="宋体-ExtB" w:hAnsi="宋体-ExtB" w:cs="宋体-ExtB" w:hint="eastAsia"/>
        </w:rPr>
        <w:t>𡐰</w:t>
      </w:r>
      <w:r w:rsidRPr="00360ADE">
        <w:rPr>
          <w:rFonts w:hint="eastAsia"/>
        </w:rPr>
        <w:t>”讀為同為兼聲字的“歉”也很合理。需要解決的問題只有</w:t>
      </w:r>
      <w:bookmarkStart w:id="12" w:name="OLE_LINK9"/>
      <w:r w:rsidRPr="00360ADE">
        <w:rPr>
          <w:rFonts w:hint="eastAsia"/>
        </w:rPr>
        <w:t>“饉歉”</w:t>
      </w:r>
      <w:bookmarkEnd w:id="12"/>
      <w:r w:rsidRPr="00360ADE">
        <w:rPr>
          <w:rFonts w:hint="eastAsia"/>
        </w:rPr>
        <w:t>、“增歉”在辭例中是否合理。</w:t>
      </w:r>
    </w:p>
    <w:p w14:paraId="2FA4C5C6" w14:textId="77777777" w:rsidR="00360ADE" w:rsidRPr="00360ADE" w:rsidRDefault="00360ADE" w:rsidP="00360ADE">
      <w:pPr>
        <w:pStyle w:val="aff6"/>
        <w:ind w:firstLine="560"/>
        <w:rPr>
          <w:rFonts w:hint="eastAsia"/>
        </w:rPr>
      </w:pPr>
      <w:r w:rsidRPr="00360ADE">
        <w:rPr>
          <w:rFonts w:hint="eastAsia"/>
        </w:rPr>
        <w:t>先說辭例（1）中的“饉歉”問題。趙曉斌先生2021年曾經公佈過部分</w:t>
      </w:r>
      <w:bookmarkStart w:id="13" w:name="OLE_LINK26"/>
      <w:r w:rsidRPr="00360ADE">
        <w:rPr>
          <w:rFonts w:hint="eastAsia"/>
        </w:rPr>
        <w:t>棗紙簡</w:t>
      </w:r>
      <w:bookmarkEnd w:id="13"/>
      <w:r w:rsidRPr="00360ADE">
        <w:rPr>
          <w:rFonts w:hint="eastAsia"/>
        </w:rPr>
        <w:t>《吳王夫差起師伐越》的內容，和清華簡《越公其事》可以對讀。其中就涉及了辭例（1）所處的這一句：</w:t>
      </w:r>
      <w:r w:rsidRPr="00360ADE">
        <w:footnoteReference w:id="18"/>
      </w:r>
    </w:p>
    <w:p w14:paraId="5F440130" w14:textId="77777777" w:rsidR="00360ADE" w:rsidRPr="00360ADE" w:rsidRDefault="00360ADE" w:rsidP="00360ADE">
      <w:pPr>
        <w:pStyle w:val="aff4"/>
        <w:spacing w:before="540" w:after="540"/>
        <w:ind w:firstLine="496"/>
        <w:rPr>
          <w:rFonts w:hint="eastAsia"/>
        </w:rPr>
      </w:pPr>
      <w:r w:rsidRPr="00360ADE">
        <w:rPr>
          <w:rFonts w:eastAsia="宋体-ExtB"/>
        </w:rPr>
        <w:t>𠮯</w:t>
      </w:r>
      <w:r w:rsidRPr="00360ADE">
        <w:t>（其）見蓐（農）夫老弱</w:t>
      </w:r>
      <w:r w:rsidRPr="00360ADE">
        <w:rPr>
          <w:u w:val="single"/>
        </w:rPr>
        <w:t>堇（艱）</w:t>
      </w:r>
      <w:r w:rsidRPr="00360ADE">
        <w:rPr>
          <w:noProof/>
          <w:u w:val="single"/>
        </w:rPr>
        <w:drawing>
          <wp:inline distT="0" distB="0" distL="0" distR="0" wp14:anchorId="16599B2B" wp14:editId="06A27B72">
            <wp:extent cx="146695" cy="146695"/>
            <wp:effectExtent l="0" t="0" r="5715" b="5715"/>
            <wp:docPr id="3967582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758274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0197" cy="15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0ADE">
        <w:rPr>
          <w:rFonts w:hint="eastAsia"/>
          <w:u w:val="single"/>
        </w:rPr>
        <w:t>（罷）</w:t>
      </w:r>
      <w:r w:rsidRPr="00360ADE">
        <w:t>者，王則酓（飲）飤（食）之。【簡35】</w:t>
      </w:r>
    </w:p>
    <w:p w14:paraId="4EEE7A7C" w14:textId="77777777" w:rsidR="00360ADE" w:rsidRPr="00360ADE" w:rsidRDefault="00360ADE" w:rsidP="00360ADE">
      <w:pPr>
        <w:pStyle w:val="aff6"/>
        <w:ind w:firstLine="560"/>
        <w:rPr>
          <w:rFonts w:hint="eastAsia"/>
          <w:lang w:eastAsia="zh-TW"/>
        </w:rPr>
      </w:pPr>
      <w:r w:rsidRPr="00360ADE">
        <w:rPr>
          <w:rFonts w:hint="eastAsia"/>
          <w:lang w:eastAsia="zh-TW"/>
        </w:rPr>
        <w:t>《越公其事》中的“堇</w:t>
      </w:r>
      <w:r w:rsidRPr="00360ADE">
        <w:rPr>
          <w:rFonts w:ascii="宋体-ExtB" w:eastAsia="宋体-ExtB" w:hAnsi="宋体-ExtB" w:cs="宋体-ExtB" w:hint="eastAsia"/>
          <w:lang w:eastAsia="zh-TW"/>
        </w:rPr>
        <w:t>𡐰</w:t>
      </w:r>
      <w:r w:rsidRPr="00360ADE">
        <w:rPr>
          <w:rFonts w:hint="eastAsia"/>
          <w:lang w:eastAsia="zh-TW"/>
        </w:rPr>
        <w:t>”在此對應“堇</w:t>
      </w:r>
      <w:r w:rsidRPr="00360ADE">
        <w:rPr>
          <w:noProof/>
        </w:rPr>
        <w:drawing>
          <wp:inline distT="0" distB="0" distL="0" distR="0" wp14:anchorId="22666815" wp14:editId="4DB3B2CA">
            <wp:extent cx="146695" cy="146695"/>
            <wp:effectExtent l="0" t="0" r="5715" b="5715"/>
            <wp:docPr id="13483640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758274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0197" cy="15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0ADE">
        <w:rPr>
          <w:rFonts w:hint="eastAsia"/>
          <w:lang w:eastAsia="zh-TW"/>
        </w:rPr>
        <w:t>”，整理者將“</w:t>
      </w:r>
      <w:r w:rsidRPr="00360ADE">
        <w:rPr>
          <w:noProof/>
        </w:rPr>
        <w:drawing>
          <wp:inline distT="0" distB="0" distL="0" distR="0" wp14:anchorId="01DEBBF7" wp14:editId="58DD9845">
            <wp:extent cx="146695" cy="146695"/>
            <wp:effectExtent l="0" t="0" r="5715" b="5715"/>
            <wp:docPr id="15417358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758274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0197" cy="15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0ADE">
        <w:rPr>
          <w:rFonts w:hint="eastAsia"/>
          <w:lang w:eastAsia="zh-TW"/>
        </w:rPr>
        <w:t>”釋為“罷”。石小力先生指導我該字或當讀為“羸”。筆者認為讀“羸”是有支撐的，清華簡《四告》有一字如：</w:t>
      </w:r>
    </w:p>
    <w:tbl>
      <w:tblPr>
        <w:tblStyle w:val="52"/>
        <w:tblW w:w="0" w:type="auto"/>
        <w:jc w:val="center"/>
        <w:tblLook w:val="04A0" w:firstRow="1" w:lastRow="0" w:firstColumn="1" w:lastColumn="0" w:noHBand="0" w:noVBand="1"/>
      </w:tblPr>
      <w:tblGrid>
        <w:gridCol w:w="1885"/>
      </w:tblGrid>
      <w:tr w:rsidR="00360ADE" w:rsidRPr="00360ADE" w14:paraId="2ED05B0D" w14:textId="77777777" w:rsidTr="00B42287">
        <w:trPr>
          <w:jc w:val="center"/>
        </w:trPr>
        <w:tc>
          <w:tcPr>
            <w:tcW w:w="0" w:type="auto"/>
          </w:tcPr>
          <w:p w14:paraId="2DDDBE0A" w14:textId="77777777" w:rsidR="00360ADE" w:rsidRPr="00360ADE" w:rsidRDefault="00360ADE" w:rsidP="00360ADE">
            <w:pPr>
              <w:pStyle w:val="aff6"/>
              <w:ind w:firstLine="420"/>
              <w:rPr>
                <w:rFonts w:ascii="Times New Roman" w:hAnsi="Times New Roman"/>
                <w:sz w:val="21"/>
                <w:szCs w:val="21"/>
              </w:rPr>
            </w:pPr>
            <w:r w:rsidRPr="00360ADE">
              <w:rPr>
                <w:rFonts w:ascii="Times New Roman" w:hAnsi="Times New Roman"/>
                <w:noProof/>
                <w:sz w:val="21"/>
                <w:szCs w:val="21"/>
              </w:rPr>
              <w:drawing>
                <wp:inline distT="0" distB="0" distL="0" distR="0" wp14:anchorId="482768FC" wp14:editId="2AF354D4">
                  <wp:extent cx="375274" cy="712254"/>
                  <wp:effectExtent l="0" t="0" r="6350" b="0"/>
                  <wp:docPr id="41593322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933223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460" cy="722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ADE" w:rsidRPr="00360ADE" w14:paraId="24FA2501" w14:textId="77777777" w:rsidTr="00B42287">
        <w:trPr>
          <w:jc w:val="center"/>
        </w:trPr>
        <w:tc>
          <w:tcPr>
            <w:tcW w:w="0" w:type="auto"/>
          </w:tcPr>
          <w:p w14:paraId="0A41DE43" w14:textId="77777777" w:rsidR="00360ADE" w:rsidRPr="00360ADE" w:rsidRDefault="00360ADE" w:rsidP="00360ADE">
            <w:pPr>
              <w:pStyle w:val="aff6"/>
              <w:ind w:firstLineChars="95" w:firstLine="199"/>
              <w:rPr>
                <w:rFonts w:eastAsia="宋体" w:hint="eastAsia"/>
                <w:sz w:val="21"/>
                <w:szCs w:val="21"/>
              </w:rPr>
            </w:pPr>
            <w:r w:rsidRPr="00360ADE">
              <w:rPr>
                <w:rFonts w:eastAsia="宋体" w:hint="eastAsia"/>
                <w:sz w:val="21"/>
                <w:szCs w:val="21"/>
              </w:rPr>
              <w:t>清華簡《四告》</w:t>
            </w:r>
          </w:p>
          <w:p w14:paraId="1BF87055" w14:textId="77777777" w:rsidR="00360ADE" w:rsidRPr="00360ADE" w:rsidRDefault="00360ADE" w:rsidP="00360ADE">
            <w:pPr>
              <w:pStyle w:val="aff6"/>
              <w:ind w:firstLineChars="95" w:firstLine="19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ADE">
              <w:rPr>
                <w:rFonts w:eastAsia="宋体" w:hint="eastAsia"/>
                <w:sz w:val="21"/>
                <w:szCs w:val="21"/>
              </w:rPr>
              <w:t>簡40</w:t>
            </w:r>
          </w:p>
        </w:tc>
      </w:tr>
    </w:tbl>
    <w:p w14:paraId="2B6A4CB7" w14:textId="77777777" w:rsidR="00360ADE" w:rsidRPr="00360ADE" w:rsidRDefault="00360ADE" w:rsidP="00360ADE">
      <w:pPr>
        <w:pStyle w:val="aff6"/>
        <w:ind w:firstLine="560"/>
        <w:rPr>
          <w:rFonts w:hint="eastAsia"/>
        </w:rPr>
      </w:pPr>
      <w:r w:rsidRPr="00360ADE">
        <w:rPr>
          <w:rFonts w:hint="eastAsia"/>
        </w:rPr>
        <w:t>或可隸定為“</w:t>
      </w:r>
      <w:r w:rsidRPr="00360ADE">
        <w:rPr>
          <w:rFonts w:ascii="宋体-ExtB" w:eastAsia="宋体-ExtB" w:hAnsi="宋体-ExtB" w:cs="宋体-ExtB" w:hint="eastAsia"/>
        </w:rPr>
        <w:t>𬢙</w:t>
      </w:r>
      <w:r w:rsidRPr="00360ADE">
        <w:rPr>
          <w:rFonts w:hint="eastAsia"/>
        </w:rPr>
        <w:t>”，辭例如“</w:t>
      </w:r>
      <w:r w:rsidRPr="00360ADE">
        <w:rPr>
          <w:rFonts w:ascii="宋体-ExtB" w:eastAsia="宋体-ExtB" w:hAnsi="宋体-ExtB" w:cs="宋体-ExtB" w:hint="eastAsia"/>
        </w:rPr>
        <w:t>𢆶</w:t>
      </w:r>
      <w:r w:rsidRPr="00360ADE">
        <w:rPr>
          <w:rFonts w:hint="eastAsia"/>
        </w:rPr>
        <w:t>（茲）隹（唯）</w:t>
      </w:r>
      <w:r w:rsidRPr="00360ADE">
        <w:rPr>
          <w:rFonts w:ascii="SimSun-ExtG" w:eastAsia="SimSun-ExtG" w:hAnsi="SimSun-ExtG" w:cs="SimSun-ExtG" w:hint="eastAsia"/>
        </w:rPr>
        <w:t>𰩍</w:t>
      </w:r>
      <w:r w:rsidRPr="00360ADE">
        <w:rPr>
          <w:rFonts w:hint="eastAsia"/>
        </w:rPr>
        <w:t>（恐）</w:t>
      </w:r>
      <w:r w:rsidRPr="00360ADE">
        <w:rPr>
          <w:noProof/>
        </w:rPr>
        <w:drawing>
          <wp:inline distT="0" distB="0" distL="0" distR="0" wp14:anchorId="540A1538" wp14:editId="21DCD4C5">
            <wp:extent cx="116283" cy="116283"/>
            <wp:effectExtent l="0" t="0" r="0" b="0"/>
            <wp:docPr id="9292528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252834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1184" cy="12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0ADE">
        <w:rPr>
          <w:rFonts w:hint="eastAsia"/>
        </w:rPr>
        <w:t>（懼）亡（無）爽</w:t>
      </w:r>
      <w:r w:rsidRPr="00360ADE">
        <w:rPr>
          <w:noProof/>
        </w:rPr>
        <w:drawing>
          <wp:inline distT="0" distB="0" distL="0" distR="0" wp14:anchorId="2FDB51B9" wp14:editId="0BDAFCFA">
            <wp:extent cx="121567" cy="121567"/>
            <wp:effectExtent l="0" t="0" r="0" b="0"/>
            <wp:docPr id="973802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80292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4478" cy="124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0ADE">
        <w:rPr>
          <w:rFonts w:hint="eastAsia"/>
        </w:rPr>
        <w:t>（振）</w:t>
      </w:r>
      <w:r w:rsidRPr="00360ADE">
        <w:rPr>
          <w:rFonts w:ascii="宋体-ExtB" w:eastAsia="宋体-ExtB" w:hAnsi="宋体-ExtB" w:cs="宋体-ExtB" w:hint="eastAsia"/>
        </w:rPr>
        <w:t>𬢙</w:t>
      </w:r>
      <w:r w:rsidRPr="00360ADE">
        <w:rPr>
          <w:rFonts w:hint="eastAsia"/>
        </w:rPr>
        <w:t>（羸）”。考慮到楚文字少有字讀為“罷”，“</w:t>
      </w:r>
      <w:r w:rsidRPr="00360ADE">
        <w:rPr>
          <w:noProof/>
        </w:rPr>
        <w:drawing>
          <wp:inline distT="0" distB="0" distL="0" distR="0" wp14:anchorId="6B27C355" wp14:editId="6F7D7CC7">
            <wp:extent cx="146695" cy="146695"/>
            <wp:effectExtent l="0" t="0" r="5715" b="5715"/>
            <wp:docPr id="11900253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758274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0197" cy="15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0ADE">
        <w:rPr>
          <w:rFonts w:hint="eastAsia"/>
        </w:rPr>
        <w:t>”、“罷”也很難確定是異體字關係，筆者認為棗紙簡中的“</w:t>
      </w:r>
      <w:r w:rsidRPr="00360ADE">
        <w:rPr>
          <w:noProof/>
        </w:rPr>
        <w:drawing>
          <wp:inline distT="0" distB="0" distL="0" distR="0" wp14:anchorId="3C28C386" wp14:editId="02E1AE72">
            <wp:extent cx="146695" cy="146695"/>
            <wp:effectExtent l="0" t="0" r="5715" b="5715"/>
            <wp:docPr id="8127810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758274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0197" cy="15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0ADE">
        <w:rPr>
          <w:rFonts w:hint="eastAsia"/>
        </w:rPr>
        <w:t>”讀為“羸”更優。</w:t>
      </w:r>
    </w:p>
    <w:p w14:paraId="280DC88C" w14:textId="77777777" w:rsidR="00360ADE" w:rsidRPr="00360ADE" w:rsidRDefault="00360ADE" w:rsidP="00360ADE">
      <w:pPr>
        <w:pStyle w:val="aff6"/>
        <w:ind w:firstLine="560"/>
        <w:rPr>
          <w:rFonts w:hint="eastAsia"/>
        </w:rPr>
      </w:pPr>
      <w:r w:rsidRPr="00360ADE">
        <w:rPr>
          <w:rFonts w:hint="eastAsia"/>
        </w:rPr>
        <w:t>不論是讀“</w:t>
      </w:r>
      <w:r w:rsidRPr="00360ADE">
        <w:rPr>
          <w:noProof/>
        </w:rPr>
        <w:drawing>
          <wp:inline distT="0" distB="0" distL="0" distR="0" wp14:anchorId="26EDF8D3" wp14:editId="126F6CFB">
            <wp:extent cx="146695" cy="146695"/>
            <wp:effectExtent l="0" t="0" r="5715" b="5715"/>
            <wp:docPr id="18044259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758274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0197" cy="15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0ADE">
        <w:rPr>
          <w:rFonts w:hint="eastAsia"/>
        </w:rPr>
        <w:t>”為“罷”還是“羸”，這條材料對於《越公其事》讀“</w:t>
      </w:r>
      <w:r w:rsidRPr="00360ADE">
        <w:rPr>
          <w:rFonts w:ascii="宋体-ExtB" w:eastAsia="宋体-ExtB" w:hAnsi="宋体-ExtB" w:cs="宋体-ExtB" w:hint="eastAsia"/>
        </w:rPr>
        <w:t>𡐰</w:t>
      </w:r>
      <w:r w:rsidRPr="00360ADE">
        <w:rPr>
          <w:rFonts w:hint="eastAsia"/>
        </w:rPr>
        <w:t>”為“歉”都是有利的。</w:t>
      </w:r>
      <w:r w:rsidRPr="00360ADE">
        <w:footnoteReference w:id="19"/>
      </w:r>
      <w:r w:rsidRPr="00360ADE">
        <w:rPr>
          <w:rFonts w:hint="eastAsia"/>
        </w:rPr>
        <w:t>前人讀“堇</w:t>
      </w:r>
      <w:r w:rsidRPr="00360ADE">
        <w:rPr>
          <w:rFonts w:ascii="宋体-ExtB" w:eastAsia="宋体-ExtB" w:hAnsi="宋体-ExtB" w:cs="宋体-ExtB" w:hint="eastAsia"/>
        </w:rPr>
        <w:t>𡐰</w:t>
      </w:r>
      <w:r w:rsidRPr="00360ADE">
        <w:rPr>
          <w:rFonts w:hint="eastAsia"/>
        </w:rPr>
        <w:t>”為“勤懋”、“勤勞”、“勤斂”等，都是把“老弱堇</w:t>
      </w:r>
      <w:r w:rsidRPr="00360ADE">
        <w:rPr>
          <w:rFonts w:ascii="宋体-ExtB" w:eastAsia="宋体-ExtB" w:hAnsi="宋体-ExtB" w:cs="宋体-ExtB" w:hint="eastAsia"/>
        </w:rPr>
        <w:t>𡐰</w:t>
      </w:r>
      <w:r w:rsidRPr="00360ADE">
        <w:rPr>
          <w:rFonts w:hint="eastAsia"/>
        </w:rPr>
        <w:t>者”當成了“老弱而又勤勉於農事者”，與《吳王》篇中對應的句子有文意上的差別。</w:t>
      </w:r>
    </w:p>
    <w:p w14:paraId="33D361F3" w14:textId="77777777" w:rsidR="00360ADE" w:rsidRPr="00360ADE" w:rsidRDefault="00360ADE" w:rsidP="00360ADE">
      <w:pPr>
        <w:pStyle w:val="aff6"/>
        <w:ind w:firstLine="560"/>
        <w:rPr>
          <w:rFonts w:hint="eastAsia"/>
        </w:rPr>
      </w:pPr>
      <w:r w:rsidRPr="00360ADE">
        <w:rPr>
          <w:rFonts w:hint="eastAsia"/>
        </w:rPr>
        <w:t>再看辭例（2）中的</w:t>
      </w:r>
      <w:bookmarkStart w:id="15" w:name="OLE_LINK13"/>
      <w:r w:rsidRPr="00360ADE">
        <w:rPr>
          <w:rFonts w:hint="eastAsia"/>
        </w:rPr>
        <w:t>“增歉”</w:t>
      </w:r>
      <w:bookmarkEnd w:id="15"/>
      <w:r w:rsidRPr="00360ADE">
        <w:rPr>
          <w:rFonts w:hint="eastAsia"/>
        </w:rPr>
        <w:t>。棗紙簡《吳王》中對應的這一句被縮略，不能對讀。偏義副詞“增歉”乍一看較奇怪，雖然形式上接近“增減”、“增損”，但畢竟在文獻中未見，令人不好相信。實際上，戰國傳世文獻中的“歉”的確在實際使用上可以接近“減”、“損”。《晏子春秋·諫上五》有言：“公出舍，</w:t>
      </w:r>
      <w:bookmarkStart w:id="16" w:name="OLE_LINK27"/>
      <w:r w:rsidRPr="00360ADE">
        <w:rPr>
          <w:rFonts w:hint="eastAsia"/>
        </w:rPr>
        <w:t>損肉撤酒</w:t>
      </w:r>
      <w:bookmarkEnd w:id="16"/>
      <w:r w:rsidRPr="00360ADE">
        <w:rPr>
          <w:rFonts w:hint="eastAsia"/>
        </w:rPr>
        <w:t>，馬不食府粟，狗不食飦肉，辟拂嗛齊，酒徒減賜”。吳則虞先生引于省吾先生之說：“‘辟拂’猶言輔拂， 劉師培 謂‘齊’、‘資’古通，是也；‘辟拂嗛資’與‘酒徒減賜’對文，言輔拂損於資給，酒徒減於賞賜也”。</w:t>
      </w:r>
      <w:r w:rsidRPr="00360ADE">
        <w:footnoteReference w:id="20"/>
      </w:r>
      <w:r w:rsidRPr="00360ADE">
        <w:rPr>
          <w:rFonts w:hint="eastAsia"/>
        </w:rPr>
        <w:t>可以看出，此處“嗛”和“減”對照，就應讀為“歉”，“嗛齊”也即“歉資”，和“減賜”對應。資、齊古聲韻俱近，前人的論述沒有問題。結合前文的“損肉撤酒”來看，“歉”在實際使用上和“減”、“損”就是接近的，可以直接在文句上對應。這是極為重要的一條文獻材料。因此，先秦時期“增損”、“增減”寫作“增歉”也是自然的，並不引人懷疑。</w:t>
      </w:r>
    </w:p>
    <w:p w14:paraId="4F617EDE" w14:textId="77777777" w:rsidR="00360ADE" w:rsidRPr="00360ADE" w:rsidRDefault="00360ADE" w:rsidP="00360ADE">
      <w:pPr>
        <w:pStyle w:val="aff6"/>
        <w:ind w:firstLine="560"/>
        <w:rPr>
          <w:rFonts w:hint="eastAsia"/>
        </w:rPr>
      </w:pPr>
      <w:r w:rsidRPr="00360ADE">
        <w:rPr>
          <w:rFonts w:hint="eastAsia"/>
        </w:rPr>
        <w:t>綜上，清華簡《越公其事》中“</w:t>
      </w:r>
      <w:r w:rsidRPr="00360ADE">
        <w:rPr>
          <w:rFonts w:ascii="宋体-ExtB" w:eastAsia="宋体-ExtB" w:hAnsi="宋体-ExtB" w:cs="宋体-ExtB" w:hint="eastAsia"/>
        </w:rPr>
        <w:t>𡐰</w:t>
      </w:r>
      <w:r w:rsidRPr="00360ADE">
        <w:rPr>
          <w:rFonts w:hint="eastAsia"/>
        </w:rPr>
        <w:t>”皆以讀“歉”說更佳。</w:t>
      </w:r>
    </w:p>
    <w:p w14:paraId="6A4CF173" w14:textId="77777777" w:rsidR="00360ADE" w:rsidRPr="00360ADE" w:rsidRDefault="00360ADE" w:rsidP="00360ADE">
      <w:pPr>
        <w:pStyle w:val="aff6"/>
        <w:ind w:firstLine="420"/>
        <w:jc w:val="right"/>
        <w:rPr>
          <w:rFonts w:ascii="Times New Roman" w:hAnsi="Times New Roman"/>
          <w:sz w:val="21"/>
          <w:szCs w:val="21"/>
          <w:lang w:eastAsia="zh-TW"/>
        </w:rPr>
      </w:pPr>
      <w:r w:rsidRPr="00360ADE">
        <w:rPr>
          <w:rFonts w:ascii="Times New Roman" w:hAnsi="Times New Roman" w:hint="eastAsia"/>
          <w:sz w:val="21"/>
          <w:szCs w:val="21"/>
          <w:lang w:eastAsia="zh-TW"/>
        </w:rPr>
        <w:t>2026</w:t>
      </w:r>
      <w:r w:rsidRPr="00360ADE">
        <w:rPr>
          <w:rFonts w:ascii="Times New Roman" w:hAnsi="Times New Roman" w:hint="eastAsia"/>
          <w:sz w:val="21"/>
          <w:szCs w:val="21"/>
          <w:lang w:eastAsia="zh-TW"/>
        </w:rPr>
        <w:t>年</w:t>
      </w:r>
      <w:r w:rsidRPr="00360ADE">
        <w:rPr>
          <w:rFonts w:ascii="Times New Roman" w:hAnsi="Times New Roman" w:hint="eastAsia"/>
          <w:sz w:val="21"/>
          <w:szCs w:val="21"/>
          <w:lang w:eastAsia="zh-TW"/>
        </w:rPr>
        <w:t>1</w:t>
      </w:r>
      <w:r w:rsidRPr="00360ADE">
        <w:rPr>
          <w:rFonts w:ascii="Times New Roman" w:hAnsi="Times New Roman" w:hint="eastAsia"/>
          <w:sz w:val="21"/>
          <w:szCs w:val="21"/>
          <w:lang w:eastAsia="zh-TW"/>
        </w:rPr>
        <w:t>月</w:t>
      </w:r>
      <w:r w:rsidRPr="00360ADE">
        <w:rPr>
          <w:rFonts w:ascii="Times New Roman" w:hAnsi="Times New Roman" w:hint="eastAsia"/>
          <w:sz w:val="21"/>
          <w:szCs w:val="21"/>
          <w:lang w:eastAsia="zh-TW"/>
        </w:rPr>
        <w:t>17</w:t>
      </w:r>
      <w:r w:rsidRPr="00360ADE">
        <w:rPr>
          <w:rFonts w:ascii="Times New Roman" w:hAnsi="Times New Roman" w:hint="eastAsia"/>
          <w:sz w:val="21"/>
          <w:szCs w:val="21"/>
          <w:lang w:eastAsia="zh-TW"/>
        </w:rPr>
        <w:t>日初稿</w:t>
      </w:r>
    </w:p>
    <w:p w14:paraId="24D7AAB6" w14:textId="77777777" w:rsidR="00360ADE" w:rsidRPr="00360ADE" w:rsidRDefault="00360ADE" w:rsidP="00360ADE">
      <w:pPr>
        <w:pStyle w:val="aff6"/>
        <w:ind w:firstLine="420"/>
        <w:rPr>
          <w:rFonts w:ascii="Times New Roman" w:hAnsi="Times New Roman"/>
          <w:sz w:val="21"/>
          <w:szCs w:val="21"/>
          <w:lang w:eastAsia="zh-TW"/>
        </w:rPr>
      </w:pPr>
    </w:p>
    <w:p w14:paraId="72E0EBC8" w14:textId="3F252F44" w:rsidR="00F625C4" w:rsidRPr="00360ADE" w:rsidRDefault="00360ADE" w:rsidP="00360ADE">
      <w:pPr>
        <w:pStyle w:val="aff6"/>
        <w:ind w:firstLine="420"/>
        <w:rPr>
          <w:rFonts w:ascii="楷体" w:eastAsia="楷体" w:hAnsi="楷体" w:hint="eastAsia"/>
          <w:sz w:val="21"/>
          <w:szCs w:val="21"/>
        </w:rPr>
      </w:pPr>
      <w:r w:rsidRPr="00360ADE">
        <w:rPr>
          <w:rFonts w:ascii="楷体" w:eastAsia="楷体" w:hAnsi="楷体" w:hint="eastAsia"/>
          <w:sz w:val="21"/>
          <w:szCs w:val="21"/>
          <w:lang w:eastAsia="zh-TW"/>
        </w:rPr>
        <w:t>附記：本文承蒙石小力先生過目指導，筆者十分感謝！若有考慮不周之處，希望得到各位師友批評指正！</w:t>
      </w:r>
    </w:p>
    <w:sectPr w:rsidR="00F625C4" w:rsidRPr="00360ADE">
      <w:headerReference w:type="default" r:id="rId27"/>
      <w:footerReference w:type="even" r:id="rId28"/>
      <w:footerReference w:type="default" r:id="rId29"/>
      <w:footnotePr>
        <w:numRestart w:val="eachPage"/>
      </w:footnotePr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5885" w14:textId="77777777" w:rsidR="00F561D4" w:rsidRDefault="00F561D4">
      <w:pPr>
        <w:rPr>
          <w:rFonts w:hint="eastAsia"/>
        </w:rPr>
      </w:pPr>
      <w:r>
        <w:separator/>
      </w:r>
    </w:p>
  </w:endnote>
  <w:endnote w:type="continuationSeparator" w:id="0">
    <w:p w14:paraId="64277457" w14:textId="77777777" w:rsidR="00F561D4" w:rsidRDefault="00F561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-BoldMT">
    <w:altName w:val="微软雅黑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Gulim">
    <w:altName w:val="Cambria"/>
    <w:charset w:val="00"/>
    <w:family w:val="roman"/>
    <w:pitch w:val="default"/>
  </w:font>
  <w:font w:name="控呇湮佽恅苤蚼">
    <w:altName w:val="PMingLiU-ExtB"/>
    <w:charset w:val="88"/>
    <w:family w:val="modern"/>
    <w:pitch w:val="default"/>
    <w:sig w:usb0="00000000" w:usb1="00000000" w:usb2="00000010" w:usb3="00000000" w:csb0="001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erif;Times New Roma">
    <w:altName w:val="Times New Roman"/>
    <w:charset w:val="00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准圆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-ExtB">
    <w:altName w:val="SimSun-ExtB"/>
    <w:panose1 w:val="02010609060101010101"/>
    <w:charset w:val="86"/>
    <w:family w:val="modern"/>
    <w:pitch w:val="fixed"/>
    <w:sig w:usb0="21002A87" w:usb1="1B0F0000" w:usb2="00000010" w:usb3="00000000" w:csb0="803F01FF" w:csb1="00000000"/>
  </w:font>
  <w:font w:name="SimSun-ExtG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3CCF" w14:textId="77777777" w:rsidR="00C64CDB" w:rsidRDefault="00FA30F4">
    <w:pPr>
      <w:pStyle w:val="af0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6083D0A7" w14:textId="77777777" w:rsidR="00C64CDB" w:rsidRDefault="00C64CDB">
    <w:pPr>
      <w:pStyle w:val="af0"/>
    </w:pPr>
  </w:p>
  <w:p w14:paraId="3BE86F75" w14:textId="77777777" w:rsidR="00C64CDB" w:rsidRDefault="00C64CDB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1279" w14:textId="68A90B1F" w:rsidR="00C64CDB" w:rsidRDefault="00FA30F4">
    <w:pPr>
      <w:tabs>
        <w:tab w:val="center" w:pos="4153"/>
        <w:tab w:val="right" w:pos="8306"/>
      </w:tabs>
      <w:rPr>
        <w:rFonts w:hint="eastAsia"/>
        <w:sz w:val="18"/>
        <w:szCs w:val="18"/>
      </w:rPr>
    </w:pPr>
    <w:r>
      <w:rPr>
        <w:rFonts w:hint="eastAsia"/>
        <w:sz w:val="18"/>
        <w:szCs w:val="18"/>
      </w:rPr>
      <w:t>收稿日期：</w:t>
    </w:r>
    <w:r>
      <w:rPr>
        <w:sz w:val="18"/>
        <w:szCs w:val="18"/>
      </w:rPr>
      <w:t>20</w:t>
    </w:r>
    <w:r>
      <w:rPr>
        <w:rFonts w:hint="eastAsia"/>
        <w:sz w:val="18"/>
        <w:szCs w:val="18"/>
      </w:rPr>
      <w:t>2</w:t>
    </w:r>
    <w:r w:rsidR="00591875">
      <w:rPr>
        <w:rFonts w:hint="eastAsia"/>
        <w:sz w:val="18"/>
        <w:szCs w:val="18"/>
      </w:rPr>
      <w:t>6</w:t>
    </w:r>
    <w:r>
      <w:rPr>
        <w:rFonts w:hint="eastAsia"/>
        <w:sz w:val="18"/>
        <w:szCs w:val="18"/>
      </w:rPr>
      <w:t>年</w:t>
    </w:r>
    <w:r w:rsidR="00591875">
      <w:rPr>
        <w:rFonts w:hint="eastAsia"/>
        <w:sz w:val="18"/>
        <w:szCs w:val="18"/>
      </w:rPr>
      <w:t>3</w:t>
    </w:r>
    <w:r>
      <w:rPr>
        <w:rFonts w:hint="eastAsia"/>
        <w:sz w:val="18"/>
        <w:szCs w:val="18"/>
      </w:rPr>
      <w:t>月</w:t>
    </w:r>
    <w:r w:rsidR="00591875">
      <w:rPr>
        <w:rFonts w:hint="eastAsia"/>
        <w:sz w:val="18"/>
        <w:szCs w:val="18"/>
      </w:rPr>
      <w:t>6</w:t>
    </w:r>
    <w:r>
      <w:rPr>
        <w:rFonts w:hint="eastAsia"/>
        <w:sz w:val="18"/>
        <w:szCs w:val="18"/>
      </w:rPr>
      <w:t>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发布日期：</w:t>
    </w:r>
    <w:r w:rsidR="00591875">
      <w:rPr>
        <w:sz w:val="18"/>
        <w:szCs w:val="18"/>
      </w:rPr>
      <w:t>20</w:t>
    </w:r>
    <w:r w:rsidR="00591875">
      <w:rPr>
        <w:rFonts w:hint="eastAsia"/>
        <w:sz w:val="18"/>
        <w:szCs w:val="18"/>
      </w:rPr>
      <w:t>26年3月8日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页码：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 w14:paraId="3E969B4D" w14:textId="77777777" w:rsidR="00C64CDB" w:rsidRDefault="00C64CDB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8DED2" w14:textId="77777777" w:rsidR="00F561D4" w:rsidRDefault="00F561D4">
      <w:pPr>
        <w:rPr>
          <w:rFonts w:hint="eastAsia"/>
        </w:rPr>
      </w:pPr>
      <w:r>
        <w:separator/>
      </w:r>
    </w:p>
  </w:footnote>
  <w:footnote w:type="continuationSeparator" w:id="0">
    <w:p w14:paraId="16A95F57" w14:textId="77777777" w:rsidR="00F561D4" w:rsidRDefault="00F561D4">
      <w:pPr>
        <w:rPr>
          <w:rFonts w:hint="eastAsia"/>
        </w:rPr>
      </w:pPr>
      <w:r>
        <w:continuationSeparator/>
      </w:r>
    </w:p>
  </w:footnote>
  <w:footnote w:id="1">
    <w:p w14:paraId="57B497BF" w14:textId="77777777" w:rsidR="00360ADE" w:rsidRPr="0072548B" w:rsidRDefault="00360ADE" w:rsidP="00360ADE">
      <w:pPr>
        <w:pStyle w:val="af5"/>
        <w:rPr>
          <w:rFonts w:eastAsia="宋体"/>
        </w:rPr>
      </w:pPr>
      <w:r w:rsidRPr="0072548B">
        <w:rPr>
          <w:rStyle w:val="aff3"/>
          <w:rFonts w:eastAsia="宋体"/>
        </w:rPr>
        <w:footnoteRef/>
      </w:r>
      <w:r w:rsidRPr="0072548B">
        <w:rPr>
          <w:rFonts w:eastAsia="宋体"/>
        </w:rPr>
        <w:t xml:space="preserve"> </w:t>
      </w:r>
      <w:r w:rsidRPr="0072548B">
        <w:rPr>
          <w:rFonts w:eastAsia="宋体"/>
        </w:rPr>
        <w:t>馬承源主編：《上海博物館藏戰國楚竹書（三）》，上海：上海古籍出版社，</w:t>
      </w:r>
      <w:r w:rsidRPr="0072548B">
        <w:rPr>
          <w:rFonts w:eastAsia="宋体"/>
        </w:rPr>
        <w:t>2003</w:t>
      </w:r>
      <w:r w:rsidRPr="0072548B">
        <w:rPr>
          <w:rFonts w:eastAsia="宋体"/>
        </w:rPr>
        <w:t>年，第</w:t>
      </w:r>
      <w:r w:rsidRPr="0072548B">
        <w:rPr>
          <w:rFonts w:eastAsia="宋体"/>
        </w:rPr>
        <w:t>152-155</w:t>
      </w:r>
      <w:r w:rsidRPr="0072548B">
        <w:rPr>
          <w:rFonts w:eastAsia="宋体"/>
        </w:rPr>
        <w:t>頁。</w:t>
      </w:r>
    </w:p>
  </w:footnote>
  <w:footnote w:id="2">
    <w:p w14:paraId="462E6DED" w14:textId="77777777" w:rsidR="00360ADE" w:rsidRPr="0072548B" w:rsidRDefault="00360ADE" w:rsidP="00360ADE">
      <w:pPr>
        <w:pStyle w:val="af5"/>
        <w:rPr>
          <w:rFonts w:eastAsia="宋体"/>
        </w:rPr>
      </w:pPr>
      <w:r w:rsidRPr="0072548B">
        <w:rPr>
          <w:rStyle w:val="aff3"/>
          <w:rFonts w:eastAsia="宋体"/>
        </w:rPr>
        <w:footnoteRef/>
      </w:r>
      <w:r w:rsidRPr="0072548B">
        <w:rPr>
          <w:rFonts w:eastAsia="宋体"/>
        </w:rPr>
        <w:t xml:space="preserve"> </w:t>
      </w:r>
      <w:r w:rsidRPr="0072548B">
        <w:rPr>
          <w:rFonts w:eastAsia="宋体"/>
        </w:rPr>
        <w:t>清華大學出土文獻研究與保護中心編，李學勤主編：《清華大學藏戰國竹簡（貳）》，上海：中西書局，</w:t>
      </w:r>
      <w:r w:rsidRPr="0072548B">
        <w:rPr>
          <w:rFonts w:eastAsia="宋体"/>
        </w:rPr>
        <w:t>2012</w:t>
      </w:r>
      <w:r w:rsidRPr="0072548B">
        <w:rPr>
          <w:rFonts w:eastAsia="宋体"/>
        </w:rPr>
        <w:t>年，第</w:t>
      </w:r>
      <w:r w:rsidRPr="0072548B">
        <w:rPr>
          <w:rFonts w:eastAsia="宋体"/>
        </w:rPr>
        <w:t>141-142</w:t>
      </w:r>
      <w:r w:rsidRPr="0072548B">
        <w:rPr>
          <w:rFonts w:eastAsia="宋体"/>
        </w:rPr>
        <w:t>頁。</w:t>
      </w:r>
    </w:p>
  </w:footnote>
  <w:footnote w:id="3">
    <w:p w14:paraId="7E3BFA61" w14:textId="77777777" w:rsidR="00360ADE" w:rsidRPr="0072548B" w:rsidRDefault="00360ADE" w:rsidP="00360ADE">
      <w:pPr>
        <w:pStyle w:val="af5"/>
        <w:rPr>
          <w:rFonts w:eastAsia="宋体"/>
        </w:rPr>
      </w:pPr>
      <w:r w:rsidRPr="0072548B">
        <w:rPr>
          <w:rStyle w:val="aff3"/>
          <w:rFonts w:eastAsia="宋体"/>
        </w:rPr>
        <w:footnoteRef/>
      </w:r>
      <w:r w:rsidRPr="0072548B">
        <w:rPr>
          <w:rFonts w:eastAsia="宋体"/>
        </w:rPr>
        <w:t xml:space="preserve"> </w:t>
      </w:r>
      <w:r w:rsidRPr="0072548B">
        <w:rPr>
          <w:rFonts w:eastAsia="宋体"/>
        </w:rPr>
        <w:t>黃鳳春、劉國勝：《記荊門左塚楚墓漆梮》，《第四屆國際中國古文字學研討會論文集》，</w:t>
      </w:r>
      <w:r w:rsidRPr="0072548B">
        <w:rPr>
          <w:rFonts w:eastAsia="宋体"/>
        </w:rPr>
        <w:t>2003</w:t>
      </w:r>
      <w:r w:rsidRPr="0072548B">
        <w:rPr>
          <w:rFonts w:eastAsia="宋体"/>
        </w:rPr>
        <w:t>年，第</w:t>
      </w:r>
      <w:r w:rsidRPr="0072548B">
        <w:rPr>
          <w:rFonts w:eastAsia="宋体"/>
        </w:rPr>
        <w:t>493-501</w:t>
      </w:r>
      <w:r w:rsidRPr="0072548B">
        <w:rPr>
          <w:rFonts w:eastAsia="宋体"/>
        </w:rPr>
        <w:t>頁。</w:t>
      </w:r>
    </w:p>
  </w:footnote>
  <w:footnote w:id="4">
    <w:p w14:paraId="5E0160E9" w14:textId="77777777" w:rsidR="00360ADE" w:rsidRPr="0072548B" w:rsidRDefault="00360ADE" w:rsidP="00360ADE">
      <w:pPr>
        <w:pStyle w:val="af5"/>
        <w:rPr>
          <w:rFonts w:eastAsia="宋体"/>
        </w:rPr>
      </w:pPr>
      <w:r w:rsidRPr="0072548B">
        <w:rPr>
          <w:rStyle w:val="aff3"/>
          <w:rFonts w:eastAsia="宋体"/>
        </w:rPr>
        <w:footnoteRef/>
      </w:r>
      <w:r w:rsidRPr="0072548B">
        <w:rPr>
          <w:rFonts w:eastAsia="宋体"/>
        </w:rPr>
        <w:t xml:space="preserve"> </w:t>
      </w:r>
      <w:r w:rsidRPr="0072548B">
        <w:rPr>
          <w:rFonts w:eastAsia="宋体"/>
        </w:rPr>
        <w:t>徐在國：《利用清華簡考釋楚璽一則》，《歷史語言學研究》第七輯，北京：商務印書館，</w:t>
      </w:r>
      <w:r w:rsidRPr="0072548B">
        <w:rPr>
          <w:rFonts w:eastAsia="宋体"/>
        </w:rPr>
        <w:t>2014</w:t>
      </w:r>
      <w:r w:rsidRPr="0072548B">
        <w:rPr>
          <w:rFonts w:eastAsia="宋体"/>
        </w:rPr>
        <w:t>年，第</w:t>
      </w:r>
      <w:r w:rsidRPr="0072548B">
        <w:rPr>
          <w:rFonts w:eastAsia="宋体"/>
        </w:rPr>
        <w:t>178-181</w:t>
      </w:r>
      <w:r w:rsidRPr="0072548B">
        <w:rPr>
          <w:rFonts w:eastAsia="宋体"/>
        </w:rPr>
        <w:t>頁。</w:t>
      </w:r>
    </w:p>
  </w:footnote>
  <w:footnote w:id="5">
    <w:p w14:paraId="75EFA647" w14:textId="77777777" w:rsidR="00360ADE" w:rsidRPr="0072548B" w:rsidRDefault="00360ADE" w:rsidP="00360ADE">
      <w:pPr>
        <w:pStyle w:val="af5"/>
        <w:rPr>
          <w:rFonts w:eastAsia="宋体"/>
        </w:rPr>
      </w:pPr>
      <w:r w:rsidRPr="0072548B">
        <w:rPr>
          <w:rStyle w:val="aff3"/>
          <w:rFonts w:eastAsia="宋体"/>
        </w:rPr>
        <w:footnoteRef/>
      </w:r>
      <w:r w:rsidRPr="0072548B">
        <w:rPr>
          <w:rFonts w:eastAsia="宋体"/>
        </w:rPr>
        <w:t xml:space="preserve"> </w:t>
      </w:r>
      <w:r w:rsidRPr="0072548B">
        <w:rPr>
          <w:rFonts w:eastAsia="宋体"/>
        </w:rPr>
        <w:t>李守奎，賈連翔，馬楠編著：《包山楚墓文字全編》，上海：上海古籍出版社，</w:t>
      </w:r>
      <w:r w:rsidRPr="0072548B">
        <w:rPr>
          <w:rFonts w:eastAsia="宋体"/>
        </w:rPr>
        <w:t>2012</w:t>
      </w:r>
      <w:r w:rsidRPr="0072548B">
        <w:rPr>
          <w:rFonts w:eastAsia="宋体"/>
        </w:rPr>
        <w:t>年，第</w:t>
      </w:r>
      <w:r w:rsidRPr="0072548B">
        <w:rPr>
          <w:rFonts w:eastAsia="宋体"/>
        </w:rPr>
        <w:t>375</w:t>
      </w:r>
      <w:r w:rsidRPr="0072548B">
        <w:rPr>
          <w:rFonts w:eastAsia="宋体"/>
        </w:rPr>
        <w:t>頁。</w:t>
      </w:r>
    </w:p>
  </w:footnote>
  <w:footnote w:id="6">
    <w:p w14:paraId="05CAF79E" w14:textId="77777777" w:rsidR="00360ADE" w:rsidRPr="0072548B" w:rsidRDefault="00360ADE" w:rsidP="00360ADE">
      <w:pPr>
        <w:pStyle w:val="af5"/>
        <w:rPr>
          <w:rFonts w:eastAsia="宋体"/>
        </w:rPr>
      </w:pPr>
      <w:r w:rsidRPr="0072548B">
        <w:rPr>
          <w:rStyle w:val="aff3"/>
          <w:rFonts w:eastAsia="宋体"/>
        </w:rPr>
        <w:footnoteRef/>
      </w:r>
      <w:r w:rsidRPr="0072548B">
        <w:rPr>
          <w:rFonts w:eastAsia="宋体"/>
        </w:rPr>
        <w:t xml:space="preserve"> </w:t>
      </w:r>
      <w:r w:rsidRPr="0072548B">
        <w:rPr>
          <w:rFonts w:eastAsia="宋体"/>
        </w:rPr>
        <w:t>劉剛：《試說《清華柒</w:t>
      </w:r>
      <w:r w:rsidRPr="0072548B">
        <w:rPr>
          <w:rFonts w:eastAsia="宋体"/>
        </w:rPr>
        <w:t>·</w:t>
      </w:r>
      <w:r w:rsidRPr="0072548B">
        <w:rPr>
          <w:rFonts w:eastAsia="宋体"/>
        </w:rPr>
        <w:t>越公其事》中的</w:t>
      </w:r>
      <w:r w:rsidRPr="0072548B">
        <w:rPr>
          <w:rFonts w:eastAsia="宋体"/>
        </w:rPr>
        <w:t>“</w:t>
      </w:r>
      <w:r w:rsidRPr="0072548B">
        <w:rPr>
          <w:rFonts w:eastAsia="宋体-ExtB"/>
        </w:rPr>
        <w:t>𡐰</w:t>
      </w:r>
      <w:r w:rsidRPr="0072548B">
        <w:rPr>
          <w:rFonts w:eastAsia="宋体"/>
        </w:rPr>
        <w:t>”</w:t>
      </w:r>
      <w:r w:rsidRPr="0072548B">
        <w:rPr>
          <w:rFonts w:eastAsia="宋体"/>
        </w:rPr>
        <w:t>字》，復旦大學出土文獻與古文字研究中心網站，</w:t>
      </w:r>
      <w:r w:rsidRPr="0072548B">
        <w:rPr>
          <w:rFonts w:eastAsia="宋体"/>
        </w:rPr>
        <w:t>2017</w:t>
      </w:r>
      <w:r w:rsidRPr="0072548B">
        <w:rPr>
          <w:rFonts w:eastAsia="宋体"/>
        </w:rPr>
        <w:t>年，見</w:t>
      </w:r>
      <w:hyperlink r:id="rId1" w:history="1">
        <w:r w:rsidRPr="0072548B">
          <w:rPr>
            <w:rStyle w:val="aff1"/>
            <w:rFonts w:eastAsia="宋体"/>
          </w:rPr>
          <w:t>https://www.fdgwz.org.cn/Web/Show/3011</w:t>
        </w:r>
      </w:hyperlink>
      <w:r w:rsidRPr="0072548B">
        <w:rPr>
          <w:rFonts w:eastAsia="宋体"/>
        </w:rPr>
        <w:t>。</w:t>
      </w:r>
    </w:p>
  </w:footnote>
  <w:footnote w:id="7">
    <w:p w14:paraId="568A2BC2" w14:textId="77777777" w:rsidR="00360ADE" w:rsidRPr="0072548B" w:rsidRDefault="00360ADE" w:rsidP="00360ADE">
      <w:pPr>
        <w:pStyle w:val="af5"/>
        <w:rPr>
          <w:rFonts w:eastAsia="宋体"/>
        </w:rPr>
      </w:pPr>
      <w:r w:rsidRPr="0072548B">
        <w:rPr>
          <w:rStyle w:val="aff3"/>
          <w:rFonts w:eastAsia="宋体"/>
        </w:rPr>
        <w:footnoteRef/>
      </w:r>
      <w:r w:rsidRPr="0072548B">
        <w:rPr>
          <w:rFonts w:eastAsia="宋体"/>
        </w:rPr>
        <w:t xml:space="preserve"> </w:t>
      </w:r>
      <w:r w:rsidRPr="0072548B">
        <w:rPr>
          <w:rFonts w:eastAsia="宋体"/>
        </w:rPr>
        <w:t>可參李守奎：《〈鄭武夫人規孺子〉中的喪禮用語與相關的禮制問題》，《中國史研究》</w:t>
      </w:r>
      <w:r w:rsidRPr="0072548B">
        <w:rPr>
          <w:rFonts w:eastAsia="宋体"/>
        </w:rPr>
        <w:t>2016</w:t>
      </w:r>
      <w:r w:rsidRPr="0072548B">
        <w:rPr>
          <w:rFonts w:eastAsia="宋体"/>
        </w:rPr>
        <w:t>年第</w:t>
      </w:r>
      <w:r w:rsidRPr="0072548B">
        <w:rPr>
          <w:rFonts w:eastAsia="宋体"/>
        </w:rPr>
        <w:t>1</w:t>
      </w:r>
      <w:r w:rsidRPr="0072548B">
        <w:rPr>
          <w:rFonts w:eastAsia="宋体"/>
        </w:rPr>
        <w:t>期，第</w:t>
      </w:r>
      <w:r w:rsidRPr="0072548B">
        <w:rPr>
          <w:rFonts w:eastAsia="宋体"/>
        </w:rPr>
        <w:t>11-18</w:t>
      </w:r>
      <w:r w:rsidRPr="0072548B">
        <w:rPr>
          <w:rFonts w:eastAsia="宋体"/>
        </w:rPr>
        <w:t>頁；陳劍：《簡談對金文</w:t>
      </w:r>
      <w:r w:rsidRPr="0072548B">
        <w:rPr>
          <w:rFonts w:eastAsia="宋体"/>
        </w:rPr>
        <w:t>“</w:t>
      </w:r>
      <w:r w:rsidRPr="0072548B">
        <w:rPr>
          <w:rFonts w:eastAsia="宋体"/>
        </w:rPr>
        <w:t>蔑懋</w:t>
      </w:r>
      <w:r w:rsidRPr="0072548B">
        <w:rPr>
          <w:rFonts w:eastAsia="宋体"/>
        </w:rPr>
        <w:t>”</w:t>
      </w:r>
      <w:r w:rsidRPr="0072548B">
        <w:rPr>
          <w:rFonts w:eastAsia="宋体"/>
        </w:rPr>
        <w:t>問題的一些新認識》，復旦大學出土文獻與古文字研究中心網站，</w:t>
      </w:r>
      <w:r w:rsidRPr="0072548B">
        <w:rPr>
          <w:rFonts w:eastAsia="宋体"/>
        </w:rPr>
        <w:t>2017</w:t>
      </w:r>
      <w:r w:rsidRPr="0072548B">
        <w:rPr>
          <w:rFonts w:eastAsia="宋体"/>
        </w:rPr>
        <w:t>年，見</w:t>
      </w:r>
      <w:hyperlink r:id="rId2" w:history="1">
        <w:r w:rsidRPr="0072548B">
          <w:rPr>
            <w:rStyle w:val="aff1"/>
            <w:rFonts w:eastAsia="宋体"/>
          </w:rPr>
          <w:t>https://www.fdgwz.org.cn/Web/Show/3039</w:t>
        </w:r>
      </w:hyperlink>
      <w:r w:rsidRPr="0072548B">
        <w:rPr>
          <w:rFonts w:eastAsia="宋体"/>
        </w:rPr>
        <w:t>。</w:t>
      </w:r>
    </w:p>
  </w:footnote>
  <w:footnote w:id="8">
    <w:p w14:paraId="0DBD96A2" w14:textId="77777777" w:rsidR="00360ADE" w:rsidRPr="0072548B" w:rsidRDefault="00360ADE" w:rsidP="00360ADE">
      <w:pPr>
        <w:pStyle w:val="af5"/>
        <w:rPr>
          <w:rFonts w:eastAsia="宋体"/>
        </w:rPr>
      </w:pPr>
      <w:r w:rsidRPr="0072548B">
        <w:rPr>
          <w:rStyle w:val="aff3"/>
          <w:rFonts w:eastAsia="宋体"/>
        </w:rPr>
        <w:footnoteRef/>
      </w:r>
      <w:r w:rsidRPr="0072548B">
        <w:rPr>
          <w:rFonts w:eastAsia="宋体"/>
        </w:rPr>
        <w:t xml:space="preserve"> </w:t>
      </w:r>
      <w:r w:rsidRPr="0072548B">
        <w:rPr>
          <w:rFonts w:eastAsia="宋体"/>
        </w:rPr>
        <w:t>可參劉剛：《試說《清華柒</w:t>
      </w:r>
      <w:r w:rsidRPr="0072548B">
        <w:rPr>
          <w:rFonts w:eastAsia="宋体"/>
        </w:rPr>
        <w:t>·</w:t>
      </w:r>
      <w:r w:rsidRPr="0072548B">
        <w:rPr>
          <w:rFonts w:eastAsia="宋体"/>
        </w:rPr>
        <w:t>越公其事》中的</w:t>
      </w:r>
      <w:r w:rsidRPr="0072548B">
        <w:rPr>
          <w:rFonts w:eastAsia="宋体"/>
        </w:rPr>
        <w:t>“</w:t>
      </w:r>
      <w:r w:rsidRPr="0072548B">
        <w:rPr>
          <w:rFonts w:eastAsia="宋体-ExtB"/>
        </w:rPr>
        <w:t>𡐰</w:t>
      </w:r>
      <w:r w:rsidRPr="0072548B">
        <w:rPr>
          <w:rFonts w:eastAsia="宋体"/>
        </w:rPr>
        <w:t>”</w:t>
      </w:r>
      <w:r w:rsidRPr="0072548B">
        <w:rPr>
          <w:rFonts w:eastAsia="宋体"/>
        </w:rPr>
        <w:t>字》，復旦大學出土文獻與古文字研究中心網站，</w:t>
      </w:r>
      <w:r w:rsidRPr="0072548B">
        <w:rPr>
          <w:rFonts w:eastAsia="宋体"/>
        </w:rPr>
        <w:t>2017</w:t>
      </w:r>
      <w:r w:rsidRPr="0072548B">
        <w:rPr>
          <w:rFonts w:eastAsia="宋体"/>
        </w:rPr>
        <w:t>年，見</w:t>
      </w:r>
      <w:hyperlink r:id="rId3" w:history="1">
        <w:r w:rsidRPr="0072548B">
          <w:rPr>
            <w:rStyle w:val="aff1"/>
            <w:rFonts w:eastAsia="宋体"/>
          </w:rPr>
          <w:t>https://www.fdgwz.org.cn/Web/Show/3011</w:t>
        </w:r>
      </w:hyperlink>
      <w:r w:rsidRPr="0072548B">
        <w:rPr>
          <w:rFonts w:eastAsia="宋体"/>
        </w:rPr>
        <w:t>；侯瑞華：《〈清華七</w:t>
      </w:r>
      <w:r w:rsidRPr="0072548B">
        <w:rPr>
          <w:rFonts w:eastAsia="宋体"/>
        </w:rPr>
        <w:t>·</w:t>
      </w:r>
      <w:r w:rsidRPr="0072548B">
        <w:rPr>
          <w:rFonts w:eastAsia="宋体"/>
        </w:rPr>
        <w:t>越公其事〉</w:t>
      </w:r>
      <w:r w:rsidRPr="0072548B">
        <w:rPr>
          <w:rFonts w:eastAsia="宋体"/>
        </w:rPr>
        <w:t>“</w:t>
      </w:r>
      <w:r w:rsidRPr="0072548B">
        <w:rPr>
          <w:rFonts w:eastAsia="宋体-ExtB"/>
        </w:rPr>
        <w:t>𡐰</w:t>
      </w:r>
      <w:r w:rsidRPr="0072548B">
        <w:rPr>
          <w:rFonts w:eastAsia="宋体"/>
        </w:rPr>
        <w:t>”</w:t>
      </w:r>
      <w:r w:rsidRPr="0072548B">
        <w:rPr>
          <w:rFonts w:eastAsia="宋体"/>
        </w:rPr>
        <w:t>字補釋》，復旦大學出土文獻與古文字研究中心網站，</w:t>
      </w:r>
      <w:r w:rsidRPr="0072548B">
        <w:rPr>
          <w:rFonts w:eastAsia="宋体"/>
        </w:rPr>
        <w:t>2017</w:t>
      </w:r>
      <w:r w:rsidRPr="0072548B">
        <w:rPr>
          <w:rFonts w:eastAsia="宋体"/>
        </w:rPr>
        <w:t>年，見</w:t>
      </w:r>
      <w:hyperlink r:id="rId4" w:history="1">
        <w:r w:rsidRPr="0072548B">
          <w:rPr>
            <w:rStyle w:val="aff1"/>
            <w:rFonts w:eastAsia="宋体"/>
          </w:rPr>
          <w:t>https://www.fdgwz.org.cn/Web/Show/3079</w:t>
        </w:r>
      </w:hyperlink>
      <w:r w:rsidRPr="0072548B">
        <w:rPr>
          <w:rFonts w:eastAsia="宋体"/>
        </w:rPr>
        <w:t>；陳斯鵬：《金文</w:t>
      </w:r>
      <w:r w:rsidRPr="0072548B">
        <w:rPr>
          <w:rFonts w:eastAsia="宋体"/>
        </w:rPr>
        <w:t>“</w:t>
      </w:r>
      <w:r w:rsidRPr="0072548B">
        <w:rPr>
          <w:rFonts w:eastAsia="宋体"/>
        </w:rPr>
        <w:t>蔑</w:t>
      </w:r>
      <w:r w:rsidRPr="0072548B">
        <w:rPr>
          <w:rFonts w:eastAsia="宋体-ExtB"/>
        </w:rPr>
        <w:t>𤯍</w:t>
      </w:r>
      <w:r w:rsidRPr="0072548B">
        <w:rPr>
          <w:rFonts w:eastAsia="宋体"/>
        </w:rPr>
        <w:t>”</w:t>
      </w:r>
      <w:r w:rsidRPr="0072548B">
        <w:rPr>
          <w:rFonts w:eastAsia="宋体"/>
        </w:rPr>
        <w:t>及相關問題試解》，《出土文獻》</w:t>
      </w:r>
      <w:r w:rsidRPr="0072548B">
        <w:rPr>
          <w:rFonts w:eastAsia="宋体"/>
        </w:rPr>
        <w:t>2021</w:t>
      </w:r>
      <w:r w:rsidRPr="0072548B">
        <w:rPr>
          <w:rFonts w:eastAsia="宋体"/>
        </w:rPr>
        <w:t>年第</w:t>
      </w:r>
      <w:r w:rsidRPr="0072548B">
        <w:rPr>
          <w:rFonts w:eastAsia="宋体"/>
        </w:rPr>
        <w:t>3</w:t>
      </w:r>
      <w:r w:rsidRPr="0072548B">
        <w:rPr>
          <w:rFonts w:eastAsia="宋体"/>
        </w:rPr>
        <w:t>期，第</w:t>
      </w:r>
      <w:r w:rsidRPr="0072548B">
        <w:rPr>
          <w:rFonts w:eastAsia="宋体"/>
        </w:rPr>
        <w:t>28-40</w:t>
      </w:r>
      <w:r w:rsidRPr="0072548B">
        <w:rPr>
          <w:rFonts w:eastAsia="宋体"/>
        </w:rPr>
        <w:t>頁，又見《漢語字詞關係研究（二）》，上海：中西書局，</w:t>
      </w:r>
      <w:r w:rsidRPr="0072548B">
        <w:rPr>
          <w:rFonts w:eastAsia="宋体"/>
        </w:rPr>
        <w:t>2021</w:t>
      </w:r>
      <w:r w:rsidRPr="0072548B">
        <w:rPr>
          <w:rFonts w:eastAsia="宋体"/>
        </w:rPr>
        <w:t>年，第</w:t>
      </w:r>
      <w:r w:rsidRPr="0072548B">
        <w:rPr>
          <w:rFonts w:eastAsia="宋体"/>
        </w:rPr>
        <w:t>193-206</w:t>
      </w:r>
      <w:r w:rsidRPr="0072548B">
        <w:rPr>
          <w:rFonts w:eastAsia="宋体"/>
        </w:rPr>
        <w:t>頁；</w:t>
      </w:r>
      <w:r w:rsidRPr="0072548B">
        <w:rPr>
          <w:rFonts w:eastAsia="宋体"/>
        </w:rPr>
        <w:t>“</w:t>
      </w:r>
      <w:r w:rsidRPr="0072548B">
        <w:rPr>
          <w:rFonts w:eastAsia="宋体"/>
        </w:rPr>
        <w:t>出土文獻</w:t>
      </w:r>
      <w:r w:rsidRPr="0072548B">
        <w:rPr>
          <w:rFonts w:eastAsia="宋体"/>
        </w:rPr>
        <w:t>”</w:t>
      </w:r>
      <w:r w:rsidRPr="0072548B">
        <w:rPr>
          <w:rFonts w:eastAsia="宋体"/>
        </w:rPr>
        <w:t>公眾號《讲座纪要｜</w:t>
      </w:r>
      <w:r w:rsidRPr="0072548B">
        <w:rPr>
          <w:rFonts w:eastAsia="宋体"/>
        </w:rPr>
        <w:t>“</w:t>
      </w:r>
      <w:r w:rsidRPr="0072548B">
        <w:rPr>
          <w:rFonts w:eastAsia="宋体"/>
        </w:rPr>
        <w:t>沈培教授出土文献系列讲座</w:t>
      </w:r>
      <w:r w:rsidRPr="0072548B">
        <w:rPr>
          <w:rFonts w:eastAsia="宋体"/>
        </w:rPr>
        <w:t>”</w:t>
      </w:r>
      <w:r w:rsidRPr="0072548B">
        <w:rPr>
          <w:rFonts w:eastAsia="宋体"/>
        </w:rPr>
        <w:t>第三讲：金文</w:t>
      </w:r>
      <w:r w:rsidRPr="0072548B">
        <w:rPr>
          <w:rFonts w:eastAsia="宋体"/>
        </w:rPr>
        <w:t>“</w:t>
      </w:r>
      <w:r w:rsidRPr="0072548B">
        <w:rPr>
          <w:rFonts w:eastAsia="宋体"/>
        </w:rPr>
        <w:t>蔑</w:t>
      </w:r>
      <w:r w:rsidRPr="0072548B">
        <w:rPr>
          <w:rFonts w:eastAsia="宋体"/>
        </w:rPr>
        <w:t>[</w:t>
      </w:r>
      <w:r w:rsidRPr="0072548B">
        <w:rPr>
          <w:rFonts w:eastAsia="宋体"/>
        </w:rPr>
        <w:t>厤</w:t>
      </w:r>
      <w:r w:rsidRPr="0072548B">
        <w:rPr>
          <w:rFonts w:eastAsia="宋体"/>
        </w:rPr>
        <w:t>+</w:t>
      </w:r>
      <w:r w:rsidRPr="0072548B">
        <w:rPr>
          <w:rFonts w:eastAsia="宋体"/>
        </w:rPr>
        <w:t>甘</w:t>
      </w:r>
      <w:r w:rsidRPr="0072548B">
        <w:rPr>
          <w:rFonts w:eastAsia="宋体"/>
        </w:rPr>
        <w:t>]”</w:t>
      </w:r>
      <w:r w:rsidRPr="0072548B">
        <w:rPr>
          <w:rFonts w:eastAsia="宋体"/>
        </w:rPr>
        <w:t>研究新探》，</w:t>
      </w:r>
      <w:r w:rsidRPr="0072548B">
        <w:rPr>
          <w:rFonts w:eastAsia="宋体"/>
        </w:rPr>
        <w:t>2025</w:t>
      </w:r>
      <w:r w:rsidRPr="0072548B">
        <w:rPr>
          <w:rFonts w:eastAsia="宋体"/>
        </w:rPr>
        <w:t>年，見</w:t>
      </w:r>
      <w:hyperlink r:id="rId5" w:history="1">
        <w:r w:rsidRPr="0072548B">
          <w:rPr>
            <w:rStyle w:val="aff1"/>
            <w:rFonts w:eastAsia="宋体"/>
          </w:rPr>
          <w:t>https://mp.weixin.qq.com/s/6h7Ih0kYF0XQm1F_CIW1KQ</w:t>
        </w:r>
      </w:hyperlink>
      <w:r w:rsidRPr="0072548B">
        <w:rPr>
          <w:rFonts w:eastAsia="宋体"/>
        </w:rPr>
        <w:t>。</w:t>
      </w:r>
    </w:p>
  </w:footnote>
  <w:footnote w:id="9">
    <w:p w14:paraId="3D488092" w14:textId="77777777" w:rsidR="00360ADE" w:rsidRPr="0072548B" w:rsidRDefault="00360ADE" w:rsidP="00360ADE">
      <w:pPr>
        <w:pStyle w:val="af5"/>
        <w:rPr>
          <w:rFonts w:eastAsia="宋体"/>
        </w:rPr>
      </w:pPr>
      <w:r w:rsidRPr="0072548B">
        <w:rPr>
          <w:rStyle w:val="aff3"/>
          <w:rFonts w:eastAsia="宋体"/>
        </w:rPr>
        <w:footnoteRef/>
      </w:r>
      <w:r w:rsidRPr="0072548B">
        <w:rPr>
          <w:rFonts w:eastAsia="宋体"/>
        </w:rPr>
        <w:t xml:space="preserve"> </w:t>
      </w:r>
      <w:r w:rsidRPr="0072548B">
        <w:rPr>
          <w:rFonts w:eastAsia="宋体"/>
        </w:rPr>
        <w:t>清華大學出土文獻研究與保護中心編，李學勤主編：《清華大學藏戰國竹簡（柒）》，上海：中西書局，</w:t>
      </w:r>
      <w:r w:rsidRPr="0072548B">
        <w:rPr>
          <w:rFonts w:eastAsia="宋体"/>
        </w:rPr>
        <w:t>2017</w:t>
      </w:r>
      <w:r w:rsidRPr="0072548B">
        <w:rPr>
          <w:rFonts w:eastAsia="宋体"/>
        </w:rPr>
        <w:t>年，第</w:t>
      </w:r>
      <w:r w:rsidRPr="0072548B">
        <w:rPr>
          <w:rFonts w:eastAsia="宋体"/>
        </w:rPr>
        <w:t>130,133</w:t>
      </w:r>
      <w:r w:rsidRPr="0072548B">
        <w:rPr>
          <w:rFonts w:eastAsia="宋体"/>
        </w:rPr>
        <w:t>頁。</w:t>
      </w:r>
    </w:p>
  </w:footnote>
  <w:footnote w:id="10">
    <w:p w14:paraId="217931F7" w14:textId="77777777" w:rsidR="00360ADE" w:rsidRPr="0072548B" w:rsidRDefault="00360ADE" w:rsidP="00360ADE">
      <w:pPr>
        <w:pStyle w:val="af5"/>
        <w:rPr>
          <w:rFonts w:eastAsia="宋体"/>
        </w:rPr>
      </w:pPr>
      <w:r w:rsidRPr="0072548B">
        <w:rPr>
          <w:rStyle w:val="aff3"/>
          <w:rFonts w:eastAsia="宋体"/>
        </w:rPr>
        <w:footnoteRef/>
      </w:r>
      <w:r w:rsidRPr="0072548B">
        <w:rPr>
          <w:rFonts w:eastAsia="宋体"/>
        </w:rPr>
        <w:t xml:space="preserve"> </w:t>
      </w:r>
      <w:r w:rsidRPr="0072548B">
        <w:rPr>
          <w:rFonts w:eastAsia="宋体"/>
        </w:rPr>
        <w:t>清華大學出土文獻研究與保護中心編，李學勤主編：《清華大學藏戰國竹簡（柒）》，上海：中西書局，</w:t>
      </w:r>
      <w:r w:rsidRPr="0072548B">
        <w:rPr>
          <w:rFonts w:eastAsia="宋体"/>
        </w:rPr>
        <w:t>2017</w:t>
      </w:r>
      <w:r w:rsidRPr="0072548B">
        <w:rPr>
          <w:rFonts w:eastAsia="宋体"/>
        </w:rPr>
        <w:t>年，第</w:t>
      </w:r>
      <w:r w:rsidRPr="0072548B">
        <w:rPr>
          <w:rFonts w:eastAsia="宋体"/>
        </w:rPr>
        <w:t>130,133-135</w:t>
      </w:r>
      <w:r w:rsidRPr="0072548B">
        <w:rPr>
          <w:rFonts w:eastAsia="宋体"/>
        </w:rPr>
        <w:t>頁。</w:t>
      </w:r>
    </w:p>
  </w:footnote>
  <w:footnote w:id="11">
    <w:p w14:paraId="417E8ACD" w14:textId="77777777" w:rsidR="00360ADE" w:rsidRPr="0072548B" w:rsidRDefault="00360ADE" w:rsidP="00360ADE">
      <w:pPr>
        <w:pStyle w:val="af5"/>
        <w:rPr>
          <w:rFonts w:eastAsia="宋体"/>
        </w:rPr>
      </w:pPr>
      <w:r w:rsidRPr="0072548B">
        <w:rPr>
          <w:rStyle w:val="aff3"/>
          <w:rFonts w:eastAsia="宋体"/>
        </w:rPr>
        <w:footnoteRef/>
      </w:r>
      <w:r w:rsidRPr="0072548B">
        <w:rPr>
          <w:rFonts w:eastAsia="宋体"/>
        </w:rPr>
        <w:t xml:space="preserve"> </w:t>
      </w:r>
      <w:r w:rsidRPr="0072548B">
        <w:rPr>
          <w:rFonts w:eastAsia="宋体"/>
        </w:rPr>
        <w:t>劉剛：《試說《清華柒</w:t>
      </w:r>
      <w:r w:rsidRPr="0072548B">
        <w:rPr>
          <w:rFonts w:eastAsia="宋体"/>
        </w:rPr>
        <w:t>·</w:t>
      </w:r>
      <w:r w:rsidRPr="0072548B">
        <w:rPr>
          <w:rFonts w:eastAsia="宋体"/>
        </w:rPr>
        <w:t>越公其事》中的</w:t>
      </w:r>
      <w:r w:rsidRPr="0072548B">
        <w:rPr>
          <w:rFonts w:eastAsia="宋体"/>
        </w:rPr>
        <w:t>“</w:t>
      </w:r>
      <w:r w:rsidRPr="0072548B">
        <w:rPr>
          <w:rFonts w:eastAsia="宋体-ExtB"/>
        </w:rPr>
        <w:t>𡐰</w:t>
      </w:r>
      <w:r w:rsidRPr="0072548B">
        <w:rPr>
          <w:rFonts w:eastAsia="宋体"/>
        </w:rPr>
        <w:t>”</w:t>
      </w:r>
      <w:r w:rsidRPr="0072548B">
        <w:rPr>
          <w:rFonts w:eastAsia="宋体"/>
        </w:rPr>
        <w:t>字》，復旦大學出土文獻與古文字研究中心網站，</w:t>
      </w:r>
      <w:r w:rsidRPr="0072548B">
        <w:rPr>
          <w:rFonts w:eastAsia="宋体"/>
        </w:rPr>
        <w:t>2017</w:t>
      </w:r>
      <w:r w:rsidRPr="0072548B">
        <w:rPr>
          <w:rFonts w:eastAsia="宋体"/>
        </w:rPr>
        <w:t>年，見</w:t>
      </w:r>
      <w:hyperlink r:id="rId6" w:history="1">
        <w:r w:rsidRPr="0072548B">
          <w:rPr>
            <w:rStyle w:val="aff1"/>
            <w:rFonts w:eastAsia="宋体"/>
          </w:rPr>
          <w:t>https://www.fdgwz.org.cn/Web/Show/3011</w:t>
        </w:r>
      </w:hyperlink>
      <w:r w:rsidRPr="0072548B">
        <w:rPr>
          <w:rFonts w:eastAsia="宋体"/>
        </w:rPr>
        <w:t>。</w:t>
      </w:r>
    </w:p>
  </w:footnote>
  <w:footnote w:id="12">
    <w:p w14:paraId="2E9FAB8C" w14:textId="77777777" w:rsidR="00360ADE" w:rsidRPr="0072548B" w:rsidRDefault="00360ADE" w:rsidP="00360ADE">
      <w:pPr>
        <w:pStyle w:val="af5"/>
        <w:rPr>
          <w:rFonts w:eastAsia="宋体"/>
        </w:rPr>
      </w:pPr>
      <w:r w:rsidRPr="0072548B">
        <w:rPr>
          <w:rStyle w:val="aff3"/>
          <w:rFonts w:eastAsia="宋体"/>
        </w:rPr>
        <w:footnoteRef/>
      </w:r>
      <w:r w:rsidRPr="0072548B">
        <w:rPr>
          <w:rFonts w:eastAsia="宋体"/>
        </w:rPr>
        <w:t xml:space="preserve"> </w:t>
      </w:r>
      <w:r w:rsidRPr="0072548B">
        <w:rPr>
          <w:rFonts w:eastAsia="宋体"/>
        </w:rPr>
        <w:t>陳劍：《簡談對金文</w:t>
      </w:r>
      <w:r w:rsidRPr="0072548B">
        <w:rPr>
          <w:rFonts w:eastAsia="宋体"/>
        </w:rPr>
        <w:t>“</w:t>
      </w:r>
      <w:r w:rsidRPr="0072548B">
        <w:rPr>
          <w:rFonts w:eastAsia="宋体"/>
        </w:rPr>
        <w:t>蔑懋</w:t>
      </w:r>
      <w:r w:rsidRPr="0072548B">
        <w:rPr>
          <w:rFonts w:eastAsia="宋体"/>
        </w:rPr>
        <w:t>”</w:t>
      </w:r>
      <w:r w:rsidRPr="0072548B">
        <w:rPr>
          <w:rFonts w:eastAsia="宋体"/>
        </w:rPr>
        <w:t>問題的一些新認識》，復旦大學出土文獻與古文字研究中心網站，</w:t>
      </w:r>
      <w:r w:rsidRPr="0072548B">
        <w:rPr>
          <w:rFonts w:eastAsia="宋体"/>
        </w:rPr>
        <w:t>2017</w:t>
      </w:r>
      <w:r w:rsidRPr="0072548B">
        <w:rPr>
          <w:rFonts w:eastAsia="宋体"/>
        </w:rPr>
        <w:t>年，見</w:t>
      </w:r>
      <w:hyperlink r:id="rId7" w:history="1">
        <w:r w:rsidRPr="0072548B">
          <w:rPr>
            <w:rStyle w:val="aff1"/>
            <w:rFonts w:eastAsia="宋体"/>
          </w:rPr>
          <w:t>https://www.fdgwz.org.cn/Web/Show/3039</w:t>
        </w:r>
      </w:hyperlink>
      <w:r w:rsidRPr="0072548B">
        <w:rPr>
          <w:rFonts w:eastAsia="宋体"/>
        </w:rPr>
        <w:t>。</w:t>
      </w:r>
    </w:p>
  </w:footnote>
  <w:footnote w:id="13">
    <w:p w14:paraId="3E84E1DE" w14:textId="77777777" w:rsidR="00360ADE" w:rsidRPr="0072548B" w:rsidRDefault="00360ADE" w:rsidP="00360ADE">
      <w:pPr>
        <w:pStyle w:val="af5"/>
        <w:rPr>
          <w:rFonts w:eastAsia="宋体"/>
        </w:rPr>
      </w:pPr>
      <w:r w:rsidRPr="0072548B">
        <w:rPr>
          <w:rStyle w:val="aff3"/>
          <w:rFonts w:eastAsia="宋体"/>
        </w:rPr>
        <w:footnoteRef/>
      </w:r>
      <w:r w:rsidRPr="0072548B">
        <w:rPr>
          <w:rFonts w:eastAsia="宋体"/>
        </w:rPr>
        <w:t xml:space="preserve"> </w:t>
      </w:r>
      <w:r w:rsidRPr="0072548B">
        <w:rPr>
          <w:rFonts w:eastAsia="宋体"/>
        </w:rPr>
        <w:t>侯瑞華：《〈清華七</w:t>
      </w:r>
      <w:r w:rsidRPr="0072548B">
        <w:rPr>
          <w:rFonts w:eastAsia="宋体"/>
        </w:rPr>
        <w:t>·</w:t>
      </w:r>
      <w:r w:rsidRPr="0072548B">
        <w:rPr>
          <w:rFonts w:eastAsia="宋体"/>
        </w:rPr>
        <w:t>越公其事〉</w:t>
      </w:r>
      <w:r w:rsidRPr="0072548B">
        <w:rPr>
          <w:rFonts w:eastAsia="宋体"/>
        </w:rPr>
        <w:t>“</w:t>
      </w:r>
      <w:r w:rsidRPr="0072548B">
        <w:rPr>
          <w:rFonts w:eastAsia="宋体-ExtB"/>
        </w:rPr>
        <w:t>𡐰</w:t>
      </w:r>
      <w:r w:rsidRPr="0072548B">
        <w:rPr>
          <w:rFonts w:eastAsia="宋体"/>
        </w:rPr>
        <w:t>”</w:t>
      </w:r>
      <w:r w:rsidRPr="0072548B">
        <w:rPr>
          <w:rFonts w:eastAsia="宋体"/>
        </w:rPr>
        <w:t>字補釋》，復旦大學出土文獻與古文字研究中心網站，</w:t>
      </w:r>
      <w:r w:rsidRPr="0072548B">
        <w:rPr>
          <w:rFonts w:eastAsia="宋体"/>
        </w:rPr>
        <w:t>2017</w:t>
      </w:r>
      <w:r w:rsidRPr="0072548B">
        <w:rPr>
          <w:rFonts w:eastAsia="宋体"/>
        </w:rPr>
        <w:t>年，見</w:t>
      </w:r>
      <w:hyperlink r:id="rId8" w:history="1">
        <w:r w:rsidRPr="0072548B">
          <w:rPr>
            <w:rStyle w:val="aff1"/>
            <w:rFonts w:eastAsia="宋体"/>
          </w:rPr>
          <w:t>https://www.fdgwz.org.cn/Web/Show/3079</w:t>
        </w:r>
      </w:hyperlink>
      <w:r w:rsidRPr="0072548B">
        <w:rPr>
          <w:rFonts w:eastAsia="宋体"/>
        </w:rPr>
        <w:t>。</w:t>
      </w:r>
    </w:p>
  </w:footnote>
  <w:footnote w:id="14">
    <w:p w14:paraId="0AD9CA7B" w14:textId="77777777" w:rsidR="00360ADE" w:rsidRPr="0072548B" w:rsidRDefault="00360ADE" w:rsidP="00360ADE">
      <w:pPr>
        <w:pStyle w:val="af5"/>
        <w:rPr>
          <w:rFonts w:eastAsia="宋体"/>
        </w:rPr>
      </w:pPr>
      <w:r w:rsidRPr="0072548B">
        <w:rPr>
          <w:rStyle w:val="aff3"/>
          <w:rFonts w:eastAsia="宋体"/>
        </w:rPr>
        <w:footnoteRef/>
      </w:r>
      <w:r w:rsidRPr="0072548B">
        <w:rPr>
          <w:rFonts w:eastAsia="宋体"/>
        </w:rPr>
        <w:t xml:space="preserve"> </w:t>
      </w:r>
      <w:r w:rsidRPr="0072548B">
        <w:rPr>
          <w:rFonts w:eastAsia="宋体"/>
        </w:rPr>
        <w:t>陳斯鵬：《金文</w:t>
      </w:r>
      <w:r w:rsidRPr="0072548B">
        <w:rPr>
          <w:rFonts w:eastAsia="宋体"/>
        </w:rPr>
        <w:t>“</w:t>
      </w:r>
      <w:r w:rsidRPr="0072548B">
        <w:rPr>
          <w:rFonts w:eastAsia="宋体"/>
        </w:rPr>
        <w:t>蔑</w:t>
      </w:r>
      <w:r w:rsidRPr="0072548B">
        <w:rPr>
          <w:rFonts w:eastAsia="宋体-ExtB"/>
        </w:rPr>
        <w:t>𤯍</w:t>
      </w:r>
      <w:r w:rsidRPr="0072548B">
        <w:rPr>
          <w:rFonts w:eastAsia="宋体"/>
        </w:rPr>
        <w:t>”</w:t>
      </w:r>
      <w:r w:rsidRPr="0072548B">
        <w:rPr>
          <w:rFonts w:eastAsia="宋体"/>
        </w:rPr>
        <w:t>及相關問題試解》，《出土文獻》</w:t>
      </w:r>
      <w:r w:rsidRPr="0072548B">
        <w:rPr>
          <w:rFonts w:eastAsia="宋体"/>
        </w:rPr>
        <w:t>2021</w:t>
      </w:r>
      <w:r w:rsidRPr="0072548B">
        <w:rPr>
          <w:rFonts w:eastAsia="宋体"/>
        </w:rPr>
        <w:t>年第</w:t>
      </w:r>
      <w:r w:rsidRPr="0072548B">
        <w:rPr>
          <w:rFonts w:eastAsia="宋体"/>
        </w:rPr>
        <w:t>3</w:t>
      </w:r>
      <w:r w:rsidRPr="0072548B">
        <w:rPr>
          <w:rFonts w:eastAsia="宋体"/>
        </w:rPr>
        <w:t>期，第</w:t>
      </w:r>
      <w:r w:rsidRPr="0072548B">
        <w:rPr>
          <w:rFonts w:eastAsia="宋体"/>
        </w:rPr>
        <w:t>28-40</w:t>
      </w:r>
      <w:r w:rsidRPr="0072548B">
        <w:rPr>
          <w:rFonts w:eastAsia="宋体"/>
        </w:rPr>
        <w:t>頁，又見《漢語字詞關係研究（二）》，上海：中西書局，</w:t>
      </w:r>
      <w:r w:rsidRPr="0072548B">
        <w:rPr>
          <w:rFonts w:eastAsia="宋体"/>
        </w:rPr>
        <w:t>2021</w:t>
      </w:r>
      <w:r w:rsidRPr="0072548B">
        <w:rPr>
          <w:rFonts w:eastAsia="宋体"/>
        </w:rPr>
        <w:t>年，第</w:t>
      </w:r>
      <w:r w:rsidRPr="0072548B">
        <w:rPr>
          <w:rFonts w:eastAsia="宋体"/>
        </w:rPr>
        <w:t>193-206</w:t>
      </w:r>
      <w:r w:rsidRPr="0072548B">
        <w:rPr>
          <w:rFonts w:eastAsia="宋体"/>
        </w:rPr>
        <w:t>頁。</w:t>
      </w:r>
    </w:p>
  </w:footnote>
  <w:footnote w:id="15">
    <w:p w14:paraId="60399970" w14:textId="77777777" w:rsidR="00360ADE" w:rsidRPr="0072548B" w:rsidRDefault="00360ADE" w:rsidP="00360ADE">
      <w:pPr>
        <w:pStyle w:val="af5"/>
        <w:rPr>
          <w:rFonts w:eastAsia="宋体"/>
        </w:rPr>
      </w:pPr>
      <w:r w:rsidRPr="0072548B">
        <w:rPr>
          <w:rStyle w:val="aff3"/>
          <w:rFonts w:eastAsia="宋体"/>
        </w:rPr>
        <w:footnoteRef/>
      </w:r>
      <w:r w:rsidRPr="0072548B">
        <w:rPr>
          <w:rFonts w:eastAsia="宋体"/>
        </w:rPr>
        <w:t xml:space="preserve"> </w:t>
      </w:r>
      <w:r w:rsidRPr="0072548B">
        <w:rPr>
          <w:rFonts w:eastAsia="宋体"/>
        </w:rPr>
        <w:t>主要觀點可參</w:t>
      </w:r>
      <w:r w:rsidRPr="0072548B">
        <w:rPr>
          <w:rFonts w:eastAsia="宋体"/>
        </w:rPr>
        <w:t>“</w:t>
      </w:r>
      <w:r w:rsidRPr="0072548B">
        <w:rPr>
          <w:rFonts w:eastAsia="宋体"/>
        </w:rPr>
        <w:t>出土文獻</w:t>
      </w:r>
      <w:r w:rsidRPr="0072548B">
        <w:rPr>
          <w:rFonts w:eastAsia="宋体"/>
        </w:rPr>
        <w:t>”</w:t>
      </w:r>
      <w:r w:rsidRPr="0072548B">
        <w:rPr>
          <w:rFonts w:eastAsia="宋体"/>
        </w:rPr>
        <w:t>公眾號《讲座纪要｜</w:t>
      </w:r>
      <w:r w:rsidRPr="0072548B">
        <w:rPr>
          <w:rFonts w:eastAsia="宋体"/>
        </w:rPr>
        <w:t>“</w:t>
      </w:r>
      <w:r w:rsidRPr="0072548B">
        <w:rPr>
          <w:rFonts w:eastAsia="宋体"/>
        </w:rPr>
        <w:t>沈培教授出土文献系列讲座</w:t>
      </w:r>
      <w:r w:rsidRPr="0072548B">
        <w:rPr>
          <w:rFonts w:eastAsia="宋体"/>
        </w:rPr>
        <w:t>”</w:t>
      </w:r>
      <w:r w:rsidRPr="0072548B">
        <w:rPr>
          <w:rFonts w:eastAsia="宋体"/>
        </w:rPr>
        <w:t>第三讲：金文</w:t>
      </w:r>
      <w:r w:rsidRPr="0072548B">
        <w:rPr>
          <w:rFonts w:eastAsia="宋体"/>
        </w:rPr>
        <w:t>“</w:t>
      </w:r>
      <w:r w:rsidRPr="0072548B">
        <w:rPr>
          <w:rFonts w:eastAsia="宋体"/>
        </w:rPr>
        <w:t>蔑</w:t>
      </w:r>
      <w:r w:rsidRPr="0072548B">
        <w:rPr>
          <w:rFonts w:eastAsia="宋体"/>
        </w:rPr>
        <w:t>[</w:t>
      </w:r>
      <w:r w:rsidRPr="0072548B">
        <w:rPr>
          <w:rFonts w:eastAsia="宋体"/>
        </w:rPr>
        <w:t>厤</w:t>
      </w:r>
      <w:r w:rsidRPr="0072548B">
        <w:rPr>
          <w:rFonts w:eastAsia="宋体"/>
        </w:rPr>
        <w:t>+</w:t>
      </w:r>
      <w:r w:rsidRPr="0072548B">
        <w:rPr>
          <w:rFonts w:eastAsia="宋体"/>
        </w:rPr>
        <w:t>甘</w:t>
      </w:r>
      <w:r w:rsidRPr="0072548B">
        <w:rPr>
          <w:rFonts w:eastAsia="宋体"/>
        </w:rPr>
        <w:t>]”</w:t>
      </w:r>
      <w:r w:rsidRPr="0072548B">
        <w:rPr>
          <w:rFonts w:eastAsia="宋体"/>
        </w:rPr>
        <w:t>研究新探》，</w:t>
      </w:r>
      <w:r w:rsidRPr="0072548B">
        <w:rPr>
          <w:rFonts w:eastAsia="宋体"/>
        </w:rPr>
        <w:t>2025</w:t>
      </w:r>
      <w:r w:rsidRPr="0072548B">
        <w:rPr>
          <w:rFonts w:eastAsia="宋体"/>
        </w:rPr>
        <w:t>年，見</w:t>
      </w:r>
      <w:hyperlink r:id="rId9" w:history="1">
        <w:r w:rsidRPr="0072548B">
          <w:rPr>
            <w:rStyle w:val="aff1"/>
            <w:rFonts w:eastAsia="宋体"/>
          </w:rPr>
          <w:t>https://mp.weixin.qq.com/s/6h7Ih0kYF0XQm1F_CIW1KQ</w:t>
        </w:r>
      </w:hyperlink>
      <w:r w:rsidRPr="0072548B">
        <w:rPr>
          <w:rFonts w:eastAsia="宋体"/>
        </w:rPr>
        <w:t>。</w:t>
      </w:r>
    </w:p>
  </w:footnote>
  <w:footnote w:id="16">
    <w:p w14:paraId="1CC045D7" w14:textId="77777777" w:rsidR="00360ADE" w:rsidRPr="0072548B" w:rsidRDefault="00360ADE" w:rsidP="00360ADE">
      <w:pPr>
        <w:pStyle w:val="af5"/>
        <w:rPr>
          <w:rFonts w:eastAsia="宋体"/>
        </w:rPr>
      </w:pPr>
      <w:r w:rsidRPr="0072548B">
        <w:rPr>
          <w:rStyle w:val="aff3"/>
          <w:rFonts w:eastAsia="宋体"/>
        </w:rPr>
        <w:footnoteRef/>
      </w:r>
      <w:r w:rsidRPr="0072548B">
        <w:rPr>
          <w:rFonts w:eastAsia="宋体"/>
        </w:rPr>
        <w:t xml:space="preserve"> </w:t>
      </w:r>
      <w:r w:rsidRPr="0072548B">
        <w:rPr>
          <w:rFonts w:eastAsia="宋体"/>
        </w:rPr>
        <w:t>黃錫全：《由清華簡〈系年〉的</w:t>
      </w:r>
      <w:r w:rsidRPr="0072548B">
        <w:rPr>
          <w:rFonts w:eastAsia="宋体"/>
        </w:rPr>
        <w:t>“</w:t>
      </w:r>
      <w:r w:rsidRPr="0072548B">
        <w:rPr>
          <w:rFonts w:eastAsia="宋体"/>
        </w:rPr>
        <w:t>廉</w:t>
      </w:r>
      <w:r w:rsidRPr="0072548B">
        <w:rPr>
          <w:rFonts w:eastAsia="宋体"/>
        </w:rPr>
        <w:t>”</w:t>
      </w:r>
      <w:r w:rsidRPr="0072548B">
        <w:rPr>
          <w:rFonts w:eastAsia="宋体"/>
        </w:rPr>
        <w:t>字說到金文的</w:t>
      </w:r>
      <w:r w:rsidRPr="0072548B">
        <w:rPr>
          <w:rFonts w:eastAsia="宋体"/>
        </w:rPr>
        <w:t>“</w:t>
      </w:r>
      <w:r w:rsidRPr="0072548B">
        <w:rPr>
          <w:rFonts w:eastAsia="宋体"/>
        </w:rPr>
        <w:t>蔑廉</w:t>
      </w:r>
      <w:r w:rsidRPr="0072548B">
        <w:rPr>
          <w:rFonts w:eastAsia="宋体"/>
        </w:rPr>
        <w:t>”</w:t>
      </w:r>
      <w:r w:rsidRPr="0072548B">
        <w:rPr>
          <w:rFonts w:eastAsia="宋体"/>
        </w:rPr>
        <w:t>》，紀念徐中舒先生誕辰</w:t>
      </w:r>
      <w:r w:rsidRPr="0072548B">
        <w:rPr>
          <w:rFonts w:eastAsia="宋体"/>
        </w:rPr>
        <w:t>120</w:t>
      </w:r>
      <w:r w:rsidRPr="0072548B">
        <w:rPr>
          <w:rFonts w:eastAsia="宋体"/>
        </w:rPr>
        <w:t>周年國際學術研討會論文，</w:t>
      </w:r>
      <w:r w:rsidRPr="0072548B">
        <w:rPr>
          <w:rFonts w:eastAsia="宋体"/>
        </w:rPr>
        <w:t>2018</w:t>
      </w:r>
      <w:r w:rsidRPr="0072548B">
        <w:rPr>
          <w:rFonts w:eastAsia="宋体"/>
        </w:rPr>
        <w:t>年</w:t>
      </w:r>
      <w:r w:rsidRPr="0072548B">
        <w:rPr>
          <w:rFonts w:eastAsia="宋体"/>
        </w:rPr>
        <w:t>10</w:t>
      </w:r>
      <w:r w:rsidRPr="0072548B">
        <w:rPr>
          <w:rFonts w:eastAsia="宋体"/>
        </w:rPr>
        <w:t>月；王志平：《</w:t>
      </w:r>
      <w:r w:rsidRPr="0072548B">
        <w:rPr>
          <w:rFonts w:eastAsia="宋体"/>
        </w:rPr>
        <w:t>“</w:t>
      </w:r>
      <w:r w:rsidRPr="0072548B">
        <w:rPr>
          <w:rFonts w:eastAsia="宋体"/>
        </w:rPr>
        <w:t>蔑</w:t>
      </w:r>
      <w:r w:rsidRPr="0072548B">
        <w:rPr>
          <w:rFonts w:eastAsia="宋体-ExtB"/>
        </w:rPr>
        <w:t>𤯍</w:t>
      </w:r>
      <w:r w:rsidRPr="0072548B">
        <w:rPr>
          <w:rFonts w:eastAsia="宋体"/>
        </w:rPr>
        <w:t>”</w:t>
      </w:r>
      <w:r w:rsidRPr="0072548B">
        <w:rPr>
          <w:rFonts w:eastAsia="宋体"/>
        </w:rPr>
        <w:t>新解》，《漢語字詞關係研究（二）》，上海：中西書局，</w:t>
      </w:r>
      <w:r w:rsidRPr="0072548B">
        <w:rPr>
          <w:rFonts w:eastAsia="宋体"/>
        </w:rPr>
        <w:t>2021</w:t>
      </w:r>
      <w:r w:rsidRPr="0072548B">
        <w:rPr>
          <w:rFonts w:eastAsia="宋体"/>
        </w:rPr>
        <w:t>年，第</w:t>
      </w:r>
      <w:r w:rsidRPr="0072548B">
        <w:rPr>
          <w:rFonts w:eastAsia="宋体"/>
        </w:rPr>
        <w:t>175-192</w:t>
      </w:r>
      <w:r w:rsidRPr="0072548B">
        <w:rPr>
          <w:rFonts w:eastAsia="宋体"/>
        </w:rPr>
        <w:t>頁；陳斯鵬：《金文</w:t>
      </w:r>
      <w:r w:rsidRPr="0072548B">
        <w:rPr>
          <w:rFonts w:eastAsia="宋体"/>
        </w:rPr>
        <w:t>“</w:t>
      </w:r>
      <w:r w:rsidRPr="0072548B">
        <w:rPr>
          <w:rFonts w:eastAsia="宋体"/>
        </w:rPr>
        <w:t>蔑</w:t>
      </w:r>
      <w:r w:rsidRPr="0072548B">
        <w:rPr>
          <w:rFonts w:eastAsia="宋体-ExtB"/>
        </w:rPr>
        <w:t>𤯍</w:t>
      </w:r>
      <w:r w:rsidRPr="0072548B">
        <w:rPr>
          <w:rFonts w:eastAsia="宋体"/>
        </w:rPr>
        <w:t>”</w:t>
      </w:r>
      <w:r w:rsidRPr="0072548B">
        <w:rPr>
          <w:rFonts w:eastAsia="宋体"/>
        </w:rPr>
        <w:t>及相關問題試解》，《出土文獻》</w:t>
      </w:r>
      <w:r w:rsidRPr="0072548B">
        <w:rPr>
          <w:rFonts w:eastAsia="宋体"/>
        </w:rPr>
        <w:t>2021</w:t>
      </w:r>
      <w:r w:rsidRPr="0072548B">
        <w:rPr>
          <w:rFonts w:eastAsia="宋体"/>
        </w:rPr>
        <w:t>年第</w:t>
      </w:r>
      <w:r w:rsidRPr="0072548B">
        <w:rPr>
          <w:rFonts w:eastAsia="宋体"/>
        </w:rPr>
        <w:t>3</w:t>
      </w:r>
      <w:r w:rsidRPr="0072548B">
        <w:rPr>
          <w:rFonts w:eastAsia="宋体"/>
        </w:rPr>
        <w:t>期，第</w:t>
      </w:r>
      <w:r w:rsidRPr="0072548B">
        <w:rPr>
          <w:rFonts w:eastAsia="宋体"/>
        </w:rPr>
        <w:t>28-40</w:t>
      </w:r>
      <w:r w:rsidRPr="0072548B">
        <w:rPr>
          <w:rFonts w:eastAsia="宋体"/>
        </w:rPr>
        <w:t>頁，又見《漢語字詞關係研究（二）》，上海：中西書局，</w:t>
      </w:r>
      <w:r w:rsidRPr="0072548B">
        <w:rPr>
          <w:rFonts w:eastAsia="宋体"/>
        </w:rPr>
        <w:t>2021</w:t>
      </w:r>
      <w:r w:rsidRPr="0072548B">
        <w:rPr>
          <w:rFonts w:eastAsia="宋体"/>
        </w:rPr>
        <w:t>年，第</w:t>
      </w:r>
      <w:r w:rsidRPr="0072548B">
        <w:rPr>
          <w:rFonts w:eastAsia="宋体"/>
        </w:rPr>
        <w:t>193-206</w:t>
      </w:r>
      <w:r w:rsidRPr="0072548B">
        <w:rPr>
          <w:rFonts w:eastAsia="宋体"/>
        </w:rPr>
        <w:t>頁；</w:t>
      </w:r>
      <w:r w:rsidRPr="0072548B">
        <w:rPr>
          <w:rFonts w:eastAsia="宋体"/>
        </w:rPr>
        <w:t>“</w:t>
      </w:r>
      <w:r w:rsidRPr="0072548B">
        <w:rPr>
          <w:rFonts w:eastAsia="宋体"/>
        </w:rPr>
        <w:t>出土文獻</w:t>
      </w:r>
      <w:r w:rsidRPr="0072548B">
        <w:rPr>
          <w:rFonts w:eastAsia="宋体"/>
        </w:rPr>
        <w:t>”</w:t>
      </w:r>
      <w:r w:rsidRPr="0072548B">
        <w:rPr>
          <w:rFonts w:eastAsia="宋体"/>
        </w:rPr>
        <w:t>公眾號《讲座纪要｜</w:t>
      </w:r>
      <w:r w:rsidRPr="0072548B">
        <w:rPr>
          <w:rFonts w:eastAsia="宋体"/>
        </w:rPr>
        <w:t>“</w:t>
      </w:r>
      <w:r w:rsidRPr="0072548B">
        <w:rPr>
          <w:rFonts w:eastAsia="宋体"/>
        </w:rPr>
        <w:t>沈培教授出土文献系列讲座</w:t>
      </w:r>
      <w:r w:rsidRPr="0072548B">
        <w:rPr>
          <w:rFonts w:eastAsia="宋体"/>
        </w:rPr>
        <w:t>”</w:t>
      </w:r>
      <w:r w:rsidRPr="0072548B">
        <w:rPr>
          <w:rFonts w:eastAsia="宋体"/>
        </w:rPr>
        <w:t>第三讲：金文</w:t>
      </w:r>
      <w:r w:rsidRPr="0072548B">
        <w:rPr>
          <w:rFonts w:eastAsia="宋体"/>
        </w:rPr>
        <w:t>“</w:t>
      </w:r>
      <w:r w:rsidRPr="0072548B">
        <w:rPr>
          <w:rFonts w:eastAsia="宋体"/>
        </w:rPr>
        <w:t>蔑</w:t>
      </w:r>
      <w:r w:rsidRPr="0072548B">
        <w:rPr>
          <w:rFonts w:eastAsia="宋体"/>
        </w:rPr>
        <w:t>[</w:t>
      </w:r>
      <w:r w:rsidRPr="0072548B">
        <w:rPr>
          <w:rFonts w:eastAsia="宋体"/>
        </w:rPr>
        <w:t>厤</w:t>
      </w:r>
      <w:r w:rsidRPr="0072548B">
        <w:rPr>
          <w:rFonts w:eastAsia="宋体"/>
        </w:rPr>
        <w:t>+</w:t>
      </w:r>
      <w:r w:rsidRPr="0072548B">
        <w:rPr>
          <w:rFonts w:eastAsia="宋体"/>
        </w:rPr>
        <w:t>甘</w:t>
      </w:r>
      <w:r w:rsidRPr="0072548B">
        <w:rPr>
          <w:rFonts w:eastAsia="宋体"/>
        </w:rPr>
        <w:t>]”</w:t>
      </w:r>
      <w:r w:rsidRPr="0072548B">
        <w:rPr>
          <w:rFonts w:eastAsia="宋体"/>
        </w:rPr>
        <w:t>研究新探》，</w:t>
      </w:r>
      <w:r w:rsidRPr="0072548B">
        <w:rPr>
          <w:rFonts w:eastAsia="宋体"/>
        </w:rPr>
        <w:t>2025</w:t>
      </w:r>
      <w:r w:rsidRPr="0072548B">
        <w:rPr>
          <w:rFonts w:eastAsia="宋体"/>
        </w:rPr>
        <w:t>年，見</w:t>
      </w:r>
      <w:hyperlink r:id="rId10" w:history="1">
        <w:r w:rsidRPr="0072548B">
          <w:rPr>
            <w:rStyle w:val="aff1"/>
            <w:rFonts w:eastAsia="宋体"/>
          </w:rPr>
          <w:t>https://mp.weixin.qq.com/s/6h7Ih0kYF0XQm1F_CIW1KQ</w:t>
        </w:r>
      </w:hyperlink>
      <w:r w:rsidRPr="0072548B">
        <w:rPr>
          <w:rFonts w:eastAsia="宋体"/>
        </w:rPr>
        <w:t>。</w:t>
      </w:r>
    </w:p>
  </w:footnote>
  <w:footnote w:id="17">
    <w:p w14:paraId="17440F04" w14:textId="77777777" w:rsidR="00360ADE" w:rsidRPr="0072548B" w:rsidRDefault="00360ADE" w:rsidP="00360ADE">
      <w:pPr>
        <w:pStyle w:val="af5"/>
        <w:rPr>
          <w:rFonts w:eastAsia="宋体"/>
        </w:rPr>
      </w:pPr>
      <w:r w:rsidRPr="0072548B">
        <w:rPr>
          <w:rStyle w:val="aff3"/>
          <w:rFonts w:eastAsia="宋体"/>
        </w:rPr>
        <w:footnoteRef/>
      </w:r>
      <w:r w:rsidRPr="0072548B">
        <w:rPr>
          <w:rFonts w:eastAsia="宋体"/>
        </w:rPr>
        <w:t xml:space="preserve"> </w:t>
      </w:r>
      <w:r w:rsidRPr="0072548B">
        <w:rPr>
          <w:rFonts w:eastAsia="宋体"/>
        </w:rPr>
        <w:t>亦可參</w:t>
      </w:r>
      <w:r w:rsidRPr="0072548B">
        <w:rPr>
          <w:rFonts w:eastAsia="宋体"/>
        </w:rPr>
        <w:t>“</w:t>
      </w:r>
      <w:r w:rsidRPr="0072548B">
        <w:rPr>
          <w:rFonts w:eastAsia="宋体"/>
        </w:rPr>
        <w:t>出土文獻</w:t>
      </w:r>
      <w:r w:rsidRPr="0072548B">
        <w:rPr>
          <w:rFonts w:eastAsia="宋体"/>
        </w:rPr>
        <w:t>”</w:t>
      </w:r>
      <w:r w:rsidRPr="0072548B">
        <w:rPr>
          <w:rFonts w:eastAsia="宋体"/>
        </w:rPr>
        <w:t>公眾號《讲座纪要｜</w:t>
      </w:r>
      <w:r w:rsidRPr="0072548B">
        <w:rPr>
          <w:rFonts w:eastAsia="宋体"/>
        </w:rPr>
        <w:t>“</w:t>
      </w:r>
      <w:r w:rsidRPr="0072548B">
        <w:rPr>
          <w:rFonts w:eastAsia="宋体"/>
        </w:rPr>
        <w:t>沈培教授出土文献系列讲座</w:t>
      </w:r>
      <w:r w:rsidRPr="0072548B">
        <w:rPr>
          <w:rFonts w:eastAsia="宋体"/>
        </w:rPr>
        <w:t>”</w:t>
      </w:r>
      <w:r w:rsidRPr="0072548B">
        <w:rPr>
          <w:rFonts w:eastAsia="宋体"/>
        </w:rPr>
        <w:t>第三讲：金文</w:t>
      </w:r>
      <w:r w:rsidRPr="0072548B">
        <w:rPr>
          <w:rFonts w:eastAsia="宋体"/>
        </w:rPr>
        <w:t>“</w:t>
      </w:r>
      <w:r w:rsidRPr="0072548B">
        <w:rPr>
          <w:rFonts w:eastAsia="宋体"/>
        </w:rPr>
        <w:t>蔑</w:t>
      </w:r>
      <w:r w:rsidRPr="0072548B">
        <w:rPr>
          <w:rFonts w:eastAsia="宋体"/>
        </w:rPr>
        <w:t>[</w:t>
      </w:r>
      <w:r w:rsidRPr="0072548B">
        <w:rPr>
          <w:rFonts w:eastAsia="宋体"/>
        </w:rPr>
        <w:t>厤</w:t>
      </w:r>
      <w:r w:rsidRPr="0072548B">
        <w:rPr>
          <w:rFonts w:eastAsia="宋体"/>
        </w:rPr>
        <w:t>+</w:t>
      </w:r>
      <w:r w:rsidRPr="0072548B">
        <w:rPr>
          <w:rFonts w:eastAsia="宋体"/>
        </w:rPr>
        <w:t>甘</w:t>
      </w:r>
      <w:r w:rsidRPr="0072548B">
        <w:rPr>
          <w:rFonts w:eastAsia="宋体"/>
        </w:rPr>
        <w:t>]”</w:t>
      </w:r>
      <w:r w:rsidRPr="0072548B">
        <w:rPr>
          <w:rFonts w:eastAsia="宋体"/>
        </w:rPr>
        <w:t>研究新探》，</w:t>
      </w:r>
      <w:r w:rsidRPr="0072548B">
        <w:rPr>
          <w:rFonts w:eastAsia="宋体"/>
        </w:rPr>
        <w:t>2025</w:t>
      </w:r>
      <w:r w:rsidRPr="0072548B">
        <w:rPr>
          <w:rFonts w:eastAsia="宋体"/>
        </w:rPr>
        <w:t>年，見</w:t>
      </w:r>
      <w:hyperlink r:id="rId11" w:history="1">
        <w:r w:rsidRPr="0072548B">
          <w:rPr>
            <w:rStyle w:val="aff1"/>
            <w:rFonts w:eastAsia="宋体"/>
          </w:rPr>
          <w:t>https://mp.weixin.qq.com/s/6h7Ih0kYF0XQm1F_CIW1KQ</w:t>
        </w:r>
      </w:hyperlink>
      <w:r w:rsidRPr="0072548B">
        <w:rPr>
          <w:rFonts w:eastAsia="宋体"/>
        </w:rPr>
        <w:t>。</w:t>
      </w:r>
    </w:p>
  </w:footnote>
  <w:footnote w:id="18">
    <w:p w14:paraId="2900D1FD" w14:textId="77777777" w:rsidR="00360ADE" w:rsidRPr="0072548B" w:rsidRDefault="00360ADE" w:rsidP="00360ADE">
      <w:pPr>
        <w:pStyle w:val="af5"/>
        <w:rPr>
          <w:rFonts w:eastAsia="宋体"/>
        </w:rPr>
      </w:pPr>
      <w:r w:rsidRPr="0072548B">
        <w:rPr>
          <w:rStyle w:val="aff3"/>
          <w:rFonts w:eastAsia="宋体"/>
        </w:rPr>
        <w:footnoteRef/>
      </w:r>
      <w:r w:rsidRPr="0072548B">
        <w:rPr>
          <w:rFonts w:eastAsia="宋体"/>
        </w:rPr>
        <w:t xml:space="preserve"> </w:t>
      </w:r>
      <w:r w:rsidRPr="0072548B">
        <w:rPr>
          <w:rFonts w:eastAsia="宋体"/>
        </w:rPr>
        <w:t>趙曉斌：《荆州棗紙簡〈</w:t>
      </w:r>
      <w:bookmarkStart w:id="14" w:name="OLE_LINK24"/>
      <w:r w:rsidRPr="0072548B">
        <w:rPr>
          <w:rFonts w:eastAsia="宋体"/>
        </w:rPr>
        <w:t>吳王夫差起師伐越</w:t>
      </w:r>
      <w:bookmarkEnd w:id="14"/>
      <w:r w:rsidRPr="0072548B">
        <w:rPr>
          <w:rFonts w:eastAsia="宋体"/>
        </w:rPr>
        <w:t>〉與清華簡〈越公其事〉》，宣讀於</w:t>
      </w:r>
      <w:r w:rsidRPr="0072548B">
        <w:rPr>
          <w:rFonts w:eastAsia="宋体"/>
        </w:rPr>
        <w:t>“</w:t>
      </w:r>
      <w:r w:rsidRPr="0072548B">
        <w:rPr>
          <w:rFonts w:eastAsia="宋体"/>
        </w:rPr>
        <w:t>清華戰國楚簡國際學術研討會</w:t>
      </w:r>
      <w:r w:rsidRPr="0072548B">
        <w:rPr>
          <w:rFonts w:eastAsia="宋体"/>
        </w:rPr>
        <w:t>”</w:t>
      </w:r>
      <w:r w:rsidRPr="0072548B">
        <w:rPr>
          <w:rFonts w:eastAsia="宋体"/>
        </w:rPr>
        <w:t>，</w:t>
      </w:r>
      <w:r w:rsidRPr="0072548B">
        <w:rPr>
          <w:rFonts w:eastAsia="宋体"/>
        </w:rPr>
        <w:t>2021</w:t>
      </w:r>
      <w:r w:rsidRPr="0072548B">
        <w:rPr>
          <w:rFonts w:eastAsia="宋体"/>
        </w:rPr>
        <w:t>年，可參</w:t>
      </w:r>
      <w:hyperlink r:id="rId12" w:history="1">
        <w:r w:rsidRPr="0072548B">
          <w:rPr>
            <w:rStyle w:val="aff1"/>
            <w:rFonts w:eastAsia="宋体"/>
          </w:rPr>
          <w:t>https://www.bilibili.com/video/BV1WQ4y1v7Mo/?vd_source=bcac3ae6baee16213454b23ef80d166e</w:t>
        </w:r>
      </w:hyperlink>
      <w:r w:rsidRPr="0072548B">
        <w:rPr>
          <w:rFonts w:eastAsia="宋体"/>
        </w:rPr>
        <w:t>。</w:t>
      </w:r>
    </w:p>
  </w:footnote>
  <w:footnote w:id="19">
    <w:p w14:paraId="1F849FF8" w14:textId="77777777" w:rsidR="00360ADE" w:rsidRPr="0072548B" w:rsidRDefault="00360ADE" w:rsidP="00360ADE">
      <w:pPr>
        <w:pStyle w:val="af5"/>
        <w:rPr>
          <w:rFonts w:eastAsia="宋体"/>
        </w:rPr>
      </w:pPr>
      <w:r w:rsidRPr="0072548B">
        <w:rPr>
          <w:rStyle w:val="aff3"/>
          <w:rFonts w:eastAsia="宋体"/>
        </w:rPr>
        <w:footnoteRef/>
      </w:r>
      <w:r w:rsidRPr="0072548B">
        <w:rPr>
          <w:rFonts w:eastAsia="宋体"/>
        </w:rPr>
        <w:t xml:space="preserve"> </w:t>
      </w:r>
      <w:r w:rsidRPr="0072548B">
        <w:rPr>
          <w:rFonts w:eastAsia="宋体"/>
        </w:rPr>
        <w:t>此蒙陳銘楊先生提示。</w:t>
      </w:r>
    </w:p>
  </w:footnote>
  <w:footnote w:id="20">
    <w:p w14:paraId="3DF9A464" w14:textId="77777777" w:rsidR="00360ADE" w:rsidRPr="0072548B" w:rsidRDefault="00360ADE" w:rsidP="00360ADE">
      <w:pPr>
        <w:pStyle w:val="af5"/>
        <w:rPr>
          <w:rFonts w:eastAsia="宋体"/>
        </w:rPr>
      </w:pPr>
      <w:r w:rsidRPr="0072548B">
        <w:rPr>
          <w:rStyle w:val="aff3"/>
          <w:rFonts w:eastAsia="宋体"/>
        </w:rPr>
        <w:footnoteRef/>
      </w:r>
      <w:r w:rsidRPr="0072548B">
        <w:rPr>
          <w:rFonts w:eastAsia="宋体"/>
        </w:rPr>
        <w:t xml:space="preserve"> </w:t>
      </w:r>
      <w:r w:rsidRPr="0072548B">
        <w:rPr>
          <w:rFonts w:eastAsia="宋体"/>
        </w:rPr>
        <w:t>吳則虞編著，吳受琚、俞震校補：《晏子春秋集釋（增訂本）》，北京：國家圖書館出版社，</w:t>
      </w:r>
      <w:r w:rsidRPr="0072548B">
        <w:rPr>
          <w:rFonts w:eastAsia="宋体"/>
        </w:rPr>
        <w:t>2011</w:t>
      </w:r>
      <w:r w:rsidRPr="0072548B">
        <w:rPr>
          <w:rFonts w:eastAsia="宋体"/>
        </w:rPr>
        <w:t>年，第</w:t>
      </w:r>
      <w:r w:rsidRPr="0072548B">
        <w:rPr>
          <w:rFonts w:eastAsia="宋体"/>
        </w:rPr>
        <w:t>17-18</w:t>
      </w:r>
      <w:r w:rsidRPr="0072548B">
        <w:rPr>
          <w:rFonts w:eastAsia="宋体"/>
        </w:rPr>
        <w:t>頁。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F465" w14:textId="77777777" w:rsidR="00C64CDB" w:rsidRDefault="00FA30F4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复旦大学出土文献与古文字研究中心网站论文</w:t>
    </w:r>
  </w:p>
  <w:p w14:paraId="414180E0" w14:textId="05C41461" w:rsidR="00C64CDB" w:rsidRDefault="00FA30F4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链接：</w:t>
    </w:r>
    <w:r>
      <w:t>http://www.fdgwz.org.cn/Web/Show/1</w:t>
    </w:r>
    <w:r w:rsidR="00591875">
      <w:rPr>
        <w:rFonts w:hint="eastAsia"/>
      </w:rPr>
      <w:t>3365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RjNGUxZTgwY2MzMjZjZTM0ZWQ3NzZiOWQxMGM3OGMifQ=="/>
  </w:docVars>
  <w:rsids>
    <w:rsidRoot w:val="00CB0024"/>
    <w:rsid w:val="00000665"/>
    <w:rsid w:val="000038DD"/>
    <w:rsid w:val="00004756"/>
    <w:rsid w:val="000118C4"/>
    <w:rsid w:val="00011970"/>
    <w:rsid w:val="000133A5"/>
    <w:rsid w:val="000160FB"/>
    <w:rsid w:val="00016334"/>
    <w:rsid w:val="000176BF"/>
    <w:rsid w:val="00017F20"/>
    <w:rsid w:val="000205F4"/>
    <w:rsid w:val="00020E8F"/>
    <w:rsid w:val="00021234"/>
    <w:rsid w:val="00022497"/>
    <w:rsid w:val="0002486C"/>
    <w:rsid w:val="000269A2"/>
    <w:rsid w:val="00031027"/>
    <w:rsid w:val="0003211C"/>
    <w:rsid w:val="00032E60"/>
    <w:rsid w:val="00033997"/>
    <w:rsid w:val="00033F9D"/>
    <w:rsid w:val="00035922"/>
    <w:rsid w:val="00036B75"/>
    <w:rsid w:val="00036C59"/>
    <w:rsid w:val="00037D45"/>
    <w:rsid w:val="000414E8"/>
    <w:rsid w:val="00041765"/>
    <w:rsid w:val="00041E3D"/>
    <w:rsid w:val="00043973"/>
    <w:rsid w:val="00043DAA"/>
    <w:rsid w:val="00050E7C"/>
    <w:rsid w:val="0005645C"/>
    <w:rsid w:val="000602F4"/>
    <w:rsid w:val="00060DC7"/>
    <w:rsid w:val="000626A6"/>
    <w:rsid w:val="000642EB"/>
    <w:rsid w:val="0006648C"/>
    <w:rsid w:val="00067514"/>
    <w:rsid w:val="00073508"/>
    <w:rsid w:val="00075069"/>
    <w:rsid w:val="00075BC1"/>
    <w:rsid w:val="00076D07"/>
    <w:rsid w:val="00076F82"/>
    <w:rsid w:val="0008174D"/>
    <w:rsid w:val="00084150"/>
    <w:rsid w:val="000860FF"/>
    <w:rsid w:val="00086283"/>
    <w:rsid w:val="00095B2D"/>
    <w:rsid w:val="000A4034"/>
    <w:rsid w:val="000A4A8F"/>
    <w:rsid w:val="000A567C"/>
    <w:rsid w:val="000B02C6"/>
    <w:rsid w:val="000B3534"/>
    <w:rsid w:val="000B3E82"/>
    <w:rsid w:val="000B4C47"/>
    <w:rsid w:val="000B6762"/>
    <w:rsid w:val="000B7803"/>
    <w:rsid w:val="000C16D2"/>
    <w:rsid w:val="000C1EE7"/>
    <w:rsid w:val="000C306D"/>
    <w:rsid w:val="000C439A"/>
    <w:rsid w:val="000C5BF4"/>
    <w:rsid w:val="000D0719"/>
    <w:rsid w:val="000D135F"/>
    <w:rsid w:val="000D13F8"/>
    <w:rsid w:val="000D6B61"/>
    <w:rsid w:val="000E12E3"/>
    <w:rsid w:val="000E2C87"/>
    <w:rsid w:val="000E3AF3"/>
    <w:rsid w:val="000E4237"/>
    <w:rsid w:val="000E738A"/>
    <w:rsid w:val="000E7C8B"/>
    <w:rsid w:val="000F28A8"/>
    <w:rsid w:val="000F445B"/>
    <w:rsid w:val="000F4BED"/>
    <w:rsid w:val="000F548E"/>
    <w:rsid w:val="001000A8"/>
    <w:rsid w:val="00100BE3"/>
    <w:rsid w:val="00102E1C"/>
    <w:rsid w:val="0010392E"/>
    <w:rsid w:val="00104E73"/>
    <w:rsid w:val="00110B5F"/>
    <w:rsid w:val="00112D77"/>
    <w:rsid w:val="00113F8F"/>
    <w:rsid w:val="00114AB0"/>
    <w:rsid w:val="00117A29"/>
    <w:rsid w:val="001273D1"/>
    <w:rsid w:val="00130713"/>
    <w:rsid w:val="00131D4E"/>
    <w:rsid w:val="001332B7"/>
    <w:rsid w:val="001347BB"/>
    <w:rsid w:val="00135E38"/>
    <w:rsid w:val="0013704E"/>
    <w:rsid w:val="001406A3"/>
    <w:rsid w:val="00140848"/>
    <w:rsid w:val="00140894"/>
    <w:rsid w:val="001433AC"/>
    <w:rsid w:val="0014698C"/>
    <w:rsid w:val="00154671"/>
    <w:rsid w:val="00156D70"/>
    <w:rsid w:val="00157CC9"/>
    <w:rsid w:val="00160DDF"/>
    <w:rsid w:val="00161956"/>
    <w:rsid w:val="001632CA"/>
    <w:rsid w:val="00163364"/>
    <w:rsid w:val="001641C2"/>
    <w:rsid w:val="00167A7A"/>
    <w:rsid w:val="00170500"/>
    <w:rsid w:val="00170CAA"/>
    <w:rsid w:val="00173ABC"/>
    <w:rsid w:val="00173B79"/>
    <w:rsid w:val="00175793"/>
    <w:rsid w:val="0017795C"/>
    <w:rsid w:val="001801DC"/>
    <w:rsid w:val="00180430"/>
    <w:rsid w:val="00181901"/>
    <w:rsid w:val="001825C2"/>
    <w:rsid w:val="0018424B"/>
    <w:rsid w:val="0018778C"/>
    <w:rsid w:val="00191B35"/>
    <w:rsid w:val="001938D1"/>
    <w:rsid w:val="00193DFC"/>
    <w:rsid w:val="00194702"/>
    <w:rsid w:val="00195708"/>
    <w:rsid w:val="001957D4"/>
    <w:rsid w:val="00195BA5"/>
    <w:rsid w:val="00196304"/>
    <w:rsid w:val="0019751F"/>
    <w:rsid w:val="001A02A8"/>
    <w:rsid w:val="001A19B2"/>
    <w:rsid w:val="001A4915"/>
    <w:rsid w:val="001A5188"/>
    <w:rsid w:val="001B1493"/>
    <w:rsid w:val="001B1823"/>
    <w:rsid w:val="001B293E"/>
    <w:rsid w:val="001B3E07"/>
    <w:rsid w:val="001B492F"/>
    <w:rsid w:val="001B573F"/>
    <w:rsid w:val="001B58C5"/>
    <w:rsid w:val="001B5F37"/>
    <w:rsid w:val="001B682E"/>
    <w:rsid w:val="001B6C4A"/>
    <w:rsid w:val="001B710F"/>
    <w:rsid w:val="001B771E"/>
    <w:rsid w:val="001C01CD"/>
    <w:rsid w:val="001C0A09"/>
    <w:rsid w:val="001C0EEC"/>
    <w:rsid w:val="001C2AB0"/>
    <w:rsid w:val="001C3756"/>
    <w:rsid w:val="001C4566"/>
    <w:rsid w:val="001C46F8"/>
    <w:rsid w:val="001C743C"/>
    <w:rsid w:val="001C7CFF"/>
    <w:rsid w:val="001C7EF2"/>
    <w:rsid w:val="001D1713"/>
    <w:rsid w:val="001D1CFC"/>
    <w:rsid w:val="001D427D"/>
    <w:rsid w:val="001D6615"/>
    <w:rsid w:val="001D76E5"/>
    <w:rsid w:val="001D7AFE"/>
    <w:rsid w:val="001E6598"/>
    <w:rsid w:val="001E71B9"/>
    <w:rsid w:val="001F1566"/>
    <w:rsid w:val="001F1BFC"/>
    <w:rsid w:val="001F7BAB"/>
    <w:rsid w:val="002000B5"/>
    <w:rsid w:val="002009A6"/>
    <w:rsid w:val="00200B58"/>
    <w:rsid w:val="002076FA"/>
    <w:rsid w:val="00211416"/>
    <w:rsid w:val="002117E4"/>
    <w:rsid w:val="00211B2F"/>
    <w:rsid w:val="002129CF"/>
    <w:rsid w:val="00216AB7"/>
    <w:rsid w:val="00217A9A"/>
    <w:rsid w:val="002209DA"/>
    <w:rsid w:val="002211DE"/>
    <w:rsid w:val="00221F6F"/>
    <w:rsid w:val="00222C57"/>
    <w:rsid w:val="00222DB3"/>
    <w:rsid w:val="00222FCE"/>
    <w:rsid w:val="00226A4D"/>
    <w:rsid w:val="00231125"/>
    <w:rsid w:val="00231D53"/>
    <w:rsid w:val="0023231C"/>
    <w:rsid w:val="002346A0"/>
    <w:rsid w:val="00237037"/>
    <w:rsid w:val="002372F1"/>
    <w:rsid w:val="00240C8C"/>
    <w:rsid w:val="00240D78"/>
    <w:rsid w:val="00240EAB"/>
    <w:rsid w:val="00243FD0"/>
    <w:rsid w:val="002452F9"/>
    <w:rsid w:val="0024748E"/>
    <w:rsid w:val="0025043C"/>
    <w:rsid w:val="00250AD9"/>
    <w:rsid w:val="00250B5A"/>
    <w:rsid w:val="002510D1"/>
    <w:rsid w:val="00253015"/>
    <w:rsid w:val="002530D7"/>
    <w:rsid w:val="00253AA5"/>
    <w:rsid w:val="00253DAA"/>
    <w:rsid w:val="00254681"/>
    <w:rsid w:val="00257291"/>
    <w:rsid w:val="00257D63"/>
    <w:rsid w:val="0026058F"/>
    <w:rsid w:val="0026193B"/>
    <w:rsid w:val="00261D2E"/>
    <w:rsid w:val="00262221"/>
    <w:rsid w:val="00270FAE"/>
    <w:rsid w:val="0027142D"/>
    <w:rsid w:val="002732E6"/>
    <w:rsid w:val="00273C56"/>
    <w:rsid w:val="00276ACF"/>
    <w:rsid w:val="0027743E"/>
    <w:rsid w:val="002819AA"/>
    <w:rsid w:val="0028213F"/>
    <w:rsid w:val="0028564F"/>
    <w:rsid w:val="002865ED"/>
    <w:rsid w:val="002866B4"/>
    <w:rsid w:val="00291D8E"/>
    <w:rsid w:val="00292887"/>
    <w:rsid w:val="00293574"/>
    <w:rsid w:val="002936DF"/>
    <w:rsid w:val="00294FD3"/>
    <w:rsid w:val="002A1D71"/>
    <w:rsid w:val="002A3D97"/>
    <w:rsid w:val="002A4173"/>
    <w:rsid w:val="002A5820"/>
    <w:rsid w:val="002A6194"/>
    <w:rsid w:val="002B0ED9"/>
    <w:rsid w:val="002B2F28"/>
    <w:rsid w:val="002B32DA"/>
    <w:rsid w:val="002B3F0D"/>
    <w:rsid w:val="002C1D30"/>
    <w:rsid w:val="002C4751"/>
    <w:rsid w:val="002C4C02"/>
    <w:rsid w:val="002C70BF"/>
    <w:rsid w:val="002C7445"/>
    <w:rsid w:val="002D0FD4"/>
    <w:rsid w:val="002D37CF"/>
    <w:rsid w:val="002D5A42"/>
    <w:rsid w:val="002D5CCD"/>
    <w:rsid w:val="002D70C9"/>
    <w:rsid w:val="002D74D8"/>
    <w:rsid w:val="002D7F21"/>
    <w:rsid w:val="002E23C3"/>
    <w:rsid w:val="002E2792"/>
    <w:rsid w:val="002E503F"/>
    <w:rsid w:val="002E6B02"/>
    <w:rsid w:val="002E722C"/>
    <w:rsid w:val="002F12CC"/>
    <w:rsid w:val="002F1FE6"/>
    <w:rsid w:val="002F2D81"/>
    <w:rsid w:val="002F459B"/>
    <w:rsid w:val="002F52DC"/>
    <w:rsid w:val="00300BB1"/>
    <w:rsid w:val="0030415D"/>
    <w:rsid w:val="00307775"/>
    <w:rsid w:val="003108A4"/>
    <w:rsid w:val="00311E98"/>
    <w:rsid w:val="00312503"/>
    <w:rsid w:val="00313A1D"/>
    <w:rsid w:val="00314632"/>
    <w:rsid w:val="00314846"/>
    <w:rsid w:val="00317DBF"/>
    <w:rsid w:val="00317E80"/>
    <w:rsid w:val="0032051F"/>
    <w:rsid w:val="00324A0C"/>
    <w:rsid w:val="00324B47"/>
    <w:rsid w:val="00324F02"/>
    <w:rsid w:val="00327329"/>
    <w:rsid w:val="00327BF1"/>
    <w:rsid w:val="00330794"/>
    <w:rsid w:val="00330B16"/>
    <w:rsid w:val="00332FF4"/>
    <w:rsid w:val="00334313"/>
    <w:rsid w:val="0033589E"/>
    <w:rsid w:val="00336427"/>
    <w:rsid w:val="003367D1"/>
    <w:rsid w:val="003370F3"/>
    <w:rsid w:val="00340C74"/>
    <w:rsid w:val="003516DF"/>
    <w:rsid w:val="00351C37"/>
    <w:rsid w:val="00353C36"/>
    <w:rsid w:val="003541B9"/>
    <w:rsid w:val="00355808"/>
    <w:rsid w:val="0036013B"/>
    <w:rsid w:val="00360ADE"/>
    <w:rsid w:val="00360E86"/>
    <w:rsid w:val="00362416"/>
    <w:rsid w:val="00362829"/>
    <w:rsid w:val="003630D0"/>
    <w:rsid w:val="00365AA8"/>
    <w:rsid w:val="00373178"/>
    <w:rsid w:val="00374381"/>
    <w:rsid w:val="00375FA4"/>
    <w:rsid w:val="00376418"/>
    <w:rsid w:val="00377962"/>
    <w:rsid w:val="003804C5"/>
    <w:rsid w:val="00380E0F"/>
    <w:rsid w:val="00382F27"/>
    <w:rsid w:val="0038302C"/>
    <w:rsid w:val="003862DC"/>
    <w:rsid w:val="00386579"/>
    <w:rsid w:val="003914E2"/>
    <w:rsid w:val="00394082"/>
    <w:rsid w:val="00395D81"/>
    <w:rsid w:val="003A0D1A"/>
    <w:rsid w:val="003B4873"/>
    <w:rsid w:val="003B655A"/>
    <w:rsid w:val="003C0C82"/>
    <w:rsid w:val="003C12E0"/>
    <w:rsid w:val="003C1BBA"/>
    <w:rsid w:val="003C2805"/>
    <w:rsid w:val="003C3289"/>
    <w:rsid w:val="003C3A8B"/>
    <w:rsid w:val="003C4800"/>
    <w:rsid w:val="003C4D06"/>
    <w:rsid w:val="003D04C9"/>
    <w:rsid w:val="003D1C8E"/>
    <w:rsid w:val="003D46B8"/>
    <w:rsid w:val="003D4D57"/>
    <w:rsid w:val="003E1354"/>
    <w:rsid w:val="003E1502"/>
    <w:rsid w:val="003E1E5C"/>
    <w:rsid w:val="003E335D"/>
    <w:rsid w:val="003F1FF4"/>
    <w:rsid w:val="003F3825"/>
    <w:rsid w:val="003F536E"/>
    <w:rsid w:val="003F604F"/>
    <w:rsid w:val="004034AC"/>
    <w:rsid w:val="00403C1D"/>
    <w:rsid w:val="004045F2"/>
    <w:rsid w:val="0040573D"/>
    <w:rsid w:val="0040657F"/>
    <w:rsid w:val="004127DD"/>
    <w:rsid w:val="00416CDF"/>
    <w:rsid w:val="004179F2"/>
    <w:rsid w:val="00420C57"/>
    <w:rsid w:val="00420CE9"/>
    <w:rsid w:val="00424EDC"/>
    <w:rsid w:val="004274DB"/>
    <w:rsid w:val="00430178"/>
    <w:rsid w:val="0043067E"/>
    <w:rsid w:val="00430CA7"/>
    <w:rsid w:val="00430F52"/>
    <w:rsid w:val="00431BEA"/>
    <w:rsid w:val="004331F5"/>
    <w:rsid w:val="004346F5"/>
    <w:rsid w:val="00440BE0"/>
    <w:rsid w:val="00441769"/>
    <w:rsid w:val="00442291"/>
    <w:rsid w:val="004428F9"/>
    <w:rsid w:val="00445B35"/>
    <w:rsid w:val="004465F0"/>
    <w:rsid w:val="00451050"/>
    <w:rsid w:val="00451C33"/>
    <w:rsid w:val="004555EF"/>
    <w:rsid w:val="00456FAD"/>
    <w:rsid w:val="004575BE"/>
    <w:rsid w:val="004628E8"/>
    <w:rsid w:val="0046522D"/>
    <w:rsid w:val="00466A1C"/>
    <w:rsid w:val="004700EF"/>
    <w:rsid w:val="00471E95"/>
    <w:rsid w:val="004756A5"/>
    <w:rsid w:val="00475942"/>
    <w:rsid w:val="00476AB7"/>
    <w:rsid w:val="0048087E"/>
    <w:rsid w:val="0048364F"/>
    <w:rsid w:val="00483F6F"/>
    <w:rsid w:val="004860A2"/>
    <w:rsid w:val="00490EA7"/>
    <w:rsid w:val="004918C3"/>
    <w:rsid w:val="00492180"/>
    <w:rsid w:val="004974E0"/>
    <w:rsid w:val="00497B78"/>
    <w:rsid w:val="004A0DA8"/>
    <w:rsid w:val="004A1861"/>
    <w:rsid w:val="004A2935"/>
    <w:rsid w:val="004A2C87"/>
    <w:rsid w:val="004A588E"/>
    <w:rsid w:val="004A7E18"/>
    <w:rsid w:val="004B0674"/>
    <w:rsid w:val="004B0A34"/>
    <w:rsid w:val="004B0D90"/>
    <w:rsid w:val="004B12DE"/>
    <w:rsid w:val="004B1FBB"/>
    <w:rsid w:val="004B34E3"/>
    <w:rsid w:val="004B3C9F"/>
    <w:rsid w:val="004B405F"/>
    <w:rsid w:val="004B4723"/>
    <w:rsid w:val="004B4853"/>
    <w:rsid w:val="004C2B43"/>
    <w:rsid w:val="004D1FA3"/>
    <w:rsid w:val="004D4706"/>
    <w:rsid w:val="004D763B"/>
    <w:rsid w:val="004E0A07"/>
    <w:rsid w:val="004E2EDC"/>
    <w:rsid w:val="004E4CF3"/>
    <w:rsid w:val="004E6E8E"/>
    <w:rsid w:val="004F15B7"/>
    <w:rsid w:val="004F244C"/>
    <w:rsid w:val="004F53B6"/>
    <w:rsid w:val="004F618B"/>
    <w:rsid w:val="004F62FC"/>
    <w:rsid w:val="004F6F0B"/>
    <w:rsid w:val="004F6F9B"/>
    <w:rsid w:val="005002E6"/>
    <w:rsid w:val="00503A9E"/>
    <w:rsid w:val="005045E9"/>
    <w:rsid w:val="005049FB"/>
    <w:rsid w:val="005051B7"/>
    <w:rsid w:val="0051092B"/>
    <w:rsid w:val="0051119A"/>
    <w:rsid w:val="00513092"/>
    <w:rsid w:val="0051587D"/>
    <w:rsid w:val="00515C06"/>
    <w:rsid w:val="0051605E"/>
    <w:rsid w:val="005169A1"/>
    <w:rsid w:val="00517428"/>
    <w:rsid w:val="0052014E"/>
    <w:rsid w:val="0052033E"/>
    <w:rsid w:val="00520B6E"/>
    <w:rsid w:val="00523680"/>
    <w:rsid w:val="005274FE"/>
    <w:rsid w:val="00527F73"/>
    <w:rsid w:val="005308E6"/>
    <w:rsid w:val="00531EA3"/>
    <w:rsid w:val="00531F53"/>
    <w:rsid w:val="0053295D"/>
    <w:rsid w:val="00536AFC"/>
    <w:rsid w:val="0053723F"/>
    <w:rsid w:val="00542D51"/>
    <w:rsid w:val="005444A2"/>
    <w:rsid w:val="00545670"/>
    <w:rsid w:val="0054669E"/>
    <w:rsid w:val="00546876"/>
    <w:rsid w:val="00550387"/>
    <w:rsid w:val="00555D9E"/>
    <w:rsid w:val="00557369"/>
    <w:rsid w:val="00560572"/>
    <w:rsid w:val="00560EBB"/>
    <w:rsid w:val="00561840"/>
    <w:rsid w:val="00564069"/>
    <w:rsid w:val="00567DFF"/>
    <w:rsid w:val="00570DB1"/>
    <w:rsid w:val="00570E9F"/>
    <w:rsid w:val="005755E3"/>
    <w:rsid w:val="005816FB"/>
    <w:rsid w:val="00582D22"/>
    <w:rsid w:val="00584AEE"/>
    <w:rsid w:val="00586B2B"/>
    <w:rsid w:val="0059105D"/>
    <w:rsid w:val="00591875"/>
    <w:rsid w:val="005935F3"/>
    <w:rsid w:val="00594347"/>
    <w:rsid w:val="005952BE"/>
    <w:rsid w:val="0059594D"/>
    <w:rsid w:val="0059627F"/>
    <w:rsid w:val="005A2D63"/>
    <w:rsid w:val="005A3011"/>
    <w:rsid w:val="005A3CDD"/>
    <w:rsid w:val="005A419C"/>
    <w:rsid w:val="005B29BC"/>
    <w:rsid w:val="005B4D77"/>
    <w:rsid w:val="005B69A6"/>
    <w:rsid w:val="005C1A21"/>
    <w:rsid w:val="005C35AD"/>
    <w:rsid w:val="005C51B2"/>
    <w:rsid w:val="005D22B2"/>
    <w:rsid w:val="005D2BA7"/>
    <w:rsid w:val="005D2F69"/>
    <w:rsid w:val="005D72AD"/>
    <w:rsid w:val="005D7963"/>
    <w:rsid w:val="005E2C50"/>
    <w:rsid w:val="005E4682"/>
    <w:rsid w:val="005E692D"/>
    <w:rsid w:val="005F201A"/>
    <w:rsid w:val="005F46B5"/>
    <w:rsid w:val="005F486F"/>
    <w:rsid w:val="005F4FAD"/>
    <w:rsid w:val="0060101E"/>
    <w:rsid w:val="00602939"/>
    <w:rsid w:val="006067EA"/>
    <w:rsid w:val="00610E9E"/>
    <w:rsid w:val="006111F2"/>
    <w:rsid w:val="00615885"/>
    <w:rsid w:val="006166C7"/>
    <w:rsid w:val="00620A4F"/>
    <w:rsid w:val="00620F72"/>
    <w:rsid w:val="00623408"/>
    <w:rsid w:val="006245DA"/>
    <w:rsid w:val="0062642B"/>
    <w:rsid w:val="00627B94"/>
    <w:rsid w:val="0063123B"/>
    <w:rsid w:val="0063183B"/>
    <w:rsid w:val="0063231F"/>
    <w:rsid w:val="00634446"/>
    <w:rsid w:val="00634CBD"/>
    <w:rsid w:val="00635FA4"/>
    <w:rsid w:val="006369AC"/>
    <w:rsid w:val="00640B39"/>
    <w:rsid w:val="006424EC"/>
    <w:rsid w:val="00650E61"/>
    <w:rsid w:val="0065256A"/>
    <w:rsid w:val="00655ED0"/>
    <w:rsid w:val="00657C44"/>
    <w:rsid w:val="00665791"/>
    <w:rsid w:val="0067280A"/>
    <w:rsid w:val="00672EC8"/>
    <w:rsid w:val="00673C78"/>
    <w:rsid w:val="00676EC3"/>
    <w:rsid w:val="00682D5D"/>
    <w:rsid w:val="00686575"/>
    <w:rsid w:val="00686797"/>
    <w:rsid w:val="0069369C"/>
    <w:rsid w:val="00693A5D"/>
    <w:rsid w:val="006A1B0D"/>
    <w:rsid w:val="006A1B39"/>
    <w:rsid w:val="006A3D5C"/>
    <w:rsid w:val="006A3F90"/>
    <w:rsid w:val="006A5107"/>
    <w:rsid w:val="006A6FF2"/>
    <w:rsid w:val="006B044D"/>
    <w:rsid w:val="006B0F0D"/>
    <w:rsid w:val="006B1CF9"/>
    <w:rsid w:val="006B3D53"/>
    <w:rsid w:val="006B47EE"/>
    <w:rsid w:val="006B779D"/>
    <w:rsid w:val="006C0387"/>
    <w:rsid w:val="006C0AE5"/>
    <w:rsid w:val="006C21A8"/>
    <w:rsid w:val="006C4A5D"/>
    <w:rsid w:val="006C5EDC"/>
    <w:rsid w:val="006C6BAA"/>
    <w:rsid w:val="006C73EC"/>
    <w:rsid w:val="006C7B3A"/>
    <w:rsid w:val="006D1D65"/>
    <w:rsid w:val="006D408B"/>
    <w:rsid w:val="006D4657"/>
    <w:rsid w:val="006D7752"/>
    <w:rsid w:val="006E0E0C"/>
    <w:rsid w:val="006E2F87"/>
    <w:rsid w:val="006E5250"/>
    <w:rsid w:val="006E7462"/>
    <w:rsid w:val="006E760F"/>
    <w:rsid w:val="006F0933"/>
    <w:rsid w:val="006F1A01"/>
    <w:rsid w:val="006F28BC"/>
    <w:rsid w:val="006F300C"/>
    <w:rsid w:val="006F52F5"/>
    <w:rsid w:val="006F6260"/>
    <w:rsid w:val="006F7686"/>
    <w:rsid w:val="006F79DD"/>
    <w:rsid w:val="007002F8"/>
    <w:rsid w:val="0070090F"/>
    <w:rsid w:val="007122FD"/>
    <w:rsid w:val="00713580"/>
    <w:rsid w:val="007138A4"/>
    <w:rsid w:val="00715D6B"/>
    <w:rsid w:val="007166DE"/>
    <w:rsid w:val="007204C1"/>
    <w:rsid w:val="007218E1"/>
    <w:rsid w:val="00723138"/>
    <w:rsid w:val="00724A1F"/>
    <w:rsid w:val="007317E0"/>
    <w:rsid w:val="0073193D"/>
    <w:rsid w:val="0073487E"/>
    <w:rsid w:val="007373E0"/>
    <w:rsid w:val="00740478"/>
    <w:rsid w:val="00740A8A"/>
    <w:rsid w:val="00742DDD"/>
    <w:rsid w:val="00744921"/>
    <w:rsid w:val="00747D3F"/>
    <w:rsid w:val="00750FE3"/>
    <w:rsid w:val="0075360F"/>
    <w:rsid w:val="0075417E"/>
    <w:rsid w:val="0076020A"/>
    <w:rsid w:val="0076174E"/>
    <w:rsid w:val="00764495"/>
    <w:rsid w:val="00764561"/>
    <w:rsid w:val="00764978"/>
    <w:rsid w:val="00764F37"/>
    <w:rsid w:val="007708C6"/>
    <w:rsid w:val="00771D41"/>
    <w:rsid w:val="007721C4"/>
    <w:rsid w:val="0077280F"/>
    <w:rsid w:val="0077379F"/>
    <w:rsid w:val="00773918"/>
    <w:rsid w:val="007810E0"/>
    <w:rsid w:val="007A2E1B"/>
    <w:rsid w:val="007A345A"/>
    <w:rsid w:val="007B0257"/>
    <w:rsid w:val="007B1A80"/>
    <w:rsid w:val="007B221F"/>
    <w:rsid w:val="007B707D"/>
    <w:rsid w:val="007B7EDD"/>
    <w:rsid w:val="007C05A7"/>
    <w:rsid w:val="007C1CDE"/>
    <w:rsid w:val="007C2A32"/>
    <w:rsid w:val="007C3E83"/>
    <w:rsid w:val="007C4028"/>
    <w:rsid w:val="007C5891"/>
    <w:rsid w:val="007C6D48"/>
    <w:rsid w:val="007D3717"/>
    <w:rsid w:val="007D54B9"/>
    <w:rsid w:val="007D5FCD"/>
    <w:rsid w:val="007D776B"/>
    <w:rsid w:val="007E01D2"/>
    <w:rsid w:val="007F3D78"/>
    <w:rsid w:val="007F4437"/>
    <w:rsid w:val="007F5695"/>
    <w:rsid w:val="0080242C"/>
    <w:rsid w:val="00802CD8"/>
    <w:rsid w:val="00803448"/>
    <w:rsid w:val="00805018"/>
    <w:rsid w:val="00807B0B"/>
    <w:rsid w:val="008114A2"/>
    <w:rsid w:val="00813ADC"/>
    <w:rsid w:val="008145F2"/>
    <w:rsid w:val="008211C0"/>
    <w:rsid w:val="00823499"/>
    <w:rsid w:val="00823D2F"/>
    <w:rsid w:val="008253C0"/>
    <w:rsid w:val="00825B03"/>
    <w:rsid w:val="00827BEE"/>
    <w:rsid w:val="008316D6"/>
    <w:rsid w:val="00831C58"/>
    <w:rsid w:val="00831E6C"/>
    <w:rsid w:val="0083342E"/>
    <w:rsid w:val="00834EF1"/>
    <w:rsid w:val="008368CB"/>
    <w:rsid w:val="00841AC0"/>
    <w:rsid w:val="00841D91"/>
    <w:rsid w:val="00843715"/>
    <w:rsid w:val="00844552"/>
    <w:rsid w:val="0085243E"/>
    <w:rsid w:val="008526C5"/>
    <w:rsid w:val="00852FB6"/>
    <w:rsid w:val="00852FD1"/>
    <w:rsid w:val="008554FB"/>
    <w:rsid w:val="00855570"/>
    <w:rsid w:val="00855907"/>
    <w:rsid w:val="00857AC9"/>
    <w:rsid w:val="00857C43"/>
    <w:rsid w:val="008637E6"/>
    <w:rsid w:val="008645AC"/>
    <w:rsid w:val="00865714"/>
    <w:rsid w:val="00866FD9"/>
    <w:rsid w:val="00870C38"/>
    <w:rsid w:val="00876421"/>
    <w:rsid w:val="008815F2"/>
    <w:rsid w:val="008839BB"/>
    <w:rsid w:val="00883E9F"/>
    <w:rsid w:val="00884DD1"/>
    <w:rsid w:val="00885A24"/>
    <w:rsid w:val="00886963"/>
    <w:rsid w:val="008875BA"/>
    <w:rsid w:val="00892D4B"/>
    <w:rsid w:val="008964C1"/>
    <w:rsid w:val="00896A7F"/>
    <w:rsid w:val="0089710F"/>
    <w:rsid w:val="008A0529"/>
    <w:rsid w:val="008A23C5"/>
    <w:rsid w:val="008A3266"/>
    <w:rsid w:val="008A36BA"/>
    <w:rsid w:val="008A46F9"/>
    <w:rsid w:val="008A6027"/>
    <w:rsid w:val="008A626F"/>
    <w:rsid w:val="008A674E"/>
    <w:rsid w:val="008A78C0"/>
    <w:rsid w:val="008A7F84"/>
    <w:rsid w:val="008B0E99"/>
    <w:rsid w:val="008B13C3"/>
    <w:rsid w:val="008B1838"/>
    <w:rsid w:val="008B201B"/>
    <w:rsid w:val="008B3F8D"/>
    <w:rsid w:val="008B739B"/>
    <w:rsid w:val="008B7DE7"/>
    <w:rsid w:val="008C0398"/>
    <w:rsid w:val="008C1BEA"/>
    <w:rsid w:val="008C1BFD"/>
    <w:rsid w:val="008C4609"/>
    <w:rsid w:val="008C4C09"/>
    <w:rsid w:val="008C4EF3"/>
    <w:rsid w:val="008C5A22"/>
    <w:rsid w:val="008C7A92"/>
    <w:rsid w:val="008D2C2A"/>
    <w:rsid w:val="008D30E6"/>
    <w:rsid w:val="008D325A"/>
    <w:rsid w:val="008D3B25"/>
    <w:rsid w:val="008D68C6"/>
    <w:rsid w:val="008D7BDB"/>
    <w:rsid w:val="008E0E66"/>
    <w:rsid w:val="008E23BE"/>
    <w:rsid w:val="008E49CB"/>
    <w:rsid w:val="008E5D6E"/>
    <w:rsid w:val="008E6624"/>
    <w:rsid w:val="008F27E4"/>
    <w:rsid w:val="008F476B"/>
    <w:rsid w:val="008F5A87"/>
    <w:rsid w:val="008F65AF"/>
    <w:rsid w:val="00903942"/>
    <w:rsid w:val="00904443"/>
    <w:rsid w:val="00905A67"/>
    <w:rsid w:val="00907D37"/>
    <w:rsid w:val="00910BDB"/>
    <w:rsid w:val="009132D4"/>
    <w:rsid w:val="00916B40"/>
    <w:rsid w:val="00917402"/>
    <w:rsid w:val="0091798A"/>
    <w:rsid w:val="009208D1"/>
    <w:rsid w:val="00920906"/>
    <w:rsid w:val="0092293B"/>
    <w:rsid w:val="00923C8A"/>
    <w:rsid w:val="00923D4F"/>
    <w:rsid w:val="00923DD0"/>
    <w:rsid w:val="009258F6"/>
    <w:rsid w:val="009263C8"/>
    <w:rsid w:val="009263D6"/>
    <w:rsid w:val="00933EFE"/>
    <w:rsid w:val="00941801"/>
    <w:rsid w:val="00941B6B"/>
    <w:rsid w:val="009429E7"/>
    <w:rsid w:val="009441F1"/>
    <w:rsid w:val="00946716"/>
    <w:rsid w:val="009477D9"/>
    <w:rsid w:val="0095007D"/>
    <w:rsid w:val="00950323"/>
    <w:rsid w:val="00951E3D"/>
    <w:rsid w:val="0095251D"/>
    <w:rsid w:val="0096182D"/>
    <w:rsid w:val="00962238"/>
    <w:rsid w:val="00962DFC"/>
    <w:rsid w:val="00964805"/>
    <w:rsid w:val="009665CC"/>
    <w:rsid w:val="00967C6A"/>
    <w:rsid w:val="00970316"/>
    <w:rsid w:val="00970D12"/>
    <w:rsid w:val="0097125F"/>
    <w:rsid w:val="0097257A"/>
    <w:rsid w:val="00975F12"/>
    <w:rsid w:val="00977A96"/>
    <w:rsid w:val="00986333"/>
    <w:rsid w:val="0098705C"/>
    <w:rsid w:val="00987883"/>
    <w:rsid w:val="00992297"/>
    <w:rsid w:val="009945ED"/>
    <w:rsid w:val="00994CD0"/>
    <w:rsid w:val="00995DB3"/>
    <w:rsid w:val="009A0FAD"/>
    <w:rsid w:val="009A569F"/>
    <w:rsid w:val="009A75E4"/>
    <w:rsid w:val="009A7E56"/>
    <w:rsid w:val="009B0579"/>
    <w:rsid w:val="009B0C4A"/>
    <w:rsid w:val="009B0C81"/>
    <w:rsid w:val="009B45C3"/>
    <w:rsid w:val="009C27F0"/>
    <w:rsid w:val="009C4773"/>
    <w:rsid w:val="009C483E"/>
    <w:rsid w:val="009C5916"/>
    <w:rsid w:val="009C7D0F"/>
    <w:rsid w:val="009D2100"/>
    <w:rsid w:val="009D2D81"/>
    <w:rsid w:val="009E12C0"/>
    <w:rsid w:val="009E1F4B"/>
    <w:rsid w:val="009E50C6"/>
    <w:rsid w:val="009E63D4"/>
    <w:rsid w:val="009F222D"/>
    <w:rsid w:val="009F4D40"/>
    <w:rsid w:val="009F5AC5"/>
    <w:rsid w:val="009F619B"/>
    <w:rsid w:val="00A00A18"/>
    <w:rsid w:val="00A01EE5"/>
    <w:rsid w:val="00A026E4"/>
    <w:rsid w:val="00A04D48"/>
    <w:rsid w:val="00A0577E"/>
    <w:rsid w:val="00A0656B"/>
    <w:rsid w:val="00A0677C"/>
    <w:rsid w:val="00A06EEC"/>
    <w:rsid w:val="00A072DD"/>
    <w:rsid w:val="00A11F45"/>
    <w:rsid w:val="00A16D1C"/>
    <w:rsid w:val="00A24A93"/>
    <w:rsid w:val="00A27CBC"/>
    <w:rsid w:val="00A303C4"/>
    <w:rsid w:val="00A33350"/>
    <w:rsid w:val="00A35CE6"/>
    <w:rsid w:val="00A35E7B"/>
    <w:rsid w:val="00A36FFE"/>
    <w:rsid w:val="00A434FD"/>
    <w:rsid w:val="00A446DA"/>
    <w:rsid w:val="00A4525C"/>
    <w:rsid w:val="00A45781"/>
    <w:rsid w:val="00A50CBF"/>
    <w:rsid w:val="00A52734"/>
    <w:rsid w:val="00A52FE3"/>
    <w:rsid w:val="00A553B6"/>
    <w:rsid w:val="00A60B6E"/>
    <w:rsid w:val="00A6185F"/>
    <w:rsid w:val="00A61C7F"/>
    <w:rsid w:val="00A626FC"/>
    <w:rsid w:val="00A62B37"/>
    <w:rsid w:val="00A62CC2"/>
    <w:rsid w:val="00A63856"/>
    <w:rsid w:val="00A70884"/>
    <w:rsid w:val="00A710B2"/>
    <w:rsid w:val="00A71777"/>
    <w:rsid w:val="00A71884"/>
    <w:rsid w:val="00A72022"/>
    <w:rsid w:val="00A72999"/>
    <w:rsid w:val="00A73245"/>
    <w:rsid w:val="00A73BBA"/>
    <w:rsid w:val="00A73FD8"/>
    <w:rsid w:val="00A7444E"/>
    <w:rsid w:val="00A751D3"/>
    <w:rsid w:val="00A76F1D"/>
    <w:rsid w:val="00A806C2"/>
    <w:rsid w:val="00A81048"/>
    <w:rsid w:val="00A8129E"/>
    <w:rsid w:val="00A84BA5"/>
    <w:rsid w:val="00A84BF3"/>
    <w:rsid w:val="00A85DCA"/>
    <w:rsid w:val="00A90438"/>
    <w:rsid w:val="00A913E0"/>
    <w:rsid w:val="00A96DA0"/>
    <w:rsid w:val="00AA2818"/>
    <w:rsid w:val="00AA3B72"/>
    <w:rsid w:val="00AA3E43"/>
    <w:rsid w:val="00AA4359"/>
    <w:rsid w:val="00AA543B"/>
    <w:rsid w:val="00AA5ACA"/>
    <w:rsid w:val="00AA6604"/>
    <w:rsid w:val="00AA7065"/>
    <w:rsid w:val="00AA75D5"/>
    <w:rsid w:val="00AA7E0A"/>
    <w:rsid w:val="00AB03FE"/>
    <w:rsid w:val="00AB0B6C"/>
    <w:rsid w:val="00AB2A94"/>
    <w:rsid w:val="00AB3DF0"/>
    <w:rsid w:val="00AB58B2"/>
    <w:rsid w:val="00AB760A"/>
    <w:rsid w:val="00AC4C6A"/>
    <w:rsid w:val="00AC5167"/>
    <w:rsid w:val="00AD0D79"/>
    <w:rsid w:val="00AD0F5C"/>
    <w:rsid w:val="00AD369B"/>
    <w:rsid w:val="00AD48AD"/>
    <w:rsid w:val="00AD6890"/>
    <w:rsid w:val="00AD7B0D"/>
    <w:rsid w:val="00AD7E86"/>
    <w:rsid w:val="00AE1225"/>
    <w:rsid w:val="00AE1497"/>
    <w:rsid w:val="00AE20DF"/>
    <w:rsid w:val="00AE29A7"/>
    <w:rsid w:val="00AF246E"/>
    <w:rsid w:val="00AF479D"/>
    <w:rsid w:val="00AF504A"/>
    <w:rsid w:val="00AF635B"/>
    <w:rsid w:val="00AF75C8"/>
    <w:rsid w:val="00B00C54"/>
    <w:rsid w:val="00B00EE9"/>
    <w:rsid w:val="00B030E6"/>
    <w:rsid w:val="00B059FD"/>
    <w:rsid w:val="00B07332"/>
    <w:rsid w:val="00B20E51"/>
    <w:rsid w:val="00B219F9"/>
    <w:rsid w:val="00B23528"/>
    <w:rsid w:val="00B27C68"/>
    <w:rsid w:val="00B31DEE"/>
    <w:rsid w:val="00B346F4"/>
    <w:rsid w:val="00B34DD8"/>
    <w:rsid w:val="00B36E5C"/>
    <w:rsid w:val="00B42710"/>
    <w:rsid w:val="00B43721"/>
    <w:rsid w:val="00B44194"/>
    <w:rsid w:val="00B47060"/>
    <w:rsid w:val="00B47693"/>
    <w:rsid w:val="00B50CD0"/>
    <w:rsid w:val="00B57895"/>
    <w:rsid w:val="00B57992"/>
    <w:rsid w:val="00B608DD"/>
    <w:rsid w:val="00B60E31"/>
    <w:rsid w:val="00B63ADF"/>
    <w:rsid w:val="00B70CD3"/>
    <w:rsid w:val="00B7298C"/>
    <w:rsid w:val="00B73A04"/>
    <w:rsid w:val="00B7429A"/>
    <w:rsid w:val="00B74631"/>
    <w:rsid w:val="00B74646"/>
    <w:rsid w:val="00B75C45"/>
    <w:rsid w:val="00B76664"/>
    <w:rsid w:val="00B76838"/>
    <w:rsid w:val="00B8095D"/>
    <w:rsid w:val="00B81622"/>
    <w:rsid w:val="00B831B3"/>
    <w:rsid w:val="00B8386D"/>
    <w:rsid w:val="00B8604A"/>
    <w:rsid w:val="00B861FE"/>
    <w:rsid w:val="00B924C4"/>
    <w:rsid w:val="00B92CC7"/>
    <w:rsid w:val="00B92CE9"/>
    <w:rsid w:val="00B9389A"/>
    <w:rsid w:val="00B955BA"/>
    <w:rsid w:val="00B96A56"/>
    <w:rsid w:val="00B96F7B"/>
    <w:rsid w:val="00BA1F2C"/>
    <w:rsid w:val="00BA2F0B"/>
    <w:rsid w:val="00BA32AD"/>
    <w:rsid w:val="00BA4771"/>
    <w:rsid w:val="00BA4AF0"/>
    <w:rsid w:val="00BA4E68"/>
    <w:rsid w:val="00BA5289"/>
    <w:rsid w:val="00BA6421"/>
    <w:rsid w:val="00BB017B"/>
    <w:rsid w:val="00BB01AD"/>
    <w:rsid w:val="00BB1FB2"/>
    <w:rsid w:val="00BB34F9"/>
    <w:rsid w:val="00BC126B"/>
    <w:rsid w:val="00BC32A7"/>
    <w:rsid w:val="00BC49BB"/>
    <w:rsid w:val="00BD4970"/>
    <w:rsid w:val="00BD4E67"/>
    <w:rsid w:val="00BD6E84"/>
    <w:rsid w:val="00BD750D"/>
    <w:rsid w:val="00BE0058"/>
    <w:rsid w:val="00BE0862"/>
    <w:rsid w:val="00BE148F"/>
    <w:rsid w:val="00BE2C40"/>
    <w:rsid w:val="00BE3190"/>
    <w:rsid w:val="00BE3905"/>
    <w:rsid w:val="00BE429F"/>
    <w:rsid w:val="00BE5AA8"/>
    <w:rsid w:val="00BE70CF"/>
    <w:rsid w:val="00BF358E"/>
    <w:rsid w:val="00BF39E6"/>
    <w:rsid w:val="00BF5F1D"/>
    <w:rsid w:val="00BF689F"/>
    <w:rsid w:val="00C008DD"/>
    <w:rsid w:val="00C02697"/>
    <w:rsid w:val="00C02E8C"/>
    <w:rsid w:val="00C037A6"/>
    <w:rsid w:val="00C03F8A"/>
    <w:rsid w:val="00C05D24"/>
    <w:rsid w:val="00C1004C"/>
    <w:rsid w:val="00C110DF"/>
    <w:rsid w:val="00C13F6C"/>
    <w:rsid w:val="00C17391"/>
    <w:rsid w:val="00C200D7"/>
    <w:rsid w:val="00C217A0"/>
    <w:rsid w:val="00C24A2E"/>
    <w:rsid w:val="00C25CFC"/>
    <w:rsid w:val="00C31029"/>
    <w:rsid w:val="00C32FE1"/>
    <w:rsid w:val="00C36956"/>
    <w:rsid w:val="00C40577"/>
    <w:rsid w:val="00C405CB"/>
    <w:rsid w:val="00C43658"/>
    <w:rsid w:val="00C43770"/>
    <w:rsid w:val="00C4502F"/>
    <w:rsid w:val="00C46047"/>
    <w:rsid w:val="00C50F78"/>
    <w:rsid w:val="00C52B1A"/>
    <w:rsid w:val="00C540E0"/>
    <w:rsid w:val="00C55ABE"/>
    <w:rsid w:val="00C57D84"/>
    <w:rsid w:val="00C639B5"/>
    <w:rsid w:val="00C64CDB"/>
    <w:rsid w:val="00C666BF"/>
    <w:rsid w:val="00C673BD"/>
    <w:rsid w:val="00C70AB8"/>
    <w:rsid w:val="00C71472"/>
    <w:rsid w:val="00C7337F"/>
    <w:rsid w:val="00C75C1A"/>
    <w:rsid w:val="00C77FF1"/>
    <w:rsid w:val="00C84657"/>
    <w:rsid w:val="00C86880"/>
    <w:rsid w:val="00C86E98"/>
    <w:rsid w:val="00C90543"/>
    <w:rsid w:val="00C935B4"/>
    <w:rsid w:val="00C9386D"/>
    <w:rsid w:val="00C9729E"/>
    <w:rsid w:val="00CA06E7"/>
    <w:rsid w:val="00CA3160"/>
    <w:rsid w:val="00CA3C3D"/>
    <w:rsid w:val="00CA3CCA"/>
    <w:rsid w:val="00CB0024"/>
    <w:rsid w:val="00CB3F3F"/>
    <w:rsid w:val="00CB5B17"/>
    <w:rsid w:val="00CC33AB"/>
    <w:rsid w:val="00CC48D0"/>
    <w:rsid w:val="00CC5289"/>
    <w:rsid w:val="00CC56E7"/>
    <w:rsid w:val="00CC6F6E"/>
    <w:rsid w:val="00CD09E7"/>
    <w:rsid w:val="00CD12D8"/>
    <w:rsid w:val="00CD2F98"/>
    <w:rsid w:val="00CD33F3"/>
    <w:rsid w:val="00CD3AD6"/>
    <w:rsid w:val="00CE1F09"/>
    <w:rsid w:val="00CE25C5"/>
    <w:rsid w:val="00CE3711"/>
    <w:rsid w:val="00CE4186"/>
    <w:rsid w:val="00CF2087"/>
    <w:rsid w:val="00CF227B"/>
    <w:rsid w:val="00CF2D53"/>
    <w:rsid w:val="00CF3432"/>
    <w:rsid w:val="00CF46B5"/>
    <w:rsid w:val="00CF55D5"/>
    <w:rsid w:val="00CF5871"/>
    <w:rsid w:val="00D00583"/>
    <w:rsid w:val="00D009DD"/>
    <w:rsid w:val="00D0292A"/>
    <w:rsid w:val="00D031EB"/>
    <w:rsid w:val="00D07D46"/>
    <w:rsid w:val="00D108D2"/>
    <w:rsid w:val="00D12835"/>
    <w:rsid w:val="00D130EB"/>
    <w:rsid w:val="00D14104"/>
    <w:rsid w:val="00D204C5"/>
    <w:rsid w:val="00D20F6F"/>
    <w:rsid w:val="00D21BBD"/>
    <w:rsid w:val="00D2238A"/>
    <w:rsid w:val="00D236C8"/>
    <w:rsid w:val="00D24914"/>
    <w:rsid w:val="00D24AB2"/>
    <w:rsid w:val="00D27857"/>
    <w:rsid w:val="00D30E85"/>
    <w:rsid w:val="00D326D7"/>
    <w:rsid w:val="00D336E0"/>
    <w:rsid w:val="00D340BE"/>
    <w:rsid w:val="00D40B52"/>
    <w:rsid w:val="00D4124B"/>
    <w:rsid w:val="00D427F2"/>
    <w:rsid w:val="00D42CCC"/>
    <w:rsid w:val="00D43E68"/>
    <w:rsid w:val="00D443FB"/>
    <w:rsid w:val="00D45042"/>
    <w:rsid w:val="00D45F47"/>
    <w:rsid w:val="00D47FCB"/>
    <w:rsid w:val="00D50FFB"/>
    <w:rsid w:val="00D52EC6"/>
    <w:rsid w:val="00D54453"/>
    <w:rsid w:val="00D54AD0"/>
    <w:rsid w:val="00D556BF"/>
    <w:rsid w:val="00D60710"/>
    <w:rsid w:val="00D61798"/>
    <w:rsid w:val="00D62CB1"/>
    <w:rsid w:val="00D66F7F"/>
    <w:rsid w:val="00D67634"/>
    <w:rsid w:val="00D71F81"/>
    <w:rsid w:val="00D726F9"/>
    <w:rsid w:val="00D731D5"/>
    <w:rsid w:val="00D753F8"/>
    <w:rsid w:val="00D756A9"/>
    <w:rsid w:val="00D769E1"/>
    <w:rsid w:val="00D76AAD"/>
    <w:rsid w:val="00D77944"/>
    <w:rsid w:val="00D81F8C"/>
    <w:rsid w:val="00D84579"/>
    <w:rsid w:val="00D859D5"/>
    <w:rsid w:val="00D85C5E"/>
    <w:rsid w:val="00D875E6"/>
    <w:rsid w:val="00D9179B"/>
    <w:rsid w:val="00D91E89"/>
    <w:rsid w:val="00D926DE"/>
    <w:rsid w:val="00D936F8"/>
    <w:rsid w:val="00D94D4A"/>
    <w:rsid w:val="00D97724"/>
    <w:rsid w:val="00DA17FB"/>
    <w:rsid w:val="00DA2027"/>
    <w:rsid w:val="00DA34C6"/>
    <w:rsid w:val="00DA469D"/>
    <w:rsid w:val="00DB12A6"/>
    <w:rsid w:val="00DB12D6"/>
    <w:rsid w:val="00DB1A8E"/>
    <w:rsid w:val="00DB2818"/>
    <w:rsid w:val="00DB50D0"/>
    <w:rsid w:val="00DB5D05"/>
    <w:rsid w:val="00DB6A18"/>
    <w:rsid w:val="00DC2A33"/>
    <w:rsid w:val="00DC3ABD"/>
    <w:rsid w:val="00DC5C27"/>
    <w:rsid w:val="00DC6F52"/>
    <w:rsid w:val="00DC74C5"/>
    <w:rsid w:val="00DD0C90"/>
    <w:rsid w:val="00DD491C"/>
    <w:rsid w:val="00DD6057"/>
    <w:rsid w:val="00DE03E4"/>
    <w:rsid w:val="00DE20EE"/>
    <w:rsid w:val="00DE2591"/>
    <w:rsid w:val="00DE3CE2"/>
    <w:rsid w:val="00DE4754"/>
    <w:rsid w:val="00DE49F7"/>
    <w:rsid w:val="00DE5AD0"/>
    <w:rsid w:val="00DE6920"/>
    <w:rsid w:val="00DF05E9"/>
    <w:rsid w:val="00DF1D1A"/>
    <w:rsid w:val="00DF334B"/>
    <w:rsid w:val="00E01E6C"/>
    <w:rsid w:val="00E02DA9"/>
    <w:rsid w:val="00E03B22"/>
    <w:rsid w:val="00E03C4C"/>
    <w:rsid w:val="00E03D59"/>
    <w:rsid w:val="00E04C1F"/>
    <w:rsid w:val="00E05DA2"/>
    <w:rsid w:val="00E0700B"/>
    <w:rsid w:val="00E1084C"/>
    <w:rsid w:val="00E11510"/>
    <w:rsid w:val="00E14EB9"/>
    <w:rsid w:val="00E1723C"/>
    <w:rsid w:val="00E2021E"/>
    <w:rsid w:val="00E2162E"/>
    <w:rsid w:val="00E21A15"/>
    <w:rsid w:val="00E27BC2"/>
    <w:rsid w:val="00E311CA"/>
    <w:rsid w:val="00E3265B"/>
    <w:rsid w:val="00E330F9"/>
    <w:rsid w:val="00E34747"/>
    <w:rsid w:val="00E3579F"/>
    <w:rsid w:val="00E37814"/>
    <w:rsid w:val="00E415C5"/>
    <w:rsid w:val="00E44F9D"/>
    <w:rsid w:val="00E53B98"/>
    <w:rsid w:val="00E56D5B"/>
    <w:rsid w:val="00E61005"/>
    <w:rsid w:val="00E622CA"/>
    <w:rsid w:val="00E64CC6"/>
    <w:rsid w:val="00E718B3"/>
    <w:rsid w:val="00E71B2D"/>
    <w:rsid w:val="00E74B97"/>
    <w:rsid w:val="00E76712"/>
    <w:rsid w:val="00E768A0"/>
    <w:rsid w:val="00E8091B"/>
    <w:rsid w:val="00E8200C"/>
    <w:rsid w:val="00E84361"/>
    <w:rsid w:val="00E84A0C"/>
    <w:rsid w:val="00E8586B"/>
    <w:rsid w:val="00E862DE"/>
    <w:rsid w:val="00E86FF7"/>
    <w:rsid w:val="00E903EF"/>
    <w:rsid w:val="00E90438"/>
    <w:rsid w:val="00E90E54"/>
    <w:rsid w:val="00E91058"/>
    <w:rsid w:val="00E92146"/>
    <w:rsid w:val="00E9417F"/>
    <w:rsid w:val="00E94DE0"/>
    <w:rsid w:val="00EA020B"/>
    <w:rsid w:val="00EA0B7F"/>
    <w:rsid w:val="00EA0F0D"/>
    <w:rsid w:val="00EA228C"/>
    <w:rsid w:val="00EA236B"/>
    <w:rsid w:val="00EA3753"/>
    <w:rsid w:val="00EA5B6D"/>
    <w:rsid w:val="00EA7776"/>
    <w:rsid w:val="00EB2899"/>
    <w:rsid w:val="00EB330F"/>
    <w:rsid w:val="00EB5F91"/>
    <w:rsid w:val="00EB7229"/>
    <w:rsid w:val="00EC15D3"/>
    <w:rsid w:val="00EC1ACB"/>
    <w:rsid w:val="00EC2D62"/>
    <w:rsid w:val="00EC3F88"/>
    <w:rsid w:val="00EC60F9"/>
    <w:rsid w:val="00ED004C"/>
    <w:rsid w:val="00ED01D0"/>
    <w:rsid w:val="00ED1CBB"/>
    <w:rsid w:val="00ED2CB5"/>
    <w:rsid w:val="00ED2E6F"/>
    <w:rsid w:val="00ED4220"/>
    <w:rsid w:val="00ED4E2F"/>
    <w:rsid w:val="00ED6CF7"/>
    <w:rsid w:val="00ED7DB3"/>
    <w:rsid w:val="00ED7E5B"/>
    <w:rsid w:val="00EE0568"/>
    <w:rsid w:val="00EE05FC"/>
    <w:rsid w:val="00EE1189"/>
    <w:rsid w:val="00EE5251"/>
    <w:rsid w:val="00EE528D"/>
    <w:rsid w:val="00EE6C33"/>
    <w:rsid w:val="00EE6DB8"/>
    <w:rsid w:val="00EE70FE"/>
    <w:rsid w:val="00EF00A4"/>
    <w:rsid w:val="00EF0E85"/>
    <w:rsid w:val="00EF2B6D"/>
    <w:rsid w:val="00EF302F"/>
    <w:rsid w:val="00EF374E"/>
    <w:rsid w:val="00EF540C"/>
    <w:rsid w:val="00F00755"/>
    <w:rsid w:val="00F00938"/>
    <w:rsid w:val="00F00BEB"/>
    <w:rsid w:val="00F02015"/>
    <w:rsid w:val="00F05B87"/>
    <w:rsid w:val="00F06B67"/>
    <w:rsid w:val="00F074DB"/>
    <w:rsid w:val="00F10477"/>
    <w:rsid w:val="00F10AFC"/>
    <w:rsid w:val="00F13540"/>
    <w:rsid w:val="00F15F78"/>
    <w:rsid w:val="00F16ADF"/>
    <w:rsid w:val="00F17644"/>
    <w:rsid w:val="00F20617"/>
    <w:rsid w:val="00F21E2E"/>
    <w:rsid w:val="00F2326F"/>
    <w:rsid w:val="00F2576A"/>
    <w:rsid w:val="00F25800"/>
    <w:rsid w:val="00F26E9F"/>
    <w:rsid w:val="00F27D53"/>
    <w:rsid w:val="00F31282"/>
    <w:rsid w:val="00F314B7"/>
    <w:rsid w:val="00F31F09"/>
    <w:rsid w:val="00F322A5"/>
    <w:rsid w:val="00F330D9"/>
    <w:rsid w:val="00F34E9E"/>
    <w:rsid w:val="00F34EBF"/>
    <w:rsid w:val="00F361A3"/>
    <w:rsid w:val="00F36F17"/>
    <w:rsid w:val="00F376D9"/>
    <w:rsid w:val="00F37CA9"/>
    <w:rsid w:val="00F43131"/>
    <w:rsid w:val="00F4461F"/>
    <w:rsid w:val="00F46B63"/>
    <w:rsid w:val="00F529E5"/>
    <w:rsid w:val="00F52E69"/>
    <w:rsid w:val="00F53292"/>
    <w:rsid w:val="00F5440A"/>
    <w:rsid w:val="00F544EB"/>
    <w:rsid w:val="00F54627"/>
    <w:rsid w:val="00F561D4"/>
    <w:rsid w:val="00F625C4"/>
    <w:rsid w:val="00F6326B"/>
    <w:rsid w:val="00F64B24"/>
    <w:rsid w:val="00F66363"/>
    <w:rsid w:val="00F66E55"/>
    <w:rsid w:val="00F66FE5"/>
    <w:rsid w:val="00F7390D"/>
    <w:rsid w:val="00F73ABB"/>
    <w:rsid w:val="00F74311"/>
    <w:rsid w:val="00F75986"/>
    <w:rsid w:val="00F7621D"/>
    <w:rsid w:val="00F76B2A"/>
    <w:rsid w:val="00F80228"/>
    <w:rsid w:val="00F805FB"/>
    <w:rsid w:val="00F80C5C"/>
    <w:rsid w:val="00F856E5"/>
    <w:rsid w:val="00F86BCE"/>
    <w:rsid w:val="00F9237B"/>
    <w:rsid w:val="00F94E59"/>
    <w:rsid w:val="00FA2510"/>
    <w:rsid w:val="00FA30F4"/>
    <w:rsid w:val="00FA379D"/>
    <w:rsid w:val="00FA3C18"/>
    <w:rsid w:val="00FA72F5"/>
    <w:rsid w:val="00FB1AFD"/>
    <w:rsid w:val="00FB3BA3"/>
    <w:rsid w:val="00FB3F68"/>
    <w:rsid w:val="00FB45B2"/>
    <w:rsid w:val="00FC1DD3"/>
    <w:rsid w:val="00FC4147"/>
    <w:rsid w:val="00FC4A76"/>
    <w:rsid w:val="00FC5812"/>
    <w:rsid w:val="00FC60A5"/>
    <w:rsid w:val="00FC78A4"/>
    <w:rsid w:val="00FD1F72"/>
    <w:rsid w:val="00FD2B7F"/>
    <w:rsid w:val="00FD3E77"/>
    <w:rsid w:val="00FD4014"/>
    <w:rsid w:val="00FD71AB"/>
    <w:rsid w:val="00FE080D"/>
    <w:rsid w:val="00FE0A61"/>
    <w:rsid w:val="00FE20AC"/>
    <w:rsid w:val="00FE20B3"/>
    <w:rsid w:val="00FE5D7F"/>
    <w:rsid w:val="00FF766E"/>
    <w:rsid w:val="233139A1"/>
    <w:rsid w:val="259D70CC"/>
    <w:rsid w:val="52862819"/>
    <w:rsid w:val="57A26D7F"/>
    <w:rsid w:val="72C2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AAB056"/>
  <w14:defaultImageDpi w14:val="32767"/>
  <w15:docId w15:val="{73D73E97-C48D-432E-9028-FA9F8071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iPriority="0" w:unhideWhenUsed="1" w:qFormat="1"/>
    <w:lsdException w:name="head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unhideWhenUsed="1" w:qFormat="1"/>
    <w:lsdException w:name="endnote text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/>
    <w:lsdException w:name="Strong" w:uiPriority="22" w:qFormat="1"/>
    <w:lsdException w:name="Emphasis" w:uiPriority="20" w:qFormat="1"/>
    <w:lsdException w:name="Document Map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spacing w:before="280" w:after="290" w:line="376" w:lineRule="auto"/>
      <w:textAlignment w:val="center"/>
      <w:outlineLvl w:val="4"/>
    </w:pPr>
    <w:rPr>
      <w:rFonts w:ascii="宋体-方正超大字符集" w:eastAsia="宋体-方正超大字符集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link w:val="11"/>
    <w:unhideWhenUsed/>
    <w:qFormat/>
    <w:pPr>
      <w:spacing w:line="360" w:lineRule="auto"/>
      <w:textAlignment w:val="center"/>
    </w:pPr>
    <w:rPr>
      <w:rFonts w:hAnsi="Times New Roman"/>
      <w:sz w:val="18"/>
      <w:szCs w:val="18"/>
    </w:rPr>
  </w:style>
  <w:style w:type="paragraph" w:styleId="a5">
    <w:name w:val="annotation text"/>
    <w:basedOn w:val="a"/>
    <w:link w:val="a6"/>
    <w:semiHidden/>
    <w:unhideWhenUsed/>
    <w:qFormat/>
    <w:pPr>
      <w:jc w:val="left"/>
      <w:textAlignment w:val="center"/>
    </w:pPr>
    <w:rPr>
      <w:rFonts w:asciiTheme="minorHAnsi" w:eastAsiaTheme="minorEastAsia" w:hAnsiTheme="minorHAnsi" w:cstheme="minorBidi"/>
      <w:sz w:val="21"/>
    </w:rPr>
  </w:style>
  <w:style w:type="paragraph" w:styleId="a7">
    <w:name w:val="Body Text"/>
    <w:basedOn w:val="a"/>
    <w:link w:val="a8"/>
    <w:qFormat/>
    <w:pPr>
      <w:spacing w:after="120"/>
    </w:pPr>
    <w:rPr>
      <w:rFonts w:ascii="Calibri" w:hAnsi="Calibri"/>
      <w:kern w:val="0"/>
      <w:sz w:val="20"/>
      <w:szCs w:val="20"/>
    </w:rPr>
  </w:style>
  <w:style w:type="paragraph" w:styleId="a9">
    <w:name w:val="Body Text Indent"/>
    <w:basedOn w:val="a"/>
    <w:link w:val="aa"/>
    <w:qFormat/>
    <w:pPr>
      <w:snapToGrid w:val="0"/>
      <w:spacing w:after="120" w:line="366" w:lineRule="atLeast"/>
      <w:ind w:leftChars="200" w:left="420" w:firstLineChars="200" w:firstLine="200"/>
    </w:pPr>
    <w:rPr>
      <w:rFonts w:ascii="Times New Roman" w:eastAsia="方正书宋简体" w:hAnsi="Times New Roman"/>
      <w:sz w:val="20"/>
      <w:szCs w:val="24"/>
    </w:rPr>
  </w:style>
  <w:style w:type="paragraph" w:styleId="ab">
    <w:name w:val="Date"/>
    <w:basedOn w:val="a"/>
    <w:next w:val="a"/>
    <w:link w:val="ac"/>
    <w:unhideWhenUsed/>
    <w:pPr>
      <w:ind w:leftChars="2500" w:left="100"/>
    </w:pPr>
  </w:style>
  <w:style w:type="paragraph" w:styleId="ad">
    <w:name w:val="endnote text"/>
    <w:basedOn w:val="a"/>
    <w:link w:val="12"/>
    <w:unhideWhenUsed/>
    <w:qFormat/>
    <w:pPr>
      <w:snapToGrid w:val="0"/>
      <w:jc w:val="left"/>
    </w:pPr>
  </w:style>
  <w:style w:type="paragraph" w:styleId="ae">
    <w:name w:val="Balloon Text"/>
    <w:basedOn w:val="a"/>
    <w:link w:val="af"/>
    <w:uiPriority w:val="99"/>
    <w:unhideWhenUsed/>
    <w:qFormat/>
    <w:rPr>
      <w:sz w:val="18"/>
      <w:szCs w:val="18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2">
    <w:name w:val="header"/>
    <w:basedOn w:val="a"/>
    <w:link w:val="af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4">
    <w:name w:val="Subtitle"/>
    <w:basedOn w:val="a"/>
    <w:next w:val="a"/>
    <w:link w:val="13"/>
    <w:uiPriority w:val="11"/>
    <w:qFormat/>
    <w:pPr>
      <w:spacing w:beforeLines="100" w:before="100" w:afterLines="100" w:after="100" w:line="360" w:lineRule="auto"/>
      <w:jc w:val="center"/>
      <w:textAlignment w:val="center"/>
      <w:outlineLvl w:val="1"/>
    </w:pPr>
    <w:rPr>
      <w:rFonts w:ascii="Cambria" w:hAnsi="Cambria"/>
      <w:b/>
      <w:bCs/>
      <w:kern w:val="28"/>
      <w:szCs w:val="32"/>
    </w:rPr>
  </w:style>
  <w:style w:type="paragraph" w:styleId="af5">
    <w:name w:val="footnote text"/>
    <w:basedOn w:val="a"/>
    <w:link w:val="14"/>
    <w:uiPriority w:val="99"/>
    <w:qFormat/>
    <w:pPr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cs="宋体"/>
      <w:kern w:val="0"/>
      <w:szCs w:val="24"/>
    </w:rPr>
  </w:style>
  <w:style w:type="paragraph" w:styleId="af7">
    <w:name w:val="Title"/>
    <w:basedOn w:val="a"/>
    <w:next w:val="a"/>
    <w:link w:val="af8"/>
    <w:uiPriority w:val="10"/>
    <w:qFormat/>
    <w:pPr>
      <w:wordWrap w:val="0"/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9">
    <w:name w:val="annotation subject"/>
    <w:basedOn w:val="a5"/>
    <w:next w:val="a5"/>
    <w:link w:val="afa"/>
    <w:semiHidden/>
    <w:unhideWhenUsed/>
    <w:rPr>
      <w:b/>
      <w:bCs/>
    </w:rPr>
  </w:style>
  <w:style w:type="table" w:styleId="afb">
    <w:name w:val="Table Grid"/>
    <w:basedOn w:val="a1"/>
    <w:uiPriority w:val="3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22"/>
    <w:qFormat/>
    <w:rPr>
      <w:b/>
    </w:rPr>
  </w:style>
  <w:style w:type="character" w:styleId="afd">
    <w:name w:val="endnote reference"/>
    <w:basedOn w:val="a0"/>
    <w:uiPriority w:val="99"/>
    <w:unhideWhenUsed/>
    <w:qFormat/>
    <w:rPr>
      <w:vertAlign w:val="superscript"/>
    </w:rPr>
  </w:style>
  <w:style w:type="character" w:styleId="afe">
    <w:name w:val="page number"/>
    <w:qFormat/>
  </w:style>
  <w:style w:type="character" w:styleId="aff">
    <w:name w:val="FollowedHyperlink"/>
    <w:basedOn w:val="a0"/>
    <w:unhideWhenUsed/>
    <w:rPr>
      <w:color w:val="954F72" w:themeColor="followedHyperlink"/>
      <w:u w:val="single"/>
    </w:rPr>
  </w:style>
  <w:style w:type="character" w:styleId="aff0">
    <w:name w:val="Emphasis"/>
    <w:uiPriority w:val="20"/>
    <w:qFormat/>
    <w:rPr>
      <w:i/>
      <w:iCs/>
    </w:rPr>
  </w:style>
  <w:style w:type="character" w:styleId="aff1">
    <w:name w:val="Hyperlink"/>
    <w:uiPriority w:val="99"/>
    <w:unhideWhenUsed/>
    <w:qFormat/>
    <w:rPr>
      <w:color w:val="0563C1"/>
      <w:u w:val="single"/>
    </w:rPr>
  </w:style>
  <w:style w:type="character" w:styleId="aff2">
    <w:name w:val="annotation reference"/>
    <w:basedOn w:val="a0"/>
    <w:semiHidden/>
    <w:unhideWhenUsed/>
    <w:qFormat/>
    <w:rPr>
      <w:sz w:val="21"/>
      <w:szCs w:val="21"/>
    </w:rPr>
  </w:style>
  <w:style w:type="character" w:styleId="aff3">
    <w:name w:val="footnote reference"/>
    <w:uiPriority w:val="99"/>
    <w:qFormat/>
    <w:rPr>
      <w:vertAlign w:val="superscript"/>
    </w:rPr>
  </w:style>
  <w:style w:type="paragraph" w:customStyle="1" w:styleId="aff4">
    <w:name w:val="網文引用"/>
    <w:basedOn w:val="a"/>
    <w:link w:val="Char"/>
    <w:qFormat/>
    <w:pPr>
      <w:tabs>
        <w:tab w:val="left" w:pos="397"/>
      </w:tabs>
      <w:overflowPunct w:val="0"/>
      <w:topLinePunct/>
      <w:autoSpaceDE w:val="0"/>
      <w:autoSpaceDN w:val="0"/>
      <w:adjustRightInd w:val="0"/>
      <w:spacing w:beforeLines="150" w:before="150" w:afterLines="150" w:after="150" w:line="480" w:lineRule="auto"/>
      <w:ind w:left="420" w:firstLineChars="200" w:firstLine="200"/>
      <w:contextualSpacing/>
      <w:textAlignment w:val="baseline"/>
    </w:pPr>
    <w:rPr>
      <w:rFonts w:ascii="楷体" w:eastAsia="楷体" w:hAnsi="楷体"/>
      <w:spacing w:val="4"/>
      <w:kern w:val="0"/>
      <w:lang w:eastAsia="zh-TW"/>
    </w:rPr>
  </w:style>
  <w:style w:type="character" w:customStyle="1" w:styleId="Char0">
    <w:name w:val="脚注文本 Char"/>
    <w:qFormat/>
    <w:rPr>
      <w:rFonts w:ascii="宋体"/>
      <w:kern w:val="2"/>
      <w:sz w:val="18"/>
      <w:szCs w:val="18"/>
    </w:rPr>
  </w:style>
  <w:style w:type="character" w:customStyle="1" w:styleId="af1">
    <w:name w:val="页脚 字符"/>
    <w:link w:val="af0"/>
    <w:uiPriority w:val="99"/>
    <w:qFormat/>
    <w:rPr>
      <w:rFonts w:ascii="Times New Roman" w:eastAsia="PMingLiU" w:hAnsi="Times New Roman"/>
      <w:kern w:val="2"/>
      <w:lang w:eastAsia="zh-TW"/>
    </w:rPr>
  </w:style>
  <w:style w:type="paragraph" w:customStyle="1" w:styleId="aff5">
    <w:name w:val="網文正文頂格"/>
    <w:basedOn w:val="aff6"/>
    <w:qFormat/>
    <w:pPr>
      <w:ind w:firstLineChars="0" w:firstLine="0"/>
      <w:jc w:val="left"/>
    </w:pPr>
  </w:style>
  <w:style w:type="paragraph" w:customStyle="1" w:styleId="aff6">
    <w:name w:val="網文正文"/>
    <w:basedOn w:val="a"/>
    <w:link w:val="Char1"/>
    <w:qFormat/>
    <w:pPr>
      <w:spacing w:line="480" w:lineRule="auto"/>
      <w:ind w:firstLineChars="200" w:firstLine="200"/>
      <w:textAlignment w:val="center"/>
    </w:pPr>
    <w:rPr>
      <w:sz w:val="28"/>
    </w:rPr>
  </w:style>
  <w:style w:type="character" w:customStyle="1" w:styleId="14">
    <w:name w:val="脚注文本 字符1"/>
    <w:link w:val="af5"/>
    <w:semiHidden/>
    <w:qFormat/>
    <w:locked/>
    <w:rPr>
      <w:rFonts w:ascii="Times New Roman" w:eastAsia="PMingLiU" w:hAnsi="Times New Roman"/>
      <w:kern w:val="2"/>
      <w:lang w:eastAsia="zh-TW"/>
    </w:rPr>
  </w:style>
  <w:style w:type="paragraph" w:customStyle="1" w:styleId="aff7">
    <w:name w:val="網文標題"/>
    <w:basedOn w:val="a"/>
    <w:link w:val="Char2"/>
    <w:qFormat/>
    <w:pPr>
      <w:jc w:val="center"/>
    </w:pPr>
    <w:rPr>
      <w:rFonts w:ascii="黑体"/>
      <w:b/>
      <w:sz w:val="32"/>
      <w:szCs w:val="44"/>
    </w:rPr>
  </w:style>
  <w:style w:type="character" w:customStyle="1" w:styleId="Char2">
    <w:name w:val="網文標題 Char"/>
    <w:link w:val="aff7"/>
    <w:qFormat/>
    <w:rPr>
      <w:rFonts w:ascii="黑体"/>
      <w:b/>
      <w:kern w:val="2"/>
      <w:sz w:val="32"/>
      <w:szCs w:val="44"/>
    </w:rPr>
  </w:style>
  <w:style w:type="paragraph" w:customStyle="1" w:styleId="aff8">
    <w:name w:val="網文作者"/>
    <w:basedOn w:val="a"/>
    <w:link w:val="Char3"/>
    <w:qFormat/>
    <w:pPr>
      <w:jc w:val="center"/>
    </w:pPr>
    <w:rPr>
      <w:b/>
      <w:sz w:val="28"/>
      <w:lang w:eastAsia="zh-TW"/>
    </w:rPr>
  </w:style>
  <w:style w:type="character" w:customStyle="1" w:styleId="Char3">
    <w:name w:val="網文作者 Char"/>
    <w:link w:val="aff8"/>
    <w:qFormat/>
    <w:rPr>
      <w:rFonts w:ascii="宋体" w:hAnsi="宋体"/>
      <w:b/>
      <w:kern w:val="2"/>
      <w:sz w:val="28"/>
      <w:szCs w:val="22"/>
      <w:lang w:eastAsia="zh-TW"/>
    </w:rPr>
  </w:style>
  <w:style w:type="character" w:customStyle="1" w:styleId="Char1">
    <w:name w:val="網文正文 Char"/>
    <w:link w:val="aff6"/>
    <w:qFormat/>
    <w:rPr>
      <w:rFonts w:ascii="宋体" w:hAnsi="宋体"/>
      <w:kern w:val="2"/>
      <w:sz w:val="28"/>
      <w:szCs w:val="22"/>
    </w:rPr>
  </w:style>
  <w:style w:type="character" w:customStyle="1" w:styleId="Char">
    <w:name w:val="網文引用 Char"/>
    <w:link w:val="aff4"/>
    <w:qFormat/>
    <w:rPr>
      <w:rFonts w:ascii="楷体" w:eastAsia="楷体" w:hAnsi="楷体"/>
      <w:spacing w:val="4"/>
      <w:sz w:val="24"/>
      <w:szCs w:val="22"/>
      <w:lang w:eastAsia="zh-TW"/>
    </w:rPr>
  </w:style>
  <w:style w:type="character" w:customStyle="1" w:styleId="12">
    <w:name w:val="尾注文本 字符1"/>
    <w:link w:val="ad"/>
    <w:uiPriority w:val="99"/>
    <w:qFormat/>
    <w:rPr>
      <w:rFonts w:ascii="宋体" w:hAnsi="宋体"/>
      <w:kern w:val="2"/>
      <w:sz w:val="24"/>
      <w:szCs w:val="22"/>
    </w:rPr>
  </w:style>
  <w:style w:type="character" w:customStyle="1" w:styleId="af3">
    <w:name w:val="页眉 字符"/>
    <w:link w:val="af2"/>
    <w:uiPriority w:val="99"/>
    <w:qFormat/>
    <w:rPr>
      <w:rFonts w:ascii="宋体" w:hAnsi="宋体"/>
      <w:kern w:val="2"/>
      <w:sz w:val="18"/>
      <w:szCs w:val="18"/>
    </w:rPr>
  </w:style>
  <w:style w:type="character" w:customStyle="1" w:styleId="st1">
    <w:name w:val="st1"/>
    <w:qFormat/>
  </w:style>
  <w:style w:type="paragraph" w:customStyle="1" w:styleId="110">
    <w:name w:val="标题 1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 2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31">
    <w:name w:val="标题 3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paragraph" w:customStyle="1" w:styleId="15">
    <w:name w:val="无间隔1"/>
    <w:next w:val="aff9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ff9">
    <w:name w:val="No Spacing"/>
    <w:uiPriority w:val="1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customStyle="1" w:styleId="16">
    <w:name w:val="批注框文本1"/>
    <w:basedOn w:val="a"/>
    <w:next w:val="ae"/>
    <w:link w:val="Char4"/>
    <w:uiPriority w:val="99"/>
    <w:semiHidden/>
    <w:unhideWhenUsed/>
    <w:qFormat/>
    <w:rPr>
      <w:rFonts w:ascii="Calibri" w:hAnsi="Calibri"/>
      <w:kern w:val="0"/>
      <w:sz w:val="18"/>
      <w:szCs w:val="18"/>
    </w:rPr>
  </w:style>
  <w:style w:type="character" w:customStyle="1" w:styleId="Char4">
    <w:name w:val="批注框文本 Char"/>
    <w:link w:val="16"/>
    <w:uiPriority w:val="99"/>
    <w:semiHidden/>
    <w:qFormat/>
    <w:rPr>
      <w:sz w:val="18"/>
      <w:szCs w:val="18"/>
    </w:rPr>
  </w:style>
  <w:style w:type="paragraph" w:customStyle="1" w:styleId="17">
    <w:name w:val="列出段落1"/>
    <w:basedOn w:val="a"/>
    <w:next w:val="affa"/>
    <w:uiPriority w:val="34"/>
    <w:qFormat/>
    <w:pPr>
      <w:spacing w:after="120" w:line="276" w:lineRule="auto"/>
      <w:ind w:firstLineChars="200" w:firstLine="420"/>
    </w:pPr>
    <w:rPr>
      <w:rFonts w:ascii="Calibri" w:hAnsi="Calibri"/>
      <w:sz w:val="21"/>
    </w:rPr>
  </w:style>
  <w:style w:type="paragraph" w:styleId="affa">
    <w:name w:val="List Paragraph"/>
    <w:basedOn w:val="a"/>
    <w:uiPriority w:val="34"/>
    <w:qFormat/>
    <w:pPr>
      <w:ind w:firstLineChars="200" w:firstLine="420"/>
    </w:pPr>
  </w:style>
  <w:style w:type="character" w:customStyle="1" w:styleId="1Char1">
    <w:name w:val="标题 1 Char1"/>
    <w:uiPriority w:val="9"/>
    <w:qFormat/>
    <w:rPr>
      <w:rFonts w:ascii="宋体" w:hAnsi="宋体"/>
      <w:b/>
      <w:bCs/>
      <w:kern w:val="44"/>
      <w:sz w:val="44"/>
      <w:szCs w:val="44"/>
    </w:rPr>
  </w:style>
  <w:style w:type="character" w:customStyle="1" w:styleId="2Char1">
    <w:name w:val="标题 2 Char1"/>
    <w:uiPriority w:val="9"/>
    <w:semiHidden/>
    <w:qFormat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1">
    <w:name w:val="标题 3 Char1"/>
    <w:uiPriority w:val="9"/>
    <w:semiHidden/>
    <w:qFormat/>
    <w:rPr>
      <w:rFonts w:ascii="宋体" w:hAnsi="宋体"/>
      <w:b/>
      <w:bCs/>
      <w:kern w:val="2"/>
      <w:sz w:val="32"/>
      <w:szCs w:val="32"/>
    </w:rPr>
  </w:style>
  <w:style w:type="character" w:customStyle="1" w:styleId="af">
    <w:name w:val="批注框文本 字符"/>
    <w:link w:val="ae"/>
    <w:uiPriority w:val="99"/>
    <w:qFormat/>
    <w:rPr>
      <w:rFonts w:ascii="宋体" w:hAnsi="宋体"/>
      <w:kern w:val="2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Char10">
    <w:name w:val="Char1"/>
    <w:basedOn w:val="a"/>
    <w:qFormat/>
    <w:rPr>
      <w:rFonts w:ascii="Tahoma" w:hAnsi="Tahoma"/>
      <w:szCs w:val="20"/>
    </w:rPr>
  </w:style>
  <w:style w:type="character" w:customStyle="1" w:styleId="postbody1">
    <w:name w:val="postbody1"/>
    <w:qFormat/>
    <w:rPr>
      <w:sz w:val="11"/>
      <w:szCs w:val="11"/>
    </w:rPr>
  </w:style>
  <w:style w:type="character" w:customStyle="1" w:styleId="hot">
    <w:name w:val="hot"/>
    <w:basedOn w:val="a0"/>
    <w:qFormat/>
  </w:style>
  <w:style w:type="character" w:customStyle="1" w:styleId="note">
    <w:name w:val="note"/>
    <w:qFormat/>
    <w:rPr>
      <w:color w:val="800080"/>
      <w:sz w:val="20"/>
      <w:szCs w:val="20"/>
    </w:rPr>
  </w:style>
  <w:style w:type="character" w:customStyle="1" w:styleId="CharChar7">
    <w:name w:val="Char Char7"/>
    <w:semiHidden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正文文本 字符"/>
    <w:link w:val="a7"/>
    <w:qFormat/>
    <w:rPr>
      <w:lang w:val="en-US" w:eastAsia="zh-CN"/>
    </w:rPr>
  </w:style>
  <w:style w:type="character" w:customStyle="1" w:styleId="byline1">
    <w:name w:val="byline1"/>
    <w:qFormat/>
    <w:rPr>
      <w:color w:val="408080"/>
      <w:sz w:val="32"/>
      <w:szCs w:val="32"/>
    </w:rPr>
  </w:style>
  <w:style w:type="character" w:customStyle="1" w:styleId="Hyperlink0">
    <w:name w:val="Hyperlink.0"/>
    <w:qFormat/>
    <w:rPr>
      <w:rFonts w:ascii="DFKai-SB" w:eastAsia="DFKai-SB" w:hAnsi="DFKai-SB" w:cs="DFKai-SB"/>
      <w:sz w:val="22"/>
      <w:szCs w:val="22"/>
      <w:lang w:val="zh-TW" w:eastAsia="zh-TW"/>
    </w:rPr>
  </w:style>
  <w:style w:type="character" w:customStyle="1" w:styleId="affb">
    <w:name w:val="尾注文本 字符"/>
    <w:qFormat/>
    <w:rPr>
      <w:kern w:val="2"/>
      <w:sz w:val="21"/>
      <w:szCs w:val="24"/>
    </w:rPr>
  </w:style>
  <w:style w:type="character" w:customStyle="1" w:styleId="affc">
    <w:name w:val="脚注文本 字符"/>
    <w:uiPriority w:val="99"/>
    <w:qFormat/>
    <w:rPr>
      <w:sz w:val="20"/>
      <w:szCs w:val="20"/>
    </w:rPr>
  </w:style>
  <w:style w:type="paragraph" w:customStyle="1" w:styleId="affd">
    <w:name w:val="注文"/>
    <w:basedOn w:val="a"/>
    <w:qFormat/>
    <w:pPr>
      <w:ind w:leftChars="405" w:left="1155" w:hangingChars="10" w:hanging="21"/>
    </w:pPr>
    <w:rPr>
      <w:rFonts w:ascii="Calibri" w:hAnsi="Calibri"/>
      <w:color w:val="92D050"/>
      <w:sz w:val="21"/>
      <w:szCs w:val="21"/>
    </w:rPr>
  </w:style>
  <w:style w:type="paragraph" w:customStyle="1" w:styleId="affe">
    <w:name w:val="小標"/>
    <w:basedOn w:val="a"/>
    <w:qFormat/>
    <w:pPr>
      <w:ind w:leftChars="53" w:left="708" w:hangingChars="200" w:hanging="560"/>
    </w:pPr>
    <w:rPr>
      <w:rFonts w:ascii="Calibri" w:hAnsi="Calibri"/>
      <w:sz w:val="21"/>
      <w:szCs w:val="24"/>
    </w:rPr>
  </w:style>
  <w:style w:type="character" w:customStyle="1" w:styleId="ac">
    <w:name w:val="日期 字符"/>
    <w:link w:val="ab"/>
    <w:qFormat/>
    <w:rPr>
      <w:rFonts w:ascii="宋体" w:hAnsi="宋体"/>
      <w:kern w:val="2"/>
      <w:sz w:val="24"/>
      <w:szCs w:val="22"/>
    </w:rPr>
  </w:style>
  <w:style w:type="character" w:customStyle="1" w:styleId="Char5">
    <w:name w:val="尾注文本 Char"/>
    <w:qFormat/>
    <w:rPr>
      <w:kern w:val="2"/>
      <w:sz w:val="21"/>
      <w:szCs w:val="24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36"/>
      <w:szCs w:val="36"/>
    </w:rPr>
  </w:style>
  <w:style w:type="character" w:customStyle="1" w:styleId="fontstyle11">
    <w:name w:val="fontstyle11"/>
    <w:basedOn w:val="a0"/>
    <w:qFormat/>
    <w:rPr>
      <w:rFonts w:ascii="宋体" w:eastAsia="宋体" w:hAnsi="宋体" w:hint="eastAsia"/>
      <w:color w:val="000000"/>
      <w:sz w:val="36"/>
      <w:szCs w:val="36"/>
    </w:rPr>
  </w:style>
  <w:style w:type="character" w:customStyle="1" w:styleId="fontstyle21">
    <w:name w:val="fontstyle21"/>
    <w:basedOn w:val="a0"/>
    <w:qFormat/>
    <w:rPr>
      <w:rFonts w:ascii="Batang" w:eastAsia="Batang" w:hint="eastAsia"/>
      <w:color w:val="000000"/>
      <w:sz w:val="24"/>
      <w:szCs w:val="24"/>
    </w:rPr>
  </w:style>
  <w:style w:type="character" w:customStyle="1" w:styleId="fontstyle31">
    <w:name w:val="fontstyle31"/>
    <w:basedOn w:val="a0"/>
    <w:qFormat/>
    <w:rPr>
      <w:rFonts w:ascii="New Gulim" w:hAnsi="New Gulim" w:hint="default"/>
      <w:color w:val="000000"/>
      <w:sz w:val="24"/>
      <w:szCs w:val="24"/>
    </w:rPr>
  </w:style>
  <w:style w:type="character" w:customStyle="1" w:styleId="afff">
    <w:name w:val="控呇湮佽恅苤蚼 红色"/>
    <w:basedOn w:val="a0"/>
    <w:qFormat/>
    <w:rPr>
      <w:rFonts w:ascii="控呇湮佽恅苤蚼" w:eastAsia="控呇湮佽恅苤蚼" w:hAnsi="控呇湮佽恅苤蚼"/>
      <w:color w:val="FF0000"/>
    </w:rPr>
  </w:style>
  <w:style w:type="paragraph" w:customStyle="1" w:styleId="Char11">
    <w:name w:val="Char11"/>
    <w:basedOn w:val="a"/>
    <w:qFormat/>
    <w:rPr>
      <w:rFonts w:ascii="Tahoma" w:hAnsi="Tahoma"/>
      <w:szCs w:val="20"/>
    </w:rPr>
  </w:style>
  <w:style w:type="character" w:customStyle="1" w:styleId="af8">
    <w:name w:val="标题 字符"/>
    <w:basedOn w:val="a0"/>
    <w:link w:val="af7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4">
    <w:name w:val="样式4"/>
    <w:basedOn w:val="a"/>
    <w:qFormat/>
    <w:pPr>
      <w:spacing w:line="360" w:lineRule="auto"/>
      <w:jc w:val="center"/>
    </w:pPr>
    <w:rPr>
      <w:rFonts w:asciiTheme="minorHAnsi" w:eastAsiaTheme="minorEastAsia" w:hAnsiTheme="minorHAnsi" w:cstheme="minorBidi"/>
      <w:szCs w:val="21"/>
      <w:lang w:eastAsia="zh-TW"/>
    </w:rPr>
  </w:style>
  <w:style w:type="character" w:customStyle="1" w:styleId="18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a">
    <w:name w:val="批注主题 字符"/>
    <w:basedOn w:val="a6"/>
    <w:link w:val="af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50">
    <w:name w:val="标题 5 字符"/>
    <w:basedOn w:val="a0"/>
    <w:uiPriority w:val="9"/>
    <w:semiHidden/>
    <w:qFormat/>
    <w:rPr>
      <w:rFonts w:ascii="宋体" w:hAnsi="宋体"/>
      <w:b/>
      <w:bCs/>
      <w:kern w:val="2"/>
      <w:sz w:val="28"/>
      <w:szCs w:val="28"/>
    </w:rPr>
  </w:style>
  <w:style w:type="character" w:customStyle="1" w:styleId="mw-headline">
    <w:name w:val="mw-headline"/>
    <w:basedOn w:val="a0"/>
    <w:qFormat/>
  </w:style>
  <w:style w:type="character" w:customStyle="1" w:styleId="51">
    <w:name w:val="标题 5 字符1"/>
    <w:link w:val="5"/>
    <w:uiPriority w:val="9"/>
    <w:qFormat/>
    <w:rPr>
      <w:rFonts w:ascii="宋体-方正超大字符集" w:eastAsia="宋体-方正超大字符集"/>
      <w:b/>
      <w:bCs/>
      <w:kern w:val="2"/>
      <w:sz w:val="24"/>
      <w:szCs w:val="28"/>
    </w:rPr>
  </w:style>
  <w:style w:type="character" w:customStyle="1" w:styleId="13">
    <w:name w:val="副标题 字符1"/>
    <w:link w:val="af4"/>
    <w:uiPriority w:val="11"/>
    <w:qFormat/>
    <w:rPr>
      <w:rFonts w:ascii="Cambria" w:hAnsi="Cambria"/>
      <w:b/>
      <w:bCs/>
      <w:kern w:val="28"/>
      <w:sz w:val="24"/>
      <w:szCs w:val="32"/>
    </w:rPr>
  </w:style>
  <w:style w:type="character" w:customStyle="1" w:styleId="afff0">
    <w:name w:val="副标题 字符"/>
    <w:basedOn w:val="a0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ff1">
    <w:name w:val="文档结构图 字符"/>
    <w:basedOn w:val="a0"/>
    <w:qFormat/>
    <w:rPr>
      <w:rFonts w:ascii="Microsoft YaHei UI" w:eastAsia="Microsoft YaHei UI" w:hAnsi="宋体"/>
      <w:kern w:val="2"/>
      <w:sz w:val="18"/>
      <w:szCs w:val="18"/>
    </w:rPr>
  </w:style>
  <w:style w:type="character" w:customStyle="1" w:styleId="11">
    <w:name w:val="文档结构图 字符1"/>
    <w:link w:val="a4"/>
    <w:uiPriority w:val="99"/>
    <w:semiHidden/>
    <w:qFormat/>
    <w:rPr>
      <w:rFonts w:ascii="宋体" w:hAnsi="Times New Roman"/>
      <w:kern w:val="2"/>
      <w:sz w:val="18"/>
      <w:szCs w:val="18"/>
    </w:rPr>
  </w:style>
  <w:style w:type="character" w:customStyle="1" w:styleId="1Char">
    <w:name w:val="标题 1 Char"/>
    <w:uiPriority w:val="9"/>
    <w:qFormat/>
    <w:rPr>
      <w:rFonts w:ascii="宋体-方正超大字符集" w:eastAsia="宋体-方正超大字符集"/>
      <w:b/>
      <w:bCs/>
      <w:kern w:val="44"/>
      <w:sz w:val="44"/>
      <w:szCs w:val="44"/>
    </w:rPr>
  </w:style>
  <w:style w:type="character" w:customStyle="1" w:styleId="Char6">
    <w:name w:val="页脚 Char"/>
    <w:uiPriority w:val="99"/>
    <w:qFormat/>
    <w:rPr>
      <w:rFonts w:ascii="宋体-方正超大字符集" w:eastAsia="宋体-方正超大字符集"/>
      <w:kern w:val="2"/>
      <w:sz w:val="18"/>
      <w:szCs w:val="22"/>
    </w:rPr>
  </w:style>
  <w:style w:type="character" w:customStyle="1" w:styleId="divimport1">
    <w:name w:val="divimport1"/>
    <w:qFormat/>
    <w:rPr>
      <w:rFonts w:ascii="ˎ̥" w:hAnsi="ˎ̥" w:hint="default"/>
      <w:sz w:val="21"/>
      <w:szCs w:val="21"/>
    </w:rPr>
  </w:style>
  <w:style w:type="paragraph" w:customStyle="1" w:styleId="afff2">
    <w:name w:val="引文"/>
    <w:basedOn w:val="a"/>
    <w:qFormat/>
    <w:pPr>
      <w:widowControl/>
      <w:ind w:leftChars="100" w:left="210" w:firstLineChars="200" w:firstLine="480"/>
      <w:jc w:val="left"/>
    </w:pPr>
    <w:rPr>
      <w:rFonts w:ascii="仿宋" w:eastAsia="仿宋" w:hAnsi="仿宋" w:cs="宋体"/>
      <w:kern w:val="0"/>
      <w:szCs w:val="24"/>
    </w:rPr>
  </w:style>
  <w:style w:type="paragraph" w:customStyle="1" w:styleId="afff3">
    <w:name w:val="注釋"/>
    <w:basedOn w:val="a"/>
    <w:qFormat/>
    <w:pPr>
      <w:wordWrap w:val="0"/>
      <w:spacing w:line="400" w:lineRule="exact"/>
      <w:ind w:firstLineChars="200" w:firstLine="200"/>
      <w:jc w:val="left"/>
      <w:textAlignment w:val="center"/>
    </w:pPr>
    <w:rPr>
      <w:rFonts w:ascii="Times New Roman" w:hAnsi="Times New Roman" w:cstheme="minorBidi"/>
      <w:sz w:val="18"/>
      <w:szCs w:val="21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paragraph" w:customStyle="1" w:styleId="EndnoteSymbol">
    <w:name w:val="Endnote Symbol"/>
    <w:basedOn w:val="a"/>
    <w:qFormat/>
    <w:pPr>
      <w:widowControl/>
      <w:suppressLineNumbers/>
      <w:suppressAutoHyphens/>
      <w:overflowPunct w:val="0"/>
      <w:ind w:left="339" w:hanging="339"/>
      <w:jc w:val="left"/>
    </w:pPr>
    <w:rPr>
      <w:rFonts w:ascii="Liberation Serif;Times New Roma" w:eastAsia="新宋体" w:hAnsi="Liberation Serif;Times New Roma" w:cs="Mangal"/>
      <w:color w:val="00000A"/>
      <w:sz w:val="20"/>
      <w:szCs w:val="20"/>
      <w:lang w:bidi="hi-IN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9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Quote"/>
    <w:basedOn w:val="a"/>
    <w:next w:val="a"/>
    <w:link w:val="afff5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5">
    <w:name w:val="引用 字符"/>
    <w:basedOn w:val="a0"/>
    <w:link w:val="afff4"/>
    <w:uiPriority w:val="29"/>
    <w:qFormat/>
    <w:rPr>
      <w:rFonts w:ascii="宋体" w:hAnsi="宋体"/>
      <w:i/>
      <w:iCs/>
      <w:color w:val="404040" w:themeColor="text1" w:themeTint="BF"/>
      <w:kern w:val="2"/>
      <w:sz w:val="24"/>
      <w:szCs w:val="22"/>
    </w:rPr>
  </w:style>
  <w:style w:type="paragraph" w:customStyle="1" w:styleId="1a">
    <w:name w:val="标题1"/>
    <w:basedOn w:val="a"/>
    <w:link w:val="1Char0"/>
    <w:qFormat/>
    <w:pPr>
      <w:snapToGrid w:val="0"/>
      <w:spacing w:line="500" w:lineRule="atLeast"/>
      <w:ind w:firstLineChars="200" w:firstLine="200"/>
      <w:jc w:val="center"/>
    </w:pPr>
    <w:rPr>
      <w:rFonts w:ascii="方正书宋简体" w:eastAsia="方正书宋简体" w:hAnsi="Calibri"/>
      <w:sz w:val="36"/>
      <w:szCs w:val="36"/>
    </w:rPr>
  </w:style>
  <w:style w:type="character" w:customStyle="1" w:styleId="1Char0">
    <w:name w:val="标题1 Char"/>
    <w:link w:val="1a"/>
    <w:rPr>
      <w:rFonts w:ascii="方正书宋简体" w:eastAsia="方正书宋简体"/>
      <w:kern w:val="2"/>
      <w:sz w:val="36"/>
      <w:szCs w:val="36"/>
    </w:rPr>
  </w:style>
  <w:style w:type="paragraph" w:customStyle="1" w:styleId="afff6">
    <w:name w:val="作者行"/>
    <w:basedOn w:val="a"/>
    <w:link w:val="Char7"/>
    <w:qFormat/>
    <w:pPr>
      <w:snapToGrid w:val="0"/>
      <w:spacing w:line="520" w:lineRule="atLeast"/>
      <w:jc w:val="center"/>
    </w:pPr>
    <w:rPr>
      <w:rFonts w:ascii="方正仿宋简体" w:eastAsia="方正仿宋简体" w:hAnsi="Times New Roman"/>
      <w:sz w:val="28"/>
      <w:szCs w:val="28"/>
    </w:rPr>
  </w:style>
  <w:style w:type="paragraph" w:customStyle="1" w:styleId="1b">
    <w:name w:val="样式1副标题"/>
    <w:basedOn w:val="af4"/>
    <w:link w:val="1Char2"/>
    <w:qFormat/>
    <w:pPr>
      <w:snapToGrid w:val="0"/>
      <w:spacing w:beforeLines="0" w:before="0" w:afterLines="0" w:after="0" w:line="500" w:lineRule="atLeast"/>
      <w:textAlignment w:val="auto"/>
    </w:pPr>
    <w:rPr>
      <w:rFonts w:ascii="方正楷体简体" w:eastAsia="方正楷体简体"/>
      <w:b w:val="0"/>
      <w:w w:val="120"/>
      <w:kern w:val="2"/>
      <w:sz w:val="28"/>
    </w:rPr>
  </w:style>
  <w:style w:type="character" w:customStyle="1" w:styleId="Char7">
    <w:name w:val="作者行 Char"/>
    <w:link w:val="afff6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120">
    <w:name w:val="样式1标题2"/>
    <w:basedOn w:val="a"/>
    <w:link w:val="12Char"/>
    <w:qFormat/>
    <w:pPr>
      <w:snapToGrid w:val="0"/>
      <w:spacing w:beforeLines="100" w:afterLines="100" w:line="366" w:lineRule="atLeast"/>
      <w:ind w:firstLineChars="200" w:firstLine="200"/>
      <w:jc w:val="center"/>
    </w:pPr>
    <w:rPr>
      <w:rFonts w:ascii="方正楷体简体" w:eastAsia="方正楷体简体" w:hAnsi="Calibri"/>
      <w:w w:val="120"/>
      <w:sz w:val="28"/>
      <w:szCs w:val="28"/>
    </w:rPr>
  </w:style>
  <w:style w:type="character" w:customStyle="1" w:styleId="1Char2">
    <w:name w:val="样式1副标题 Char"/>
    <w:link w:val="1b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2Char">
    <w:name w:val="样式1标题2 Char"/>
    <w:link w:val="120"/>
    <w:qFormat/>
    <w:rPr>
      <w:rFonts w:ascii="方正楷体简体" w:eastAsia="方正楷体简体"/>
      <w:w w:val="120"/>
      <w:kern w:val="2"/>
      <w:sz w:val="28"/>
      <w:szCs w:val="28"/>
    </w:rPr>
  </w:style>
  <w:style w:type="paragraph" w:customStyle="1" w:styleId="23">
    <w:name w:val="样式2标题3"/>
    <w:basedOn w:val="a"/>
    <w:link w:val="23Char"/>
    <w:qFormat/>
    <w:pPr>
      <w:snapToGrid w:val="0"/>
      <w:spacing w:beforeLines="50" w:afterLines="50" w:line="366" w:lineRule="atLeast"/>
      <w:ind w:firstLineChars="200" w:firstLine="459"/>
    </w:pPr>
    <w:rPr>
      <w:rFonts w:ascii="方正黑体简体" w:eastAsia="方正黑体简体" w:hAnsi="Calibri"/>
      <w:w w:val="110"/>
      <w:sz w:val="21"/>
      <w:szCs w:val="21"/>
    </w:rPr>
  </w:style>
  <w:style w:type="character" w:customStyle="1" w:styleId="23Char">
    <w:name w:val="样式2标题3 Char"/>
    <w:link w:val="23"/>
    <w:qFormat/>
    <w:rPr>
      <w:rFonts w:ascii="方正黑体简体" w:eastAsia="方正黑体简体"/>
      <w:w w:val="110"/>
      <w:kern w:val="2"/>
      <w:sz w:val="21"/>
      <w:szCs w:val="21"/>
    </w:rPr>
  </w:style>
  <w:style w:type="paragraph" w:customStyle="1" w:styleId="24">
    <w:name w:val="副标题，标题2"/>
    <w:basedOn w:val="1b"/>
    <w:next w:val="a7"/>
    <w:link w:val="2Char"/>
    <w:qFormat/>
  </w:style>
  <w:style w:type="paragraph" w:customStyle="1" w:styleId="140">
    <w:name w:val="样式1标题4"/>
    <w:basedOn w:val="a"/>
    <w:link w:val="14Char"/>
    <w:qFormat/>
    <w:pPr>
      <w:snapToGrid w:val="0"/>
      <w:spacing w:line="366" w:lineRule="atLeast"/>
      <w:ind w:firstLineChars="200" w:firstLine="420"/>
    </w:pPr>
    <w:rPr>
      <w:rFonts w:ascii="方正黑体简体" w:eastAsia="方正黑体简体" w:hAnsi="Times New Roman"/>
      <w:sz w:val="21"/>
      <w:szCs w:val="24"/>
    </w:rPr>
  </w:style>
  <w:style w:type="character" w:customStyle="1" w:styleId="2Char">
    <w:name w:val="副标题，标题2 Char"/>
    <w:link w:val="24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4Char">
    <w:name w:val="样式1标题4 Char"/>
    <w:link w:val="140"/>
    <w:qFormat/>
    <w:rPr>
      <w:rFonts w:ascii="方正黑体简体" w:eastAsia="方正黑体简体" w:hAnsi="Times New Roman"/>
      <w:kern w:val="2"/>
      <w:sz w:val="21"/>
      <w:szCs w:val="24"/>
    </w:rPr>
  </w:style>
  <w:style w:type="paragraph" w:customStyle="1" w:styleId="afff7">
    <w:name w:val="标题４"/>
    <w:basedOn w:val="140"/>
    <w:next w:val="a7"/>
    <w:link w:val="Char8"/>
    <w:qFormat/>
    <w:pPr>
      <w:ind w:firstLine="400"/>
    </w:pPr>
  </w:style>
  <w:style w:type="character" w:customStyle="1" w:styleId="Char8">
    <w:name w:val="标题４ Char"/>
    <w:link w:val="afff7"/>
    <w:qFormat/>
    <w:rPr>
      <w:rFonts w:ascii="方正黑体简体" w:eastAsia="方正黑体简体" w:hAnsi="Times New Roman"/>
      <w:kern w:val="2"/>
      <w:sz w:val="21"/>
      <w:szCs w:val="24"/>
    </w:rPr>
  </w:style>
  <w:style w:type="character" w:customStyle="1" w:styleId="aa">
    <w:name w:val="正文文本缩进 字符"/>
    <w:basedOn w:val="a0"/>
    <w:link w:val="a9"/>
    <w:qFormat/>
    <w:rPr>
      <w:rFonts w:ascii="Times New Roman" w:eastAsia="方正书宋简体" w:hAnsi="Times New Roman"/>
      <w:kern w:val="2"/>
      <w:szCs w:val="24"/>
    </w:rPr>
  </w:style>
  <w:style w:type="paragraph" w:customStyle="1" w:styleId="afff8">
    <w:name w:val="论丛标题"/>
    <w:basedOn w:val="1"/>
    <w:link w:val="Char9"/>
    <w:qFormat/>
    <w:pPr>
      <w:adjustRightInd w:val="0"/>
      <w:snapToGrid w:val="0"/>
      <w:spacing w:before="0" w:after="0" w:line="240" w:lineRule="auto"/>
      <w:jc w:val="center"/>
    </w:pPr>
    <w:rPr>
      <w:rFonts w:ascii="方正书宋简体" w:eastAsia="方正书宋简体" w:hAnsi="Times New Roman"/>
      <w:b w:val="0"/>
      <w:snapToGrid w:val="0"/>
      <w:sz w:val="36"/>
    </w:rPr>
  </w:style>
  <w:style w:type="paragraph" w:customStyle="1" w:styleId="afff9">
    <w:name w:val="论丛副题"/>
    <w:basedOn w:val="24"/>
    <w:link w:val="Chara"/>
    <w:qFormat/>
    <w:pPr>
      <w:adjustRightInd w:val="0"/>
      <w:spacing w:line="240" w:lineRule="auto"/>
      <w:outlineLvl w:val="0"/>
    </w:pPr>
    <w:rPr>
      <w:snapToGrid w:val="0"/>
    </w:rPr>
  </w:style>
  <w:style w:type="character" w:customStyle="1" w:styleId="Char9">
    <w:name w:val="论丛标题 Char"/>
    <w:basedOn w:val="10"/>
    <w:link w:val="afff8"/>
    <w:qFormat/>
    <w:rPr>
      <w:rFonts w:ascii="方正书宋简体" w:eastAsia="方正书宋简体" w:hAnsi="Times New Roman"/>
      <w:b w:val="0"/>
      <w:bCs/>
      <w:snapToGrid w:val="0"/>
      <w:kern w:val="44"/>
      <w:sz w:val="36"/>
      <w:szCs w:val="44"/>
    </w:rPr>
  </w:style>
  <w:style w:type="paragraph" w:customStyle="1" w:styleId="afffa">
    <w:name w:val="论丛作者"/>
    <w:basedOn w:val="afff6"/>
    <w:link w:val="Charb"/>
    <w:qFormat/>
    <w:pPr>
      <w:adjustRightInd w:val="0"/>
      <w:spacing w:line="240" w:lineRule="auto"/>
      <w:outlineLvl w:val="0"/>
    </w:pPr>
  </w:style>
  <w:style w:type="character" w:customStyle="1" w:styleId="Chara">
    <w:name w:val="论丛副题 Char"/>
    <w:basedOn w:val="2Char"/>
    <w:link w:val="afff9"/>
    <w:qFormat/>
    <w:rPr>
      <w:rFonts w:ascii="方正楷体简体" w:eastAsia="方正楷体简体" w:hAnsi="Cambria"/>
      <w:bCs/>
      <w:snapToGrid w:val="0"/>
      <w:w w:val="120"/>
      <w:kern w:val="2"/>
      <w:sz w:val="28"/>
      <w:szCs w:val="32"/>
    </w:rPr>
  </w:style>
  <w:style w:type="paragraph" w:customStyle="1" w:styleId="afffb">
    <w:name w:val="论丛题注"/>
    <w:basedOn w:val="af5"/>
    <w:link w:val="Charc"/>
    <w:qFormat/>
    <w:pPr>
      <w:adjustRightInd w:val="0"/>
      <w:ind w:firstLineChars="200" w:firstLine="200"/>
      <w:jc w:val="both"/>
    </w:pPr>
    <w:rPr>
      <w:rFonts w:eastAsia="方正书宋简体"/>
      <w:snapToGrid w:val="0"/>
      <w:w w:val="110"/>
      <w:kern w:val="0"/>
      <w:sz w:val="15"/>
      <w:szCs w:val="15"/>
      <w:lang w:eastAsia="zh-CN"/>
    </w:rPr>
  </w:style>
  <w:style w:type="character" w:customStyle="1" w:styleId="Charb">
    <w:name w:val="论丛作者 Char"/>
    <w:basedOn w:val="Char7"/>
    <w:link w:val="afffa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afffc">
    <w:name w:val="论丛提要"/>
    <w:basedOn w:val="a"/>
    <w:link w:val="Chard"/>
    <w:qFormat/>
    <w:pPr>
      <w:adjustRightInd w:val="0"/>
      <w:snapToGrid w:val="0"/>
      <w:ind w:leftChars="200" w:left="422"/>
    </w:pPr>
    <w:rPr>
      <w:rFonts w:ascii="方正书宋简体" w:eastAsia="方正书宋简体" w:hAnsi="Times New Roman"/>
      <w:snapToGrid w:val="0"/>
      <w:kern w:val="0"/>
      <w:sz w:val="18"/>
      <w:szCs w:val="18"/>
    </w:rPr>
  </w:style>
  <w:style w:type="character" w:customStyle="1" w:styleId="Charc">
    <w:name w:val="论丛题注 Char"/>
    <w:basedOn w:val="affc"/>
    <w:link w:val="afffb"/>
    <w:qFormat/>
    <w:rPr>
      <w:rFonts w:ascii="Times New Roman" w:eastAsia="方正书宋简体" w:hAnsi="Times New Roman"/>
      <w:snapToGrid w:val="0"/>
      <w:w w:val="110"/>
      <w:sz w:val="15"/>
      <w:szCs w:val="15"/>
    </w:rPr>
  </w:style>
  <w:style w:type="paragraph" w:customStyle="1" w:styleId="1c">
    <w:name w:val="论丛题1"/>
    <w:basedOn w:val="2"/>
    <w:link w:val="1Char3"/>
    <w:qFormat/>
    <w:pPr>
      <w:adjustRightInd w:val="0"/>
      <w:snapToGrid w:val="0"/>
      <w:spacing w:beforeLines="100" w:before="377" w:afterLines="100" w:after="377" w:line="366" w:lineRule="exact"/>
      <w:jc w:val="center"/>
    </w:pPr>
    <w:rPr>
      <w:rFonts w:ascii="方正楷体简体" w:eastAsia="方正楷体简体" w:hAnsi="Arial"/>
      <w:b w:val="0"/>
      <w:w w:val="120"/>
      <w:kern w:val="2"/>
      <w:sz w:val="28"/>
    </w:rPr>
  </w:style>
  <w:style w:type="character" w:customStyle="1" w:styleId="Chard">
    <w:name w:val="论丛提要 Char"/>
    <w:basedOn w:val="a0"/>
    <w:link w:val="afffc"/>
    <w:qFormat/>
    <w:rPr>
      <w:rFonts w:ascii="方正书宋简体" w:eastAsia="方正书宋简体" w:hAnsi="Times New Roman"/>
      <w:snapToGrid w:val="0"/>
      <w:sz w:val="18"/>
      <w:szCs w:val="18"/>
    </w:rPr>
  </w:style>
  <w:style w:type="paragraph" w:customStyle="1" w:styleId="afffd">
    <w:name w:val="论丛正文"/>
    <w:basedOn w:val="a"/>
    <w:link w:val="Chare"/>
    <w:qFormat/>
    <w:pPr>
      <w:spacing w:line="366" w:lineRule="exact"/>
      <w:ind w:firstLineChars="200" w:firstLine="422"/>
    </w:pPr>
    <w:rPr>
      <w:rFonts w:ascii="方正书宋简体" w:eastAsia="方正书宋简体" w:hAnsi="Times New Roman"/>
      <w:sz w:val="20"/>
      <w:szCs w:val="20"/>
    </w:rPr>
  </w:style>
  <w:style w:type="character" w:customStyle="1" w:styleId="1Char3">
    <w:name w:val="论丛题1 Char"/>
    <w:basedOn w:val="20"/>
    <w:link w:val="1c"/>
    <w:qFormat/>
    <w:rPr>
      <w:rFonts w:ascii="方正楷体简体" w:eastAsia="方正楷体简体" w:hAnsi="Arial" w:cs="Times New Roman"/>
      <w:b w:val="0"/>
      <w:bCs/>
      <w:w w:val="120"/>
      <w:kern w:val="2"/>
      <w:sz w:val="28"/>
      <w:szCs w:val="32"/>
    </w:rPr>
  </w:style>
  <w:style w:type="paragraph" w:customStyle="1" w:styleId="25">
    <w:name w:val="论丛题2"/>
    <w:basedOn w:val="3"/>
    <w:link w:val="2Char0"/>
    <w:qFormat/>
    <w:pPr>
      <w:adjustRightInd w:val="0"/>
      <w:snapToGrid w:val="0"/>
      <w:spacing w:beforeLines="50" w:before="188" w:afterLines="50" w:after="188" w:line="366" w:lineRule="exact"/>
      <w:ind w:left="925" w:hanging="505"/>
    </w:pPr>
    <w:rPr>
      <w:rFonts w:ascii="方正黑体简体" w:eastAsia="方正黑体简体" w:hAnsi="Times New Roman"/>
      <w:b w:val="0"/>
      <w:snapToGrid w:val="0"/>
      <w:w w:val="110"/>
      <w:sz w:val="21"/>
    </w:rPr>
  </w:style>
  <w:style w:type="character" w:customStyle="1" w:styleId="Chare">
    <w:name w:val="论丛正文 Char"/>
    <w:basedOn w:val="a0"/>
    <w:link w:val="afffd"/>
    <w:qFormat/>
    <w:rPr>
      <w:rFonts w:ascii="方正书宋简体" w:eastAsia="方正书宋简体" w:hAnsi="Times New Roman"/>
      <w:kern w:val="2"/>
    </w:rPr>
  </w:style>
  <w:style w:type="paragraph" w:customStyle="1" w:styleId="32">
    <w:name w:val="论丛题3"/>
    <w:basedOn w:val="afff7"/>
    <w:link w:val="3Char"/>
    <w:qFormat/>
    <w:pPr>
      <w:adjustRightInd w:val="0"/>
      <w:spacing w:line="366" w:lineRule="exact"/>
      <w:ind w:firstLine="442"/>
      <w:outlineLvl w:val="3"/>
    </w:pPr>
    <w:rPr>
      <w:snapToGrid w:val="0"/>
    </w:rPr>
  </w:style>
  <w:style w:type="character" w:customStyle="1" w:styleId="2Char0">
    <w:name w:val="论丛题2 Char"/>
    <w:basedOn w:val="30"/>
    <w:link w:val="25"/>
    <w:qFormat/>
    <w:rPr>
      <w:rFonts w:ascii="方正黑体简体" w:eastAsia="方正黑体简体" w:hAnsi="Times New Roman"/>
      <w:b w:val="0"/>
      <w:bCs/>
      <w:snapToGrid w:val="0"/>
      <w:w w:val="110"/>
      <w:sz w:val="21"/>
      <w:szCs w:val="32"/>
    </w:rPr>
  </w:style>
  <w:style w:type="paragraph" w:customStyle="1" w:styleId="afffe">
    <w:name w:val="论丛引例"/>
    <w:basedOn w:val="a"/>
    <w:link w:val="Charf"/>
    <w:qFormat/>
    <w:pPr>
      <w:snapToGrid w:val="0"/>
      <w:spacing w:line="366" w:lineRule="exact"/>
      <w:ind w:leftChars="100" w:left="211" w:firstLineChars="200" w:firstLine="422"/>
    </w:pPr>
    <w:rPr>
      <w:rFonts w:ascii="方正仿宋简体" w:eastAsia="方正仿宋简体" w:hAnsi="Times New Roman"/>
      <w:sz w:val="20"/>
      <w:szCs w:val="20"/>
    </w:rPr>
  </w:style>
  <w:style w:type="character" w:customStyle="1" w:styleId="3Char">
    <w:name w:val="论丛题3 Char"/>
    <w:basedOn w:val="Char8"/>
    <w:link w:val="32"/>
    <w:qFormat/>
    <w:rPr>
      <w:rFonts w:ascii="方正黑体简体" w:eastAsia="方正黑体简体" w:hAnsi="Times New Roman"/>
      <w:snapToGrid w:val="0"/>
      <w:kern w:val="2"/>
      <w:sz w:val="21"/>
      <w:szCs w:val="24"/>
    </w:rPr>
  </w:style>
  <w:style w:type="paragraph" w:customStyle="1" w:styleId="affff">
    <w:name w:val="论丛表题"/>
    <w:basedOn w:val="a"/>
    <w:link w:val="Charf0"/>
    <w:qFormat/>
    <w:pPr>
      <w:snapToGrid w:val="0"/>
      <w:spacing w:line="366" w:lineRule="exact"/>
      <w:jc w:val="left"/>
    </w:pPr>
    <w:rPr>
      <w:rFonts w:ascii="方正准圆简体" w:eastAsia="方正准圆简体" w:hAnsi="Times New Roman"/>
      <w:w w:val="110"/>
      <w:sz w:val="18"/>
      <w:szCs w:val="18"/>
    </w:rPr>
  </w:style>
  <w:style w:type="character" w:customStyle="1" w:styleId="Charf">
    <w:name w:val="论丛引例 Char"/>
    <w:basedOn w:val="a0"/>
    <w:link w:val="afffe"/>
    <w:qFormat/>
    <w:rPr>
      <w:rFonts w:ascii="方正仿宋简体" w:eastAsia="方正仿宋简体" w:hAnsi="Times New Roman"/>
      <w:kern w:val="2"/>
    </w:rPr>
  </w:style>
  <w:style w:type="paragraph" w:customStyle="1" w:styleId="affff0">
    <w:name w:val="论丛附参题"/>
    <w:basedOn w:val="ad"/>
    <w:link w:val="Charf1"/>
    <w:qFormat/>
    <w:pPr>
      <w:spacing w:beforeLines="50" w:afterLines="50" w:line="300" w:lineRule="atLeast"/>
    </w:pPr>
    <w:rPr>
      <w:rFonts w:ascii="方正黑体简体" w:eastAsia="方正黑体简体" w:hAnsi="Times New Roman"/>
      <w:snapToGrid w:val="0"/>
      <w:sz w:val="18"/>
      <w:szCs w:val="18"/>
    </w:rPr>
  </w:style>
  <w:style w:type="character" w:customStyle="1" w:styleId="Charf0">
    <w:name w:val="论丛表题 Char"/>
    <w:basedOn w:val="a0"/>
    <w:link w:val="affff"/>
    <w:qFormat/>
    <w:rPr>
      <w:rFonts w:ascii="方正准圆简体" w:eastAsia="方正准圆简体" w:hAnsi="Times New Roman"/>
      <w:w w:val="110"/>
      <w:kern w:val="2"/>
      <w:sz w:val="18"/>
      <w:szCs w:val="18"/>
    </w:rPr>
  </w:style>
  <w:style w:type="paragraph" w:customStyle="1" w:styleId="affff1">
    <w:name w:val="论丛附参文"/>
    <w:basedOn w:val="afffd"/>
    <w:link w:val="Charf2"/>
    <w:qFormat/>
    <w:pPr>
      <w:spacing w:line="300" w:lineRule="exact"/>
      <w:ind w:firstLine="382"/>
    </w:pPr>
    <w:rPr>
      <w:sz w:val="18"/>
      <w:szCs w:val="18"/>
    </w:rPr>
  </w:style>
  <w:style w:type="character" w:customStyle="1" w:styleId="Charf1">
    <w:name w:val="论丛附参题 Char"/>
    <w:basedOn w:val="affb"/>
    <w:link w:val="affff0"/>
    <w:qFormat/>
    <w:rPr>
      <w:rFonts w:ascii="方正黑体简体" w:eastAsia="方正黑体简体" w:hAnsi="Times New Roman"/>
      <w:snapToGrid w:val="0"/>
      <w:kern w:val="2"/>
      <w:sz w:val="18"/>
      <w:szCs w:val="18"/>
    </w:rPr>
  </w:style>
  <w:style w:type="paragraph" w:customStyle="1" w:styleId="affff2">
    <w:name w:val="论丛英摘"/>
    <w:basedOn w:val="a"/>
    <w:link w:val="Charf3"/>
    <w:qFormat/>
    <w:pPr>
      <w:snapToGrid w:val="0"/>
      <w:spacing w:line="366" w:lineRule="exact"/>
    </w:pPr>
    <w:rPr>
      <w:rFonts w:ascii="方正书宋简体" w:eastAsia="方正书宋简体" w:hAnsi="Times New Roman"/>
      <w:sz w:val="21"/>
      <w:szCs w:val="21"/>
    </w:rPr>
  </w:style>
  <w:style w:type="character" w:customStyle="1" w:styleId="Charf2">
    <w:name w:val="论丛附参文 Char"/>
    <w:basedOn w:val="Chare"/>
    <w:link w:val="affff1"/>
    <w:qFormat/>
    <w:rPr>
      <w:rFonts w:ascii="方正书宋简体" w:eastAsia="方正书宋简体" w:hAnsi="Times New Roman"/>
      <w:kern w:val="2"/>
      <w:sz w:val="18"/>
      <w:szCs w:val="18"/>
    </w:rPr>
  </w:style>
  <w:style w:type="character" w:customStyle="1" w:styleId="Charf3">
    <w:name w:val="论丛英摘 Char"/>
    <w:basedOn w:val="a0"/>
    <w:link w:val="affff2"/>
    <w:qFormat/>
    <w:rPr>
      <w:rFonts w:ascii="方正书宋简体" w:eastAsia="方正书宋简体" w:hAnsi="Times New Roman"/>
      <w:kern w:val="2"/>
      <w:sz w:val="21"/>
      <w:szCs w:val="21"/>
    </w:rPr>
  </w:style>
  <w:style w:type="paragraph" w:customStyle="1" w:styleId="1d">
    <w:name w:val="修订1"/>
    <w:hidden/>
    <w:uiPriority w:val="99"/>
    <w:semiHidden/>
    <w:qFormat/>
    <w:rPr>
      <w:rFonts w:ascii="Times New Roman" w:eastAsia="方正书宋简体" w:hAnsi="Times New Roman"/>
      <w:kern w:val="2"/>
      <w:szCs w:val="24"/>
    </w:rPr>
  </w:style>
  <w:style w:type="table" w:customStyle="1" w:styleId="26">
    <w:name w:val="网格型2"/>
    <w:basedOn w:val="a1"/>
    <w:uiPriority w:val="39"/>
    <w:qFormat/>
    <w:rPr>
      <w:rFonts w:ascii="PMingLiU" w:eastAsia="PMingLiU" w:hAnsi="宋体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yfontcontent">
    <w:name w:val="ny_font_content"/>
    <w:basedOn w:val="a0"/>
    <w:qFormat/>
  </w:style>
  <w:style w:type="table" w:customStyle="1" w:styleId="33">
    <w:name w:val="网格型3"/>
    <w:basedOn w:val="a1"/>
    <w:uiPriority w:val="39"/>
    <w:qFormat/>
    <w:rPr>
      <w:rFonts w:ascii="宋体" w:hAnsi="宋体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网格型4"/>
    <w:basedOn w:val="a1"/>
    <w:uiPriority w:val="39"/>
    <w:qFormat/>
    <w:rPr>
      <w:rFonts w:ascii="Times New Roman" w:hAnsi="Times New Roman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Unresolved Mention"/>
    <w:basedOn w:val="a0"/>
    <w:uiPriority w:val="99"/>
    <w:semiHidden/>
    <w:unhideWhenUsed/>
    <w:rsid w:val="00B7429A"/>
    <w:rPr>
      <w:color w:val="605E5C"/>
      <w:shd w:val="clear" w:color="auto" w:fill="E1DFDD"/>
    </w:rPr>
  </w:style>
  <w:style w:type="table" w:customStyle="1" w:styleId="52">
    <w:name w:val="网格型5"/>
    <w:basedOn w:val="a1"/>
    <w:next w:val="afb"/>
    <w:uiPriority w:val="39"/>
    <w:rsid w:val="00360ADE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gwz.org.cn/Web/Show/3079" TargetMode="External"/><Relationship Id="rId3" Type="http://schemas.openxmlformats.org/officeDocument/2006/relationships/hyperlink" Target="https://www.fdgwz.org.cn/Web/Show/3011" TargetMode="External"/><Relationship Id="rId7" Type="http://schemas.openxmlformats.org/officeDocument/2006/relationships/hyperlink" Target="https://www.fdgwz.org.cn/Web/Show/3039" TargetMode="External"/><Relationship Id="rId12" Type="http://schemas.openxmlformats.org/officeDocument/2006/relationships/hyperlink" Target="https://www.bilibili.com/video/BV1WQ4y1v7Mo/?vd_source=bcac3ae6baee16213454b23ef80d166e" TargetMode="External"/><Relationship Id="rId2" Type="http://schemas.openxmlformats.org/officeDocument/2006/relationships/hyperlink" Target="https://www.fdgwz.org.cn/Web/Show/3039" TargetMode="External"/><Relationship Id="rId1" Type="http://schemas.openxmlformats.org/officeDocument/2006/relationships/hyperlink" Target="https://www.fdgwz.org.cn/Web/Show/3011" TargetMode="External"/><Relationship Id="rId6" Type="http://schemas.openxmlformats.org/officeDocument/2006/relationships/hyperlink" Target="https://www.fdgwz.org.cn/Web/Show/3011" TargetMode="External"/><Relationship Id="rId11" Type="http://schemas.openxmlformats.org/officeDocument/2006/relationships/hyperlink" Target="https://mp.weixin.qq.com/s/6h7Ih0kYF0XQm1F_CIW1KQ" TargetMode="External"/><Relationship Id="rId5" Type="http://schemas.openxmlformats.org/officeDocument/2006/relationships/hyperlink" Target="https://mp.weixin.qq.com/s/6h7Ih0kYF0XQm1F_CIW1KQ" TargetMode="External"/><Relationship Id="rId10" Type="http://schemas.openxmlformats.org/officeDocument/2006/relationships/hyperlink" Target="https://mp.weixin.qq.com/s/6h7Ih0kYF0XQm1F_CIW1KQ" TargetMode="External"/><Relationship Id="rId4" Type="http://schemas.openxmlformats.org/officeDocument/2006/relationships/hyperlink" Target="https://www.fdgwz.org.cn/Web/Show/3079" TargetMode="External"/><Relationship Id="rId9" Type="http://schemas.openxmlformats.org/officeDocument/2006/relationships/hyperlink" Target="https://mp.weixin.qq.com/s/6h7Ih0kYF0XQm1F_CIW1KQ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79E9-4BFE-4A34-8DB5-886D5A06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451</Words>
  <Characters>2574</Characters>
  <Application>Microsoft Office Word</Application>
  <DocSecurity>0</DocSecurity>
  <Lines>21</Lines>
  <Paragraphs>6</Paragraphs>
  <ScaleCrop>false</ScaleCrop>
  <Company>GWZ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復旦大學出土文獻與古文字研究中心</dc:title>
  <dc:subject>復旦大學出土文獻與古文字研究中心</dc:subject>
  <dc:creator>gwz</dc:creator>
  <cp:keywords/>
  <dc:description/>
  <cp:lastModifiedBy>YR M</cp:lastModifiedBy>
  <cp:revision>23</cp:revision>
  <dcterms:created xsi:type="dcterms:W3CDTF">2022-12-28T06:33:00Z</dcterms:created>
  <dcterms:modified xsi:type="dcterms:W3CDTF">2026-03-08T08:11:00Z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C2B08812EE314F589E267A3827BACCE8</vt:lpwstr>
  </property>
</Properties>
</file>